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jc w:val="center"/>
        <w:rPr>
          <w:rFonts w:ascii="Arial" w:hAnsi="Arial" w:cs="Arial"/>
          <w:b/>
          <w:color w:val="000000" w:themeColor="text1"/>
          <w:sz w:val="40"/>
          <w:szCs w:val="40"/>
          <w14:textFill>
            <w14:solidFill>
              <w14:schemeClr w14:val="tx1"/>
            </w14:solidFill>
          </w14:textFill>
        </w:rPr>
      </w:pPr>
      <w:r>
        <w:rPr>
          <w:rFonts w:ascii="Arial" w:hAnsi="Arial" w:cs="Arial"/>
          <w:b/>
          <w:color w:val="000000" w:themeColor="text1"/>
          <w:sz w:val="40"/>
          <w:szCs w:val="40"/>
          <w14:textFill>
            <w14:solidFill>
              <w14:schemeClr w14:val="tx1"/>
            </w14:solidFill>
          </w14:textFill>
        </w:rPr>
        <w:t>浙江省科学技术协会政府采购</w:t>
      </w:r>
    </w:p>
    <w:p>
      <w:pPr>
        <w:snapToGrid w:val="0"/>
        <w:spacing w:line="300" w:lineRule="auto"/>
        <w:jc w:val="center"/>
        <w:rPr>
          <w:rFonts w:hint="eastAsia" w:ascii="Arial" w:hAnsi="Arial" w:eastAsia="宋体" w:cs="Arial"/>
          <w:b/>
          <w:color w:val="000000" w:themeColor="text1"/>
          <w:sz w:val="40"/>
          <w:szCs w:val="40"/>
          <w:lang w:eastAsia="zh-CN"/>
          <w14:textFill>
            <w14:solidFill>
              <w14:schemeClr w14:val="tx1"/>
            </w14:solidFill>
          </w14:textFill>
        </w:rPr>
      </w:pPr>
      <w:r>
        <w:rPr>
          <w:rFonts w:hint="eastAsia" w:ascii="Arial" w:hAnsi="Arial" w:cs="Arial"/>
          <w:b/>
          <w:color w:val="000000" w:themeColor="text1"/>
          <w:sz w:val="40"/>
          <w:szCs w:val="40"/>
          <w:lang w:eastAsia="zh-CN"/>
          <w14:textFill>
            <w14:solidFill>
              <w14:schemeClr w14:val="tx1"/>
            </w14:solidFill>
          </w14:textFill>
        </w:rPr>
        <w:t>学会服务科技创新与科学素质提升项目（全省性学术交流活动）</w:t>
      </w:r>
    </w:p>
    <w:p>
      <w:pPr>
        <w:snapToGrid w:val="0"/>
        <w:spacing w:line="300" w:lineRule="auto"/>
        <w:rPr>
          <w:rFonts w:ascii="Arial" w:hAnsi="Arial" w:cs="Arial"/>
          <w:b/>
          <w:color w:val="000000" w:themeColor="text1"/>
          <w:szCs w:val="21"/>
          <w:u w:val="single"/>
          <w14:textFill>
            <w14:solidFill>
              <w14:schemeClr w14:val="tx1"/>
            </w14:solidFill>
          </w14:textFill>
        </w:rPr>
      </w:pPr>
    </w:p>
    <w:p>
      <w:pPr>
        <w:snapToGrid w:val="0"/>
        <w:spacing w:line="300" w:lineRule="auto"/>
        <w:rPr>
          <w:rFonts w:ascii="Arial" w:hAnsi="Arial" w:cs="Arial"/>
          <w:b/>
          <w:color w:val="000000" w:themeColor="text1"/>
          <w:szCs w:val="21"/>
          <w:u w:val="single"/>
          <w14:textFill>
            <w14:solidFill>
              <w14:schemeClr w14:val="tx1"/>
            </w14:solidFill>
          </w14:textFill>
        </w:rPr>
      </w:pPr>
    </w:p>
    <w:p>
      <w:pPr>
        <w:snapToGrid w:val="0"/>
        <w:spacing w:line="300" w:lineRule="auto"/>
        <w:jc w:val="center"/>
        <w:rPr>
          <w:rFonts w:ascii="Arial" w:hAnsi="Arial" w:eastAsia="黑体" w:cs="Arial"/>
          <w:b/>
          <w:color w:val="000000" w:themeColor="text1"/>
          <w:sz w:val="100"/>
          <w:szCs w:val="100"/>
          <w14:textFill>
            <w14:solidFill>
              <w14:schemeClr w14:val="tx1"/>
            </w14:solidFill>
          </w14:textFill>
        </w:rPr>
      </w:pPr>
      <w:r>
        <w:rPr>
          <w:rFonts w:ascii="Arial" w:hAnsi="Arial" w:eastAsia="黑体" w:cs="Arial"/>
          <w:b/>
          <w:color w:val="000000" w:themeColor="text1"/>
          <w:sz w:val="100"/>
          <w:szCs w:val="100"/>
          <w14:textFill>
            <w14:solidFill>
              <w14:schemeClr w14:val="tx1"/>
            </w14:solidFill>
          </w14:textFill>
        </w:rPr>
        <w:t>采购文件</w:t>
      </w: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jc w:val="center"/>
        <w:rPr>
          <w:rFonts w:ascii="Arial" w:hAnsi="Arial" w:cs="Arial"/>
          <w:b/>
          <w:color w:val="000000" w:themeColor="text1"/>
          <w:sz w:val="36"/>
          <w14:textFill>
            <w14:solidFill>
              <w14:schemeClr w14:val="tx1"/>
            </w14:solidFill>
          </w14:textFill>
        </w:rPr>
      </w:pPr>
      <w:r>
        <w:rPr>
          <w:rFonts w:ascii="Arial" w:hAnsi="Arial" w:cs="Arial"/>
          <w:b/>
          <w:color w:val="000000" w:themeColor="text1"/>
          <w:sz w:val="30"/>
          <w:szCs w:val="30"/>
          <w14:textFill>
            <w14:solidFill>
              <w14:schemeClr w14:val="tx1"/>
            </w14:solidFill>
          </w14:textFill>
        </w:rPr>
        <w:drawing>
          <wp:inline distT="0" distB="0" distL="114300" distR="114300">
            <wp:extent cx="2303780" cy="1790700"/>
            <wp:effectExtent l="0" t="0" r="762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stretch>
                      <a:fillRect/>
                    </a:stretch>
                  </pic:blipFill>
                  <pic:spPr>
                    <a:xfrm>
                      <a:off x="0" y="0"/>
                      <a:ext cx="2303780" cy="1790700"/>
                    </a:xfrm>
                    <a:prstGeom prst="rect">
                      <a:avLst/>
                    </a:prstGeom>
                    <a:noFill/>
                    <a:ln w="9525">
                      <a:noFill/>
                    </a:ln>
                  </pic:spPr>
                </pic:pic>
              </a:graphicData>
            </a:graphic>
          </wp:inline>
        </w:drawing>
      </w: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ind w:firstLine="1494" w:firstLineChars="496"/>
        <w:rPr>
          <w:rFonts w:ascii="Arial" w:hAnsi="Arial" w:cs="Arial"/>
          <w:b/>
          <w:color w:val="000000" w:themeColor="text1"/>
          <w:sz w:val="30"/>
          <w:szCs w:val="30"/>
          <w14:textFill>
            <w14:solidFill>
              <w14:schemeClr w14:val="tx1"/>
            </w14:solidFill>
          </w14:textFill>
        </w:rPr>
      </w:pPr>
      <w:r>
        <w:rPr>
          <w:rFonts w:ascii="Arial" w:hAnsi="Arial" w:cs="Arial"/>
          <w:b/>
          <w:color w:val="000000" w:themeColor="text1"/>
          <w:sz w:val="30"/>
          <w:szCs w:val="30"/>
          <w14:textFill>
            <w14:solidFill>
              <w14:schemeClr w14:val="tx1"/>
            </w14:solidFill>
          </w14:textFill>
        </w:rPr>
        <w:t>采购方式：竞争性磋商</w:t>
      </w:r>
    </w:p>
    <w:p>
      <w:pPr>
        <w:snapToGrid w:val="0"/>
        <w:spacing w:line="300" w:lineRule="auto"/>
        <w:ind w:firstLine="1494" w:firstLineChars="496"/>
        <w:rPr>
          <w:rFonts w:hint="eastAsia" w:ascii="Arial" w:hAnsi="Arial" w:eastAsia="宋体" w:cs="Arial"/>
          <w:b/>
          <w:color w:val="000000" w:themeColor="text1"/>
          <w:sz w:val="30"/>
          <w:szCs w:val="30"/>
          <w:lang w:eastAsia="zh-CN"/>
          <w14:textFill>
            <w14:solidFill>
              <w14:schemeClr w14:val="tx1"/>
            </w14:solidFill>
          </w14:textFill>
        </w:rPr>
      </w:pPr>
      <w:r>
        <w:rPr>
          <w:rFonts w:ascii="Arial" w:hAnsi="Arial" w:cs="Arial"/>
          <w:b/>
          <w:color w:val="000000" w:themeColor="text1"/>
          <w:sz w:val="30"/>
          <w:szCs w:val="30"/>
          <w14:textFill>
            <w14:solidFill>
              <w14:schemeClr w14:val="tx1"/>
            </w14:solidFill>
          </w14:textFill>
        </w:rPr>
        <w:t>项目编号：</w:t>
      </w:r>
      <w:r>
        <w:rPr>
          <w:rFonts w:hint="eastAsia" w:ascii="Arial" w:hAnsi="Arial" w:cs="Arial"/>
          <w:b/>
          <w:color w:val="000000" w:themeColor="text1"/>
          <w:sz w:val="30"/>
          <w:szCs w:val="30"/>
          <w:lang w:eastAsia="zh-CN"/>
          <w14:textFill>
            <w14:solidFill>
              <w14:schemeClr w14:val="tx1"/>
            </w14:solidFill>
          </w14:textFill>
        </w:rPr>
        <w:t>CTZB-2020060471</w:t>
      </w: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rPr>
          <w:rFonts w:ascii="Arial" w:hAnsi="Arial" w:cs="Arial"/>
          <w:b/>
          <w:color w:val="000000" w:themeColor="text1"/>
          <w:szCs w:val="21"/>
          <w14:textFill>
            <w14:solidFill>
              <w14:schemeClr w14:val="tx1"/>
            </w14:solidFill>
          </w14:textFill>
        </w:rPr>
      </w:pPr>
    </w:p>
    <w:p>
      <w:pPr>
        <w:snapToGrid w:val="0"/>
        <w:spacing w:line="300" w:lineRule="auto"/>
        <w:ind w:firstLine="1355" w:firstLineChars="450"/>
        <w:rPr>
          <w:rFonts w:ascii="Arial" w:hAnsi="Arial" w:cs="Arial"/>
          <w:b/>
          <w:color w:val="000000" w:themeColor="text1"/>
          <w:sz w:val="30"/>
          <w:szCs w:val="30"/>
          <w14:textFill>
            <w14:solidFill>
              <w14:schemeClr w14:val="tx1"/>
            </w14:solidFill>
          </w14:textFill>
        </w:rPr>
      </w:pPr>
      <w:r>
        <w:rPr>
          <w:rFonts w:ascii="Arial" w:hAnsi="Arial" w:cs="Arial"/>
          <w:b/>
          <w:color w:val="000000" w:themeColor="text1"/>
          <w:sz w:val="30"/>
          <w:szCs w:val="30"/>
          <w14:textFill>
            <w14:solidFill>
              <w14:schemeClr w14:val="tx1"/>
            </w14:solidFill>
          </w14:textFill>
        </w:rPr>
        <w:t>采购人：</w:t>
      </w:r>
      <w:r>
        <w:rPr>
          <w:rFonts w:ascii="Arial" w:hAnsi="Arial" w:cs="Arial"/>
          <w:b/>
          <w:color w:val="000000" w:themeColor="text1"/>
          <w:sz w:val="30"/>
          <w:szCs w:val="30"/>
          <w:u w:val="single"/>
          <w14:textFill>
            <w14:solidFill>
              <w14:schemeClr w14:val="tx1"/>
            </w14:solidFill>
          </w14:textFill>
        </w:rPr>
        <w:t>浙江省科学技术协会</w:t>
      </w:r>
      <w:r>
        <w:rPr>
          <w:rFonts w:ascii="Arial" w:hAnsi="Arial" w:cs="Arial"/>
          <w:b/>
          <w:color w:val="000000" w:themeColor="text1"/>
          <w:sz w:val="30"/>
          <w:szCs w:val="30"/>
          <w14:textFill>
            <w14:solidFill>
              <w14:schemeClr w14:val="tx1"/>
            </w14:solidFill>
          </w14:textFill>
        </w:rPr>
        <w:t>（盖章）</w:t>
      </w:r>
    </w:p>
    <w:p>
      <w:pPr>
        <w:snapToGrid w:val="0"/>
        <w:spacing w:line="300" w:lineRule="auto"/>
        <w:ind w:firstLine="1355" w:firstLineChars="450"/>
        <w:rPr>
          <w:rFonts w:ascii="Arial" w:hAnsi="Arial" w:cs="Arial"/>
          <w:b/>
          <w:color w:val="000000" w:themeColor="text1"/>
          <w:sz w:val="30"/>
          <w:szCs w:val="30"/>
          <w14:textFill>
            <w14:solidFill>
              <w14:schemeClr w14:val="tx1"/>
            </w14:solidFill>
          </w14:textFill>
        </w:rPr>
      </w:pPr>
      <w:r>
        <w:rPr>
          <w:rFonts w:ascii="Arial" w:hAnsi="Arial" w:cs="Arial"/>
          <w:b/>
          <w:color w:val="000000" w:themeColor="text1"/>
          <w:sz w:val="30"/>
          <w:szCs w:val="30"/>
          <w14:textFill>
            <w14:solidFill>
              <w14:schemeClr w14:val="tx1"/>
            </w14:solidFill>
          </w14:textFill>
        </w:rPr>
        <w:t>采购代理机构：</w:t>
      </w:r>
      <w:r>
        <w:rPr>
          <w:rFonts w:ascii="Arial" w:hAnsi="Arial" w:cs="Arial"/>
          <w:b/>
          <w:color w:val="000000" w:themeColor="text1"/>
          <w:sz w:val="30"/>
          <w:szCs w:val="30"/>
          <w:u w:val="single"/>
          <w14:textFill>
            <w14:solidFill>
              <w14:schemeClr w14:val="tx1"/>
            </w14:solidFill>
          </w14:textFill>
        </w:rPr>
        <w:t>浙江省成套招标代理有限公司</w:t>
      </w:r>
      <w:r>
        <w:rPr>
          <w:rFonts w:ascii="Arial" w:hAnsi="Arial" w:cs="Arial"/>
          <w:b/>
          <w:color w:val="000000" w:themeColor="text1"/>
          <w:sz w:val="30"/>
          <w:szCs w:val="30"/>
          <w14:textFill>
            <w14:solidFill>
              <w14:schemeClr w14:val="tx1"/>
            </w14:solidFill>
          </w14:textFill>
        </w:rPr>
        <w:t>（盖章）</w:t>
      </w:r>
    </w:p>
    <w:p>
      <w:pPr>
        <w:snapToGrid w:val="0"/>
        <w:spacing w:line="300" w:lineRule="auto"/>
        <w:jc w:val="center"/>
        <w:rPr>
          <w:rFonts w:ascii="Arial" w:hAnsi="Arial" w:cs="Arial"/>
          <w:b/>
          <w:color w:val="000000" w:themeColor="text1"/>
          <w:sz w:val="30"/>
          <w:szCs w:val="30"/>
          <w14:textFill>
            <w14:solidFill>
              <w14:schemeClr w14:val="tx1"/>
            </w14:solidFill>
          </w14:textFill>
        </w:rPr>
      </w:pPr>
    </w:p>
    <w:p>
      <w:pPr>
        <w:snapToGrid w:val="0"/>
        <w:spacing w:line="300" w:lineRule="auto"/>
        <w:jc w:val="center"/>
        <w:rPr>
          <w:rFonts w:ascii="Arial" w:hAnsi="Arial" w:cs="Arial"/>
          <w:b/>
          <w:color w:val="000000" w:themeColor="text1"/>
          <w:sz w:val="30"/>
          <w:szCs w:val="30"/>
          <w14:textFill>
            <w14:solidFill>
              <w14:schemeClr w14:val="tx1"/>
            </w14:solidFill>
          </w14:textFill>
        </w:rPr>
      </w:pPr>
      <w:r>
        <w:rPr>
          <w:rFonts w:ascii="Arial" w:hAnsi="Arial" w:cs="Arial"/>
          <w:b/>
          <w:color w:val="000000" w:themeColor="text1"/>
          <w:sz w:val="30"/>
          <w:szCs w:val="30"/>
          <w14:textFill>
            <w14:solidFill>
              <w14:schemeClr w14:val="tx1"/>
            </w14:solidFill>
          </w14:textFill>
        </w:rPr>
        <w:t>二〇二〇年</w:t>
      </w:r>
      <w:r>
        <w:rPr>
          <w:rFonts w:hint="eastAsia" w:ascii="Arial" w:hAnsi="Arial" w:cs="Arial"/>
          <w:b/>
          <w:color w:val="000000" w:themeColor="text1"/>
          <w:sz w:val="30"/>
          <w:szCs w:val="30"/>
          <w:lang w:eastAsia="zh-CN"/>
          <w14:textFill>
            <w14:solidFill>
              <w14:schemeClr w14:val="tx1"/>
            </w14:solidFill>
          </w14:textFill>
        </w:rPr>
        <w:t>六</w:t>
      </w:r>
      <w:r>
        <w:rPr>
          <w:rFonts w:ascii="Arial" w:hAnsi="Arial" w:cs="Arial"/>
          <w:b/>
          <w:color w:val="000000" w:themeColor="text1"/>
          <w:sz w:val="30"/>
          <w:szCs w:val="30"/>
          <w14:textFill>
            <w14:solidFill>
              <w14:schemeClr w14:val="tx1"/>
            </w14:solidFill>
          </w14:textFill>
        </w:rPr>
        <w:t>月</w:t>
      </w:r>
    </w:p>
    <w:p>
      <w:pPr>
        <w:pStyle w:val="3"/>
        <w:spacing w:before="120"/>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br w:type="page"/>
      </w:r>
      <w:bookmarkStart w:id="0" w:name="_Toc3117"/>
      <w:r>
        <w:rPr>
          <w:rFonts w:cs="Arial"/>
          <w:color w:val="000000" w:themeColor="text1"/>
          <w14:textFill>
            <w14:solidFill>
              <w14:schemeClr w14:val="tx1"/>
            </w14:solidFill>
          </w14:textFill>
        </w:rPr>
        <w:t>目录</w:t>
      </w:r>
      <w:bookmarkEnd w:id="0"/>
    </w:p>
    <w:p>
      <w:pPr>
        <w:pStyle w:val="25"/>
        <w:tabs>
          <w:tab w:val="right" w:leader="dot" w:pos="9186"/>
          <w:tab w:val="clear" w:pos="9403"/>
        </w:tabs>
        <w:rPr>
          <w:color w:val="000000" w:themeColor="text1"/>
          <w14:textFill>
            <w14:solidFill>
              <w14:schemeClr w14:val="tx1"/>
            </w14:solidFill>
          </w14:textFill>
        </w:rPr>
      </w:pPr>
      <w:r>
        <w:rPr>
          <w:bCs w:val="0"/>
          <w:caps w:val="0"/>
          <w:color w:val="000000" w:themeColor="text1"/>
          <w:kern w:val="0"/>
          <w:szCs w:val="21"/>
          <w14:textFill>
            <w14:solidFill>
              <w14:schemeClr w14:val="tx1"/>
            </w14:solidFill>
          </w14:textFill>
        </w:rPr>
        <w:fldChar w:fldCharType="begin"/>
      </w:r>
      <w:r>
        <w:rPr>
          <w:bCs w:val="0"/>
          <w:caps w:val="0"/>
          <w:color w:val="000000" w:themeColor="text1"/>
          <w:kern w:val="0"/>
          <w:szCs w:val="21"/>
          <w14:textFill>
            <w14:solidFill>
              <w14:schemeClr w14:val="tx1"/>
            </w14:solidFill>
          </w14:textFill>
        </w:rPr>
        <w:instrText xml:space="preserve"> TOC \o "1-1" \h \z </w:instrText>
      </w:r>
      <w:r>
        <w:rPr>
          <w:bCs w:val="0"/>
          <w:caps w:val="0"/>
          <w:color w:val="000000" w:themeColor="text1"/>
          <w:kern w:val="0"/>
          <w:szCs w:val="21"/>
          <w14:textFill>
            <w14:solidFill>
              <w14:schemeClr w14:val="tx1"/>
            </w14:solidFill>
          </w14:textFill>
        </w:rPr>
        <w:fldChar w:fldCharType="separate"/>
      </w:r>
      <w:r>
        <w:rPr>
          <w:bCs w:val="0"/>
          <w:caps w:val="0"/>
          <w:color w:val="000000" w:themeColor="text1"/>
          <w:kern w:val="0"/>
          <w:szCs w:val="21"/>
          <w14:textFill>
            <w14:solidFill>
              <w14:schemeClr w14:val="tx1"/>
            </w14:solidFill>
          </w14:textFill>
        </w:rPr>
        <w:fldChar w:fldCharType="begin"/>
      </w:r>
      <w:r>
        <w:rPr>
          <w:bCs w:val="0"/>
          <w:caps w:val="0"/>
          <w:color w:val="000000" w:themeColor="text1"/>
          <w:kern w:val="0"/>
          <w:szCs w:val="21"/>
          <w14:textFill>
            <w14:solidFill>
              <w14:schemeClr w14:val="tx1"/>
            </w14:solidFill>
          </w14:textFill>
        </w:rPr>
        <w:instrText xml:space="preserve"> HYPERLINK \l _Toc3117 </w:instrText>
      </w:r>
      <w:r>
        <w:rPr>
          <w:bCs w:val="0"/>
          <w:caps w:val="0"/>
          <w:color w:val="000000" w:themeColor="text1"/>
          <w:kern w:val="0"/>
          <w:szCs w:val="21"/>
          <w14:textFill>
            <w14:solidFill>
              <w14:schemeClr w14:val="tx1"/>
            </w14:solidFill>
          </w14:textFill>
        </w:rPr>
        <w:fldChar w:fldCharType="separate"/>
      </w:r>
      <w:r>
        <w:rPr>
          <w:rFonts w:cs="Arial"/>
          <w:color w:val="000000" w:themeColor="text1"/>
          <w14:textFill>
            <w14:solidFill>
              <w14:schemeClr w14:val="tx1"/>
            </w14:solidFill>
          </w14:textFill>
        </w:rPr>
        <w:t>目录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_Toc3117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bCs w:val="0"/>
          <w:caps w:val="0"/>
          <w:color w:val="000000" w:themeColor="text1"/>
          <w:kern w:val="0"/>
          <w:szCs w:val="21"/>
          <w14:textFill>
            <w14:solidFill>
              <w14:schemeClr w14:val="tx1"/>
            </w14:solidFill>
          </w14:textFill>
        </w:rPr>
        <w:fldChar w:fldCharType="end"/>
      </w:r>
    </w:p>
    <w:p>
      <w:pPr>
        <w:pStyle w:val="25"/>
        <w:tabs>
          <w:tab w:val="right" w:leader="dot" w:pos="9186"/>
          <w:tab w:val="clear" w:pos="9403"/>
        </w:tabs>
        <w:rPr>
          <w:color w:val="000000" w:themeColor="text1"/>
          <w14:textFill>
            <w14:solidFill>
              <w14:schemeClr w14:val="tx1"/>
            </w14:solidFill>
          </w14:textFill>
        </w:rPr>
      </w:pPr>
      <w:r>
        <w:rPr>
          <w:rFonts w:ascii="Arial" w:hAnsi="Arial" w:cs="Arial"/>
          <w:color w:val="000000" w:themeColor="text1"/>
          <w:kern w:val="0"/>
          <w14:textFill>
            <w14:solidFill>
              <w14:schemeClr w14:val="tx1"/>
            </w14:solidFill>
          </w14:textFill>
        </w:rPr>
        <w:fldChar w:fldCharType="begin"/>
      </w:r>
      <w:r>
        <w:rPr>
          <w:rFonts w:ascii="Arial" w:hAnsi="Arial" w:cs="Arial"/>
          <w:color w:val="000000" w:themeColor="text1"/>
          <w:kern w:val="0"/>
          <w14:textFill>
            <w14:solidFill>
              <w14:schemeClr w14:val="tx1"/>
            </w14:solidFill>
          </w14:textFill>
        </w:rPr>
        <w:instrText xml:space="preserve"> HYPERLINK \l _Toc32166 </w:instrText>
      </w:r>
      <w:r>
        <w:rPr>
          <w:rFonts w:ascii="Arial" w:hAnsi="Arial" w:cs="Arial"/>
          <w:color w:val="000000" w:themeColor="text1"/>
          <w:kern w:val="0"/>
          <w14:textFill>
            <w14:solidFill>
              <w14:schemeClr w14:val="tx1"/>
            </w14:solidFill>
          </w14:textFill>
        </w:rPr>
        <w:fldChar w:fldCharType="separate"/>
      </w:r>
      <w:r>
        <w:rPr>
          <w:rFonts w:cs="Arial"/>
          <w:color w:val="000000" w:themeColor="text1"/>
          <w14:textFill>
            <w14:solidFill>
              <w14:schemeClr w14:val="tx1"/>
            </w14:solidFill>
          </w14:textFill>
        </w:rPr>
        <w:t>第一章  采购公告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_Toc32166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rFonts w:ascii="Arial" w:hAnsi="Arial" w:cs="Arial"/>
          <w:color w:val="000000" w:themeColor="text1"/>
          <w:kern w:val="0"/>
          <w14:textFill>
            <w14:solidFill>
              <w14:schemeClr w14:val="tx1"/>
            </w14:solidFill>
          </w14:textFill>
        </w:rPr>
        <w:fldChar w:fldCharType="end"/>
      </w:r>
    </w:p>
    <w:p>
      <w:pPr>
        <w:pStyle w:val="25"/>
        <w:tabs>
          <w:tab w:val="right" w:leader="dot" w:pos="9186"/>
          <w:tab w:val="clear" w:pos="9403"/>
        </w:tabs>
        <w:rPr>
          <w:color w:val="000000" w:themeColor="text1"/>
          <w14:textFill>
            <w14:solidFill>
              <w14:schemeClr w14:val="tx1"/>
            </w14:solidFill>
          </w14:textFill>
        </w:rPr>
      </w:pPr>
      <w:r>
        <w:rPr>
          <w:rFonts w:ascii="Arial" w:hAnsi="Arial" w:cs="Arial"/>
          <w:color w:val="000000" w:themeColor="text1"/>
          <w:kern w:val="0"/>
          <w14:textFill>
            <w14:solidFill>
              <w14:schemeClr w14:val="tx1"/>
            </w14:solidFill>
          </w14:textFill>
        </w:rPr>
        <w:fldChar w:fldCharType="begin"/>
      </w:r>
      <w:r>
        <w:rPr>
          <w:rFonts w:ascii="Arial" w:hAnsi="Arial" w:cs="Arial"/>
          <w:color w:val="000000" w:themeColor="text1"/>
          <w:kern w:val="0"/>
          <w14:textFill>
            <w14:solidFill>
              <w14:schemeClr w14:val="tx1"/>
            </w14:solidFill>
          </w14:textFill>
        </w:rPr>
        <w:instrText xml:space="preserve"> HYPERLINK \l _Toc2398 </w:instrText>
      </w:r>
      <w:r>
        <w:rPr>
          <w:rFonts w:ascii="Arial" w:hAnsi="Arial" w:cs="Arial"/>
          <w:color w:val="000000" w:themeColor="text1"/>
          <w:kern w:val="0"/>
          <w14:textFill>
            <w14:solidFill>
              <w14:schemeClr w14:val="tx1"/>
            </w14:solidFill>
          </w14:textFill>
        </w:rPr>
        <w:fldChar w:fldCharType="separate"/>
      </w:r>
      <w:r>
        <w:rPr>
          <w:rFonts w:cs="Arial"/>
          <w:color w:val="000000" w:themeColor="text1"/>
          <w14:textFill>
            <w14:solidFill>
              <w14:schemeClr w14:val="tx1"/>
            </w14:solidFill>
          </w14:textFill>
        </w:rPr>
        <w:t>第二章  采购项目总体要求</w:t>
      </w:r>
      <w:r>
        <w:rPr>
          <w:color w:val="000000" w:themeColor="text1"/>
          <w14:textFill>
            <w14:solidFill>
              <w14:schemeClr w14:val="tx1"/>
            </w14:solidFill>
          </w14:textFill>
        </w:rPr>
        <w:tab/>
      </w:r>
      <w:r>
        <w:rPr>
          <w:rFonts w:hint="eastAsia"/>
          <w:color w:val="000000" w:themeColor="text1"/>
          <w:lang w:val="en-US" w:eastAsia="zh-CN"/>
          <w14:textFill>
            <w14:solidFill>
              <w14:schemeClr w14:val="tx1"/>
            </w14:solidFill>
          </w14:textFill>
        </w:rPr>
        <w:t>6</w:t>
      </w:r>
      <w:r>
        <w:rPr>
          <w:rFonts w:ascii="Arial" w:hAnsi="Arial" w:cs="Arial"/>
          <w:color w:val="000000" w:themeColor="text1"/>
          <w:kern w:val="0"/>
          <w14:textFill>
            <w14:solidFill>
              <w14:schemeClr w14:val="tx1"/>
            </w14:solidFill>
          </w14:textFill>
        </w:rPr>
        <w:fldChar w:fldCharType="end"/>
      </w:r>
    </w:p>
    <w:p>
      <w:pPr>
        <w:pStyle w:val="25"/>
        <w:tabs>
          <w:tab w:val="right" w:leader="dot" w:pos="9186"/>
          <w:tab w:val="clear" w:pos="9403"/>
        </w:tabs>
        <w:rPr>
          <w:color w:val="000000" w:themeColor="text1"/>
          <w14:textFill>
            <w14:solidFill>
              <w14:schemeClr w14:val="tx1"/>
            </w14:solidFill>
          </w14:textFill>
        </w:rPr>
      </w:pPr>
      <w:r>
        <w:rPr>
          <w:rFonts w:ascii="Arial" w:hAnsi="Arial" w:cs="Arial"/>
          <w:color w:val="000000" w:themeColor="text1"/>
          <w:kern w:val="0"/>
          <w14:textFill>
            <w14:solidFill>
              <w14:schemeClr w14:val="tx1"/>
            </w14:solidFill>
          </w14:textFill>
        </w:rPr>
        <w:fldChar w:fldCharType="begin"/>
      </w:r>
      <w:r>
        <w:rPr>
          <w:rFonts w:ascii="Arial" w:hAnsi="Arial" w:cs="Arial"/>
          <w:color w:val="000000" w:themeColor="text1"/>
          <w:kern w:val="0"/>
          <w14:textFill>
            <w14:solidFill>
              <w14:schemeClr w14:val="tx1"/>
            </w14:solidFill>
          </w14:textFill>
        </w:rPr>
        <w:instrText xml:space="preserve"> HYPERLINK \l _Toc18619 </w:instrText>
      </w:r>
      <w:r>
        <w:rPr>
          <w:rFonts w:ascii="Arial" w:hAnsi="Arial" w:cs="Arial"/>
          <w:color w:val="000000" w:themeColor="text1"/>
          <w:kern w:val="0"/>
          <w14:textFill>
            <w14:solidFill>
              <w14:schemeClr w14:val="tx1"/>
            </w14:solidFill>
          </w14:textFill>
        </w:rPr>
        <w:fldChar w:fldCharType="separate"/>
      </w:r>
      <w:r>
        <w:rPr>
          <w:rFonts w:cs="Arial"/>
          <w:color w:val="000000" w:themeColor="text1"/>
          <w:szCs w:val="30"/>
          <w14:textFill>
            <w14:solidFill>
              <w14:schemeClr w14:val="tx1"/>
            </w14:solidFill>
          </w14:textFill>
        </w:rPr>
        <w:t>第三章  采购内容及需求</w:t>
      </w:r>
      <w:r>
        <w:rPr>
          <w:color w:val="000000" w:themeColor="text1"/>
          <w14:textFill>
            <w14:solidFill>
              <w14:schemeClr w14:val="tx1"/>
            </w14:solidFill>
          </w14:textFill>
        </w:rPr>
        <w:tab/>
      </w:r>
      <w:r>
        <w:rPr>
          <w:rFonts w:hint="eastAsia"/>
          <w:color w:val="000000" w:themeColor="text1"/>
          <w:lang w:val="en-US" w:eastAsia="zh-CN"/>
          <w14:textFill>
            <w14:solidFill>
              <w14:schemeClr w14:val="tx1"/>
            </w14:solidFill>
          </w14:textFill>
        </w:rPr>
        <w:t>7</w:t>
      </w:r>
      <w:r>
        <w:rPr>
          <w:rFonts w:ascii="Arial" w:hAnsi="Arial" w:cs="Arial"/>
          <w:color w:val="000000" w:themeColor="text1"/>
          <w:kern w:val="0"/>
          <w14:textFill>
            <w14:solidFill>
              <w14:schemeClr w14:val="tx1"/>
            </w14:solidFill>
          </w14:textFill>
        </w:rPr>
        <w:fldChar w:fldCharType="end"/>
      </w:r>
    </w:p>
    <w:p>
      <w:pPr>
        <w:pStyle w:val="25"/>
        <w:tabs>
          <w:tab w:val="right" w:leader="dot" w:pos="9186"/>
          <w:tab w:val="clear" w:pos="9403"/>
        </w:tabs>
        <w:rPr>
          <w:rFonts w:hint="eastAsia" w:eastAsia="宋体"/>
          <w:color w:val="000000" w:themeColor="text1"/>
          <w:lang w:val="en-US" w:eastAsia="zh-CN"/>
          <w14:textFill>
            <w14:solidFill>
              <w14:schemeClr w14:val="tx1"/>
            </w14:solidFill>
          </w14:textFill>
        </w:rPr>
      </w:pPr>
      <w:r>
        <w:rPr>
          <w:rFonts w:ascii="Arial" w:hAnsi="Arial" w:cs="Arial"/>
          <w:color w:val="000000" w:themeColor="text1"/>
          <w:kern w:val="0"/>
          <w14:textFill>
            <w14:solidFill>
              <w14:schemeClr w14:val="tx1"/>
            </w14:solidFill>
          </w14:textFill>
        </w:rPr>
        <w:fldChar w:fldCharType="begin"/>
      </w:r>
      <w:r>
        <w:rPr>
          <w:rFonts w:ascii="Arial" w:hAnsi="Arial" w:cs="Arial"/>
          <w:color w:val="000000" w:themeColor="text1"/>
          <w:kern w:val="0"/>
          <w14:textFill>
            <w14:solidFill>
              <w14:schemeClr w14:val="tx1"/>
            </w14:solidFill>
          </w14:textFill>
        </w:rPr>
        <w:instrText xml:space="preserve"> HYPERLINK \l _Toc6729 </w:instrText>
      </w:r>
      <w:r>
        <w:rPr>
          <w:rFonts w:ascii="Arial" w:hAnsi="Arial" w:cs="Arial"/>
          <w:color w:val="000000" w:themeColor="text1"/>
          <w:kern w:val="0"/>
          <w14:textFill>
            <w14:solidFill>
              <w14:schemeClr w14:val="tx1"/>
            </w14:solidFill>
          </w14:textFill>
        </w:rPr>
        <w:fldChar w:fldCharType="separate"/>
      </w:r>
      <w:r>
        <w:rPr>
          <w:rFonts w:cs="Arial"/>
          <w:color w:val="000000" w:themeColor="text1"/>
          <w14:textFill>
            <w14:solidFill>
              <w14:schemeClr w14:val="tx1"/>
            </w14:solidFill>
          </w14:textFill>
        </w:rPr>
        <w:t>第四章  采购合同（草案）</w:t>
      </w:r>
      <w:r>
        <w:rPr>
          <w:color w:val="000000" w:themeColor="text1"/>
          <w14:textFill>
            <w14:solidFill>
              <w14:schemeClr w14:val="tx1"/>
            </w14:solidFill>
          </w14:textFill>
        </w:rPr>
        <w:tab/>
      </w:r>
      <w:r>
        <w:rPr>
          <w:rFonts w:hint="eastAsia"/>
          <w:color w:val="000000" w:themeColor="text1"/>
          <w:lang w:val="en-US" w:eastAsia="zh-CN"/>
          <w14:textFill>
            <w14:solidFill>
              <w14:schemeClr w14:val="tx1"/>
            </w14:solidFill>
          </w14:textFill>
        </w:rPr>
        <w:t>1</w:t>
      </w:r>
      <w:r>
        <w:rPr>
          <w:rFonts w:ascii="Arial" w:hAnsi="Arial" w:cs="Arial"/>
          <w:color w:val="000000" w:themeColor="text1"/>
          <w:kern w:val="0"/>
          <w14:textFill>
            <w14:solidFill>
              <w14:schemeClr w14:val="tx1"/>
            </w14:solidFill>
          </w14:textFill>
        </w:rPr>
        <w:fldChar w:fldCharType="end"/>
      </w:r>
      <w:r>
        <w:rPr>
          <w:rFonts w:hint="eastAsia" w:cs="Arial"/>
          <w:color w:val="000000" w:themeColor="text1"/>
          <w:kern w:val="0"/>
          <w:lang w:val="en-US" w:eastAsia="zh-CN"/>
          <w14:textFill>
            <w14:solidFill>
              <w14:schemeClr w14:val="tx1"/>
            </w14:solidFill>
          </w14:textFill>
        </w:rPr>
        <w:t>2</w:t>
      </w:r>
    </w:p>
    <w:p>
      <w:pPr>
        <w:pStyle w:val="25"/>
        <w:tabs>
          <w:tab w:val="right" w:leader="dot" w:pos="9186"/>
          <w:tab w:val="clear" w:pos="9403"/>
        </w:tabs>
        <w:rPr>
          <w:rFonts w:hint="eastAsia" w:eastAsia="宋体"/>
          <w:color w:val="000000" w:themeColor="text1"/>
          <w:lang w:val="en-US" w:eastAsia="zh-CN"/>
          <w14:textFill>
            <w14:solidFill>
              <w14:schemeClr w14:val="tx1"/>
            </w14:solidFill>
          </w14:textFill>
        </w:rPr>
      </w:pPr>
      <w:r>
        <w:rPr>
          <w:rFonts w:ascii="Arial" w:hAnsi="Arial" w:cs="Arial"/>
          <w:color w:val="000000" w:themeColor="text1"/>
          <w:kern w:val="0"/>
          <w14:textFill>
            <w14:solidFill>
              <w14:schemeClr w14:val="tx1"/>
            </w14:solidFill>
          </w14:textFill>
        </w:rPr>
        <w:fldChar w:fldCharType="begin"/>
      </w:r>
      <w:r>
        <w:rPr>
          <w:rFonts w:ascii="Arial" w:hAnsi="Arial" w:cs="Arial"/>
          <w:color w:val="000000" w:themeColor="text1"/>
          <w:kern w:val="0"/>
          <w14:textFill>
            <w14:solidFill>
              <w14:schemeClr w14:val="tx1"/>
            </w14:solidFill>
          </w14:textFill>
        </w:rPr>
        <w:instrText xml:space="preserve"> HYPERLINK \l _Toc4386 </w:instrText>
      </w:r>
      <w:r>
        <w:rPr>
          <w:rFonts w:ascii="Arial" w:hAnsi="Arial" w:cs="Arial"/>
          <w:color w:val="000000" w:themeColor="text1"/>
          <w:kern w:val="0"/>
          <w14:textFill>
            <w14:solidFill>
              <w14:schemeClr w14:val="tx1"/>
            </w14:solidFill>
          </w14:textFill>
        </w:rPr>
        <w:fldChar w:fldCharType="separate"/>
      </w:r>
      <w:r>
        <w:rPr>
          <w:rFonts w:cs="Arial"/>
          <w:color w:val="000000" w:themeColor="text1"/>
          <w14:textFill>
            <w14:solidFill>
              <w14:schemeClr w14:val="tx1"/>
            </w14:solidFill>
          </w14:textFill>
        </w:rPr>
        <w:t>第五章  磋商评审办法</w:t>
      </w:r>
      <w:r>
        <w:rPr>
          <w:color w:val="000000" w:themeColor="text1"/>
          <w14:textFill>
            <w14:solidFill>
              <w14:schemeClr w14:val="tx1"/>
            </w14:solidFill>
          </w14:textFill>
        </w:rPr>
        <w:tab/>
      </w:r>
      <w:r>
        <w:rPr>
          <w:rFonts w:hint="eastAsia"/>
          <w:color w:val="000000" w:themeColor="text1"/>
          <w:lang w:val="en-US" w:eastAsia="zh-CN"/>
          <w14:textFill>
            <w14:solidFill>
              <w14:schemeClr w14:val="tx1"/>
            </w14:solidFill>
          </w14:textFill>
        </w:rPr>
        <w:t>1</w:t>
      </w:r>
      <w:r>
        <w:rPr>
          <w:rFonts w:ascii="Arial" w:hAnsi="Arial" w:cs="Arial"/>
          <w:color w:val="000000" w:themeColor="text1"/>
          <w:kern w:val="0"/>
          <w14:textFill>
            <w14:solidFill>
              <w14:schemeClr w14:val="tx1"/>
            </w14:solidFill>
          </w14:textFill>
        </w:rPr>
        <w:fldChar w:fldCharType="end"/>
      </w:r>
      <w:r>
        <w:rPr>
          <w:rFonts w:hint="eastAsia" w:cs="Arial"/>
          <w:color w:val="000000" w:themeColor="text1"/>
          <w:kern w:val="0"/>
          <w:lang w:val="en-US" w:eastAsia="zh-CN"/>
          <w14:textFill>
            <w14:solidFill>
              <w14:schemeClr w14:val="tx1"/>
            </w14:solidFill>
          </w14:textFill>
        </w:rPr>
        <w:t>8</w:t>
      </w:r>
    </w:p>
    <w:p>
      <w:pPr>
        <w:pStyle w:val="25"/>
        <w:tabs>
          <w:tab w:val="right" w:leader="dot" w:pos="9186"/>
          <w:tab w:val="clear" w:pos="9403"/>
        </w:tabs>
        <w:rPr>
          <w:rFonts w:hint="eastAsia" w:eastAsia="宋体"/>
          <w:color w:val="000000" w:themeColor="text1"/>
          <w:lang w:val="en-US" w:eastAsia="zh-CN"/>
          <w14:textFill>
            <w14:solidFill>
              <w14:schemeClr w14:val="tx1"/>
            </w14:solidFill>
          </w14:textFill>
        </w:rPr>
      </w:pPr>
      <w:r>
        <w:rPr>
          <w:rFonts w:ascii="Arial" w:hAnsi="Arial" w:cs="Arial"/>
          <w:color w:val="000000" w:themeColor="text1"/>
          <w:kern w:val="0"/>
          <w14:textFill>
            <w14:solidFill>
              <w14:schemeClr w14:val="tx1"/>
            </w14:solidFill>
          </w14:textFill>
        </w:rPr>
        <w:fldChar w:fldCharType="begin"/>
      </w:r>
      <w:r>
        <w:rPr>
          <w:rFonts w:ascii="Arial" w:hAnsi="Arial" w:cs="Arial"/>
          <w:color w:val="000000" w:themeColor="text1"/>
          <w:kern w:val="0"/>
          <w14:textFill>
            <w14:solidFill>
              <w14:schemeClr w14:val="tx1"/>
            </w14:solidFill>
          </w14:textFill>
        </w:rPr>
        <w:instrText xml:space="preserve"> HYPERLINK \l _Toc23225 </w:instrText>
      </w:r>
      <w:r>
        <w:rPr>
          <w:rFonts w:ascii="Arial" w:hAnsi="Arial" w:cs="Arial"/>
          <w:color w:val="000000" w:themeColor="text1"/>
          <w:kern w:val="0"/>
          <w14:textFill>
            <w14:solidFill>
              <w14:schemeClr w14:val="tx1"/>
            </w14:solidFill>
          </w14:textFill>
        </w:rPr>
        <w:fldChar w:fldCharType="separate"/>
      </w:r>
      <w:r>
        <w:rPr>
          <w:rFonts w:cs="Arial"/>
          <w:color w:val="000000" w:themeColor="text1"/>
          <w14:textFill>
            <w14:solidFill>
              <w14:schemeClr w14:val="tx1"/>
            </w14:solidFill>
          </w14:textFill>
        </w:rPr>
        <w:t>第六章  磋商须知</w:t>
      </w:r>
      <w:r>
        <w:rPr>
          <w:color w:val="000000" w:themeColor="text1"/>
          <w14:textFill>
            <w14:solidFill>
              <w14:schemeClr w14:val="tx1"/>
            </w14:solidFill>
          </w14:textFill>
        </w:rPr>
        <w:tab/>
      </w:r>
      <w:r>
        <w:rPr>
          <w:rFonts w:hint="eastAsia"/>
          <w:color w:val="000000" w:themeColor="text1"/>
          <w:lang w:val="en-US" w:eastAsia="zh-CN"/>
          <w14:textFill>
            <w14:solidFill>
              <w14:schemeClr w14:val="tx1"/>
            </w14:solidFill>
          </w14:textFill>
        </w:rPr>
        <w:t>2</w:t>
      </w:r>
      <w:r>
        <w:rPr>
          <w:rFonts w:ascii="Arial" w:hAnsi="Arial" w:cs="Arial"/>
          <w:color w:val="000000" w:themeColor="text1"/>
          <w:kern w:val="0"/>
          <w14:textFill>
            <w14:solidFill>
              <w14:schemeClr w14:val="tx1"/>
            </w14:solidFill>
          </w14:textFill>
        </w:rPr>
        <w:fldChar w:fldCharType="end"/>
      </w:r>
      <w:r>
        <w:rPr>
          <w:rFonts w:hint="eastAsia" w:cs="Arial"/>
          <w:color w:val="000000" w:themeColor="text1"/>
          <w:kern w:val="0"/>
          <w:lang w:val="en-US" w:eastAsia="zh-CN"/>
          <w14:textFill>
            <w14:solidFill>
              <w14:schemeClr w14:val="tx1"/>
            </w14:solidFill>
          </w14:textFill>
        </w:rPr>
        <w:t>7</w:t>
      </w:r>
    </w:p>
    <w:p>
      <w:pPr>
        <w:pStyle w:val="25"/>
        <w:tabs>
          <w:tab w:val="right" w:leader="dot" w:pos="9186"/>
          <w:tab w:val="clear" w:pos="9403"/>
        </w:tabs>
        <w:rPr>
          <w:rFonts w:hint="eastAsia" w:eastAsia="宋体"/>
          <w:color w:val="000000" w:themeColor="text1"/>
          <w:lang w:val="en-US" w:eastAsia="zh-CN"/>
          <w14:textFill>
            <w14:solidFill>
              <w14:schemeClr w14:val="tx1"/>
            </w14:solidFill>
          </w14:textFill>
        </w:rPr>
      </w:pPr>
      <w:r>
        <w:rPr>
          <w:rFonts w:ascii="Arial" w:hAnsi="Arial" w:cs="Arial"/>
          <w:color w:val="000000" w:themeColor="text1"/>
          <w:kern w:val="0"/>
          <w14:textFill>
            <w14:solidFill>
              <w14:schemeClr w14:val="tx1"/>
            </w14:solidFill>
          </w14:textFill>
        </w:rPr>
        <w:fldChar w:fldCharType="begin"/>
      </w:r>
      <w:r>
        <w:rPr>
          <w:rFonts w:ascii="Arial" w:hAnsi="Arial" w:cs="Arial"/>
          <w:color w:val="000000" w:themeColor="text1"/>
          <w:kern w:val="0"/>
          <w14:textFill>
            <w14:solidFill>
              <w14:schemeClr w14:val="tx1"/>
            </w14:solidFill>
          </w14:textFill>
        </w:rPr>
        <w:instrText xml:space="preserve"> HYPERLINK \l _Toc24957 </w:instrText>
      </w:r>
      <w:r>
        <w:rPr>
          <w:rFonts w:ascii="Arial" w:hAnsi="Arial" w:cs="Arial"/>
          <w:color w:val="000000" w:themeColor="text1"/>
          <w:kern w:val="0"/>
          <w14:textFill>
            <w14:solidFill>
              <w14:schemeClr w14:val="tx1"/>
            </w14:solidFill>
          </w14:textFill>
        </w:rPr>
        <w:fldChar w:fldCharType="separate"/>
      </w:r>
      <w:r>
        <w:rPr>
          <w:rFonts w:cs="Arial"/>
          <w:color w:val="000000" w:themeColor="text1"/>
          <w14:textFill>
            <w14:solidFill>
              <w14:schemeClr w14:val="tx1"/>
            </w14:solidFill>
          </w14:textFill>
        </w:rPr>
        <w:t>第七章  磋商响应文件格式</w:t>
      </w:r>
      <w:r>
        <w:rPr>
          <w:color w:val="000000" w:themeColor="text1"/>
          <w14:textFill>
            <w14:solidFill>
              <w14:schemeClr w14:val="tx1"/>
            </w14:solidFill>
          </w14:textFill>
        </w:rPr>
        <w:tab/>
      </w:r>
      <w:r>
        <w:rPr>
          <w:rFonts w:hint="eastAsia"/>
          <w:color w:val="000000" w:themeColor="text1"/>
          <w:lang w:val="en-US" w:eastAsia="zh-CN"/>
          <w14:textFill>
            <w14:solidFill>
              <w14:schemeClr w14:val="tx1"/>
            </w14:solidFill>
          </w14:textFill>
        </w:rPr>
        <w:t>4</w:t>
      </w:r>
      <w:r>
        <w:rPr>
          <w:rFonts w:ascii="Arial" w:hAnsi="Arial" w:cs="Arial"/>
          <w:color w:val="000000" w:themeColor="text1"/>
          <w:kern w:val="0"/>
          <w14:textFill>
            <w14:solidFill>
              <w14:schemeClr w14:val="tx1"/>
            </w14:solidFill>
          </w14:textFill>
        </w:rPr>
        <w:fldChar w:fldCharType="end"/>
      </w:r>
      <w:r>
        <w:rPr>
          <w:rFonts w:hint="eastAsia" w:cs="Arial"/>
          <w:color w:val="000000" w:themeColor="text1"/>
          <w:kern w:val="0"/>
          <w:lang w:val="en-US" w:eastAsia="zh-CN"/>
          <w14:textFill>
            <w14:solidFill>
              <w14:schemeClr w14:val="tx1"/>
            </w14:solidFill>
          </w14:textFill>
        </w:rPr>
        <w:t>2</w:t>
      </w:r>
    </w:p>
    <w:p>
      <w:pPr>
        <w:snapToGrid w:val="0"/>
        <w:spacing w:line="300" w:lineRule="auto"/>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fldChar w:fldCharType="end"/>
      </w:r>
      <w:r>
        <w:rPr>
          <w:rFonts w:ascii="Arial" w:hAnsi="Arial" w:cs="Arial"/>
          <w:color w:val="000000" w:themeColor="text1"/>
          <w:kern w:val="0"/>
          <w14:textFill>
            <w14:solidFill>
              <w14:schemeClr w14:val="tx1"/>
            </w14:solidFill>
          </w14:textFill>
        </w:rPr>
        <w:br w:type="page"/>
      </w:r>
    </w:p>
    <w:p>
      <w:pPr>
        <w:pStyle w:val="3"/>
        <w:spacing w:before="120"/>
        <w:rPr>
          <w:rFonts w:cs="Arial"/>
          <w:color w:val="000000" w:themeColor="text1"/>
          <w14:textFill>
            <w14:solidFill>
              <w14:schemeClr w14:val="tx1"/>
            </w14:solidFill>
          </w14:textFill>
        </w:rPr>
      </w:pPr>
      <w:bookmarkStart w:id="1" w:name="_Toc32166"/>
      <w:r>
        <w:rPr>
          <w:rFonts w:cs="Arial"/>
          <w:color w:val="000000" w:themeColor="text1"/>
          <w14:textFill>
            <w14:solidFill>
              <w14:schemeClr w14:val="tx1"/>
            </w14:solidFill>
          </w14:textFill>
        </w:rPr>
        <w:t>第一章  采购公告</w:t>
      </w:r>
      <w:bookmarkEnd w:id="1"/>
    </w:p>
    <w:p>
      <w:pPr>
        <w:snapToGrid w:val="0"/>
        <w:spacing w:line="300" w:lineRule="auto"/>
        <w:ind w:firstLine="420" w:firstLineChars="200"/>
        <w:rPr>
          <w:rFonts w:ascii="Arial" w:hAnsi="Arial" w:cs="Arial"/>
          <w:b/>
          <w:color w:val="000000" w:themeColor="text1"/>
          <w:kern w:val="0"/>
          <w:szCs w:val="21"/>
          <w:u w:val="single"/>
          <w14:textFill>
            <w14:solidFill>
              <w14:schemeClr w14:val="tx1"/>
            </w14:solidFill>
          </w14:textFill>
        </w:rPr>
      </w:pPr>
      <w:r>
        <w:rPr>
          <w:rFonts w:ascii="Arial" w:hAnsi="Arial" w:cs="Arial"/>
          <w:color w:val="000000" w:themeColor="text1"/>
          <w:kern w:val="0"/>
          <w:szCs w:val="21"/>
          <w14:textFill>
            <w14:solidFill>
              <w14:schemeClr w14:val="tx1"/>
            </w14:solidFill>
          </w14:textFill>
        </w:rPr>
        <w:t>根据《中华人民共和国政府采购法》等有关规定，经政府采购管理部门批准，</w:t>
      </w:r>
      <w:bookmarkStart w:id="2" w:name="B05_采购代理机构名称"/>
      <w:r>
        <w:rPr>
          <w:rFonts w:ascii="Arial" w:hAnsi="Arial" w:cs="Arial"/>
          <w:color w:val="000000" w:themeColor="text1"/>
          <w:kern w:val="0"/>
          <w:szCs w:val="21"/>
          <w14:textFill>
            <w14:solidFill>
              <w14:schemeClr w14:val="tx1"/>
            </w14:solidFill>
          </w14:textFill>
        </w:rPr>
        <w:t>浙江省成套招标代理有限公司</w:t>
      </w:r>
      <w:bookmarkEnd w:id="2"/>
      <w:r>
        <w:rPr>
          <w:rFonts w:ascii="Arial" w:hAnsi="Arial" w:cs="Arial"/>
          <w:color w:val="000000" w:themeColor="text1"/>
          <w:kern w:val="0"/>
          <w:szCs w:val="21"/>
          <w14:textFill>
            <w14:solidFill>
              <w14:schemeClr w14:val="tx1"/>
            </w14:solidFill>
          </w14:textFill>
        </w:rPr>
        <w:t>受浙江省科学技术协会委托，就</w:t>
      </w:r>
      <w:r>
        <w:rPr>
          <w:rFonts w:hint="eastAsia" w:ascii="Arial" w:hAnsi="Arial" w:cs="Arial"/>
          <w:color w:val="000000" w:themeColor="text1"/>
          <w:kern w:val="0"/>
          <w:szCs w:val="21"/>
          <w:lang w:eastAsia="zh-CN"/>
          <w14:textFill>
            <w14:solidFill>
              <w14:schemeClr w14:val="tx1"/>
            </w14:solidFill>
          </w14:textFill>
        </w:rPr>
        <w:t>学会服务科技创新与科学素质提升项目（全省性学术交流活动）</w:t>
      </w:r>
      <w:r>
        <w:rPr>
          <w:rFonts w:ascii="Arial" w:hAnsi="Arial" w:cs="Arial"/>
          <w:color w:val="000000" w:themeColor="text1"/>
          <w:kern w:val="0"/>
          <w:szCs w:val="21"/>
          <w14:textFill>
            <w14:solidFill>
              <w14:schemeClr w14:val="tx1"/>
            </w14:solidFill>
          </w14:textFill>
        </w:rPr>
        <w:t>进行竞争性磋商，欢迎国内合格的供应商前来磋商。</w:t>
      </w:r>
    </w:p>
    <w:p>
      <w:pPr>
        <w:widowControl/>
        <w:snapToGrid w:val="0"/>
        <w:spacing w:line="300" w:lineRule="auto"/>
        <w:ind w:firstLine="422" w:firstLineChars="200"/>
        <w:rPr>
          <w:rFonts w:hint="eastAsia" w:ascii="Arial" w:hAnsi="Arial" w:eastAsia="宋体" w:cs="Arial"/>
          <w:b/>
          <w:color w:val="000000" w:themeColor="text1"/>
          <w:kern w:val="0"/>
          <w:szCs w:val="21"/>
          <w:lang w:eastAsia="zh-CN"/>
          <w14:textFill>
            <w14:solidFill>
              <w14:schemeClr w14:val="tx1"/>
            </w14:solidFill>
          </w14:textFill>
        </w:rPr>
      </w:pPr>
      <w:r>
        <w:rPr>
          <w:rFonts w:ascii="Arial" w:hAnsi="Arial" w:cs="Arial"/>
          <w:b/>
          <w:color w:val="000000" w:themeColor="text1"/>
          <w:kern w:val="0"/>
          <w:szCs w:val="21"/>
          <w14:textFill>
            <w14:solidFill>
              <w14:schemeClr w14:val="tx1"/>
            </w14:solidFill>
          </w14:textFill>
        </w:rPr>
        <w:t>一、项目名称：</w:t>
      </w:r>
      <w:r>
        <w:rPr>
          <w:rFonts w:hint="eastAsia" w:ascii="Arial" w:hAnsi="Arial" w:cs="Arial"/>
          <w:color w:val="000000" w:themeColor="text1"/>
          <w:kern w:val="0"/>
          <w:szCs w:val="21"/>
          <w:lang w:eastAsia="zh-CN"/>
          <w14:textFill>
            <w14:solidFill>
              <w14:schemeClr w14:val="tx1"/>
            </w14:solidFill>
          </w14:textFill>
        </w:rPr>
        <w:t>学会服务科技创新与科学素质提升项目（全省性学术交流活动）</w:t>
      </w:r>
    </w:p>
    <w:p>
      <w:pPr>
        <w:widowControl/>
        <w:snapToGrid w:val="0"/>
        <w:spacing w:line="300" w:lineRule="auto"/>
        <w:ind w:firstLine="422" w:firstLineChars="200"/>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cs="Arial"/>
          <w:b/>
          <w:color w:val="000000" w:themeColor="text1"/>
          <w:kern w:val="0"/>
          <w:szCs w:val="21"/>
          <w14:textFill>
            <w14:solidFill>
              <w14:schemeClr w14:val="tx1"/>
            </w14:solidFill>
          </w14:textFill>
        </w:rPr>
        <w:t>二、项目编号：</w:t>
      </w:r>
      <w:r>
        <w:rPr>
          <w:rFonts w:hint="eastAsia" w:ascii="Arial" w:hAnsi="Arial" w:cs="Arial"/>
          <w:color w:val="000000" w:themeColor="text1"/>
          <w:kern w:val="0"/>
          <w:szCs w:val="21"/>
          <w:lang w:eastAsia="zh-CN"/>
          <w14:textFill>
            <w14:solidFill>
              <w14:schemeClr w14:val="tx1"/>
            </w14:solidFill>
          </w14:textFill>
        </w:rPr>
        <w:t>CTZB-2020060471</w:t>
      </w:r>
    </w:p>
    <w:p>
      <w:pPr>
        <w:widowControl/>
        <w:snapToGrid w:val="0"/>
        <w:spacing w:line="300" w:lineRule="auto"/>
        <w:ind w:firstLine="422" w:firstLineChars="200"/>
        <w:rPr>
          <w:rFonts w:ascii="Arial" w:hAnsi="Arial" w:cs="Arial"/>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三、采购方式：</w:t>
      </w:r>
      <w:r>
        <w:rPr>
          <w:rFonts w:ascii="Arial" w:hAnsi="Arial" w:cs="Arial"/>
          <w:color w:val="000000" w:themeColor="text1"/>
          <w:kern w:val="0"/>
          <w:szCs w:val="21"/>
          <w14:textFill>
            <w14:solidFill>
              <w14:schemeClr w14:val="tx1"/>
            </w14:solidFill>
          </w14:textFill>
        </w:rPr>
        <w:t>竞争性磋商</w:t>
      </w:r>
    </w:p>
    <w:p>
      <w:pPr>
        <w:widowControl/>
        <w:snapToGrid w:val="0"/>
        <w:spacing w:line="300" w:lineRule="auto"/>
        <w:ind w:firstLine="422" w:firstLineChars="200"/>
        <w:rPr>
          <w:rFonts w:ascii="Arial" w:hAnsi="Arial" w:cs="Arial"/>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四、交易方式：</w:t>
      </w:r>
      <w:r>
        <w:rPr>
          <w:rFonts w:ascii="Arial" w:hAnsi="Arial" w:cs="Arial"/>
          <w:color w:val="000000" w:themeColor="text1"/>
          <w:kern w:val="0"/>
          <w:szCs w:val="21"/>
          <w14:textFill>
            <w14:solidFill>
              <w14:schemeClr w14:val="tx1"/>
            </w14:solidFill>
          </w14:textFill>
        </w:rPr>
        <w:t>政府采购电子交易</w:t>
      </w:r>
    </w:p>
    <w:p>
      <w:pPr>
        <w:widowControl/>
        <w:snapToGrid w:val="0"/>
        <w:spacing w:line="300" w:lineRule="auto"/>
        <w:ind w:firstLine="422" w:firstLineChars="200"/>
        <w:rPr>
          <w:rFonts w:ascii="Arial" w:hAnsi="Arial" w:cs="Arial"/>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五、公告期限（采购文件公告期限）：</w:t>
      </w:r>
      <w:r>
        <w:rPr>
          <w:rFonts w:ascii="Arial" w:hAnsi="Arial" w:cs="Arial"/>
          <w:color w:val="000000" w:themeColor="text1"/>
          <w:kern w:val="0"/>
          <w:szCs w:val="21"/>
          <w14:textFill>
            <w14:solidFill>
              <w14:schemeClr w14:val="tx1"/>
            </w14:solidFill>
          </w14:textFill>
        </w:rPr>
        <w:t>本公告发布之日起3个工作日</w:t>
      </w:r>
    </w:p>
    <w:p>
      <w:pPr>
        <w:widowControl/>
        <w:snapToGrid w:val="0"/>
        <w:spacing w:line="300" w:lineRule="auto"/>
        <w:ind w:firstLine="422" w:firstLineChars="200"/>
        <w:rPr>
          <w:rFonts w:ascii="Arial" w:hAnsi="Arial" w:cs="Arial"/>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六、项目概况（内容、用途、数量、简要技术要求）：</w:t>
      </w:r>
    </w:p>
    <w:tbl>
      <w:tblPr>
        <w:tblStyle w:val="43"/>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96"/>
        <w:gridCol w:w="675"/>
        <w:gridCol w:w="690"/>
        <w:gridCol w:w="1260"/>
        <w:gridCol w:w="1920"/>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序号</w:t>
            </w:r>
          </w:p>
        </w:tc>
        <w:tc>
          <w:tcPr>
            <w:tcW w:w="19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标项名称</w:t>
            </w:r>
          </w:p>
        </w:tc>
        <w:tc>
          <w:tcPr>
            <w:tcW w:w="6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数量</w:t>
            </w:r>
          </w:p>
        </w:tc>
        <w:tc>
          <w:tcPr>
            <w:tcW w:w="6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单位</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预算金额</w:t>
            </w:r>
          </w:p>
        </w:tc>
        <w:tc>
          <w:tcPr>
            <w:tcW w:w="19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简要技术要求、用途</w:t>
            </w:r>
          </w:p>
        </w:tc>
        <w:tc>
          <w:tcPr>
            <w:tcW w:w="203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19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eastAsia="宋体"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农村实用技术对接活动</w:t>
            </w:r>
          </w:p>
        </w:tc>
        <w:tc>
          <w:tcPr>
            <w:tcW w:w="6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项</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5</w:t>
            </w:r>
            <w:r>
              <w:rPr>
                <w:rFonts w:ascii="Arial" w:hAnsi="Arial" w:cs="Arial"/>
                <w:color w:val="000000" w:themeColor="text1"/>
                <w:kern w:val="0"/>
                <w:szCs w:val="21"/>
                <w14:textFill>
                  <w14:solidFill>
                    <w14:schemeClr w14:val="tx1"/>
                  </w14:solidFill>
                </w14:textFill>
              </w:rPr>
              <w:t>万元</w:t>
            </w:r>
          </w:p>
        </w:tc>
        <w:tc>
          <w:tcPr>
            <w:tcW w:w="19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int="eastAsia" w:ascii="Arial" w:hAnsi="Arial" w:eastAsia="宋体" w:cs="Arial"/>
                <w:color w:val="000000" w:themeColor="text1"/>
                <w:kern w:val="0"/>
                <w:szCs w:val="21"/>
                <w:lang w:eastAsia="zh-CN"/>
                <w14:textFill>
                  <w14:solidFill>
                    <w14:schemeClr w14:val="tx1"/>
                  </w14:solidFill>
                </w14:textFill>
              </w:rPr>
            </w:pPr>
            <w:r>
              <w:rPr>
                <w:rFonts w:hint="eastAsia" w:ascii="Arial" w:hAnsi="Arial" w:eastAsia="宋体" w:cs="Arial"/>
                <w:color w:val="000000" w:themeColor="text1"/>
                <w:kern w:val="0"/>
                <w:szCs w:val="21"/>
                <w:lang w:val="en-US" w:eastAsia="zh-CN"/>
                <w14:textFill>
                  <w14:solidFill>
                    <w14:schemeClr w14:val="tx1"/>
                  </w14:solidFill>
                </w14:textFill>
              </w:rPr>
              <w:t>详见</w:t>
            </w:r>
            <w:r>
              <w:rPr>
                <w:rFonts w:hint="eastAsia" w:ascii="Arial" w:hAnsi="Arial" w:cs="Arial"/>
                <w:color w:val="000000" w:themeColor="text1"/>
                <w:kern w:val="0"/>
                <w:szCs w:val="21"/>
                <w:lang w:val="en-US" w:eastAsia="zh-CN"/>
                <w14:textFill>
                  <w14:solidFill>
                    <w14:schemeClr w14:val="tx1"/>
                  </w14:solidFill>
                </w14:textFill>
              </w:rPr>
              <w:t>“第三章  采购内容及需求”</w:t>
            </w:r>
          </w:p>
        </w:tc>
        <w:tc>
          <w:tcPr>
            <w:tcW w:w="2037" w:type="dxa"/>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浙财采确[2020]29364号</w:t>
            </w: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最高限价为</w:t>
            </w:r>
            <w:r>
              <w:rPr>
                <w:rFonts w:hint="eastAsia" w:ascii="Arial" w:hAnsi="Arial" w:cs="Arial"/>
                <w:color w:val="000000" w:themeColor="text1"/>
                <w:kern w:val="0"/>
                <w:szCs w:val="21"/>
                <w:lang w:val="en-US" w:eastAsia="zh-CN"/>
                <w14:textFill>
                  <w14:solidFill>
                    <w14:schemeClr w14:val="tx1"/>
                  </w14:solidFill>
                </w14:textFill>
              </w:rPr>
              <w:t>5</w:t>
            </w:r>
            <w:r>
              <w:rPr>
                <w:rFonts w:ascii="Arial" w:hAnsi="Arial" w:cs="Arial"/>
                <w:color w:val="000000" w:themeColor="text1"/>
                <w:kern w:val="0"/>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eastAsia="宋体"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2</w:t>
            </w:r>
          </w:p>
        </w:tc>
        <w:tc>
          <w:tcPr>
            <w:tcW w:w="19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学会治理能力提升一流学会建设理论研讨会</w:t>
            </w:r>
          </w:p>
        </w:tc>
        <w:tc>
          <w:tcPr>
            <w:tcW w:w="6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项</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eastAsia" w:ascii="Arial" w:hAnsi="Arial"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6</w:t>
            </w:r>
            <w:r>
              <w:rPr>
                <w:rFonts w:ascii="Arial" w:hAnsi="Arial" w:cs="Arial"/>
                <w:color w:val="000000" w:themeColor="text1"/>
                <w:kern w:val="0"/>
                <w:szCs w:val="21"/>
                <w14:textFill>
                  <w14:solidFill>
                    <w14:schemeClr w14:val="tx1"/>
                  </w14:solidFill>
                </w14:textFill>
              </w:rPr>
              <w:t>万元</w:t>
            </w:r>
          </w:p>
        </w:tc>
        <w:tc>
          <w:tcPr>
            <w:tcW w:w="19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int="eastAsia" w:ascii="Arial" w:hAnsi="Arial"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lang w:val="en-US" w:eastAsia="zh-CN"/>
                <w14:textFill>
                  <w14:solidFill>
                    <w14:schemeClr w14:val="tx1"/>
                  </w14:solidFill>
                </w14:textFill>
              </w:rPr>
              <w:t>详见</w:t>
            </w:r>
            <w:r>
              <w:rPr>
                <w:rFonts w:hint="eastAsia" w:ascii="Arial" w:hAnsi="Arial" w:cs="Arial"/>
                <w:color w:val="000000" w:themeColor="text1"/>
                <w:kern w:val="0"/>
                <w:szCs w:val="21"/>
                <w:lang w:val="en-US" w:eastAsia="zh-CN"/>
                <w14:textFill>
                  <w14:solidFill>
                    <w14:schemeClr w14:val="tx1"/>
                  </w14:solidFill>
                </w14:textFill>
              </w:rPr>
              <w:t>“第三章  采购内容及需求”</w:t>
            </w:r>
          </w:p>
        </w:tc>
        <w:tc>
          <w:tcPr>
            <w:tcW w:w="2037" w:type="dxa"/>
            <w:vAlign w:val="center"/>
          </w:tcPr>
          <w:p>
            <w:pPr>
              <w:widowControl/>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浙财采确[2020]29364号</w:t>
            </w: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最高限价为</w:t>
            </w:r>
            <w:r>
              <w:rPr>
                <w:rFonts w:hint="eastAsia" w:ascii="Arial" w:hAnsi="Arial" w:cs="Arial"/>
                <w:color w:val="000000" w:themeColor="text1"/>
                <w:kern w:val="0"/>
                <w:szCs w:val="21"/>
                <w:lang w:val="en-US" w:eastAsia="zh-CN"/>
                <w14:textFill>
                  <w14:solidFill>
                    <w14:schemeClr w14:val="tx1"/>
                  </w14:solidFill>
                </w14:textFill>
              </w:rPr>
              <w:t>6</w:t>
            </w:r>
            <w:r>
              <w:rPr>
                <w:rFonts w:ascii="Arial" w:hAnsi="Arial" w:cs="Arial"/>
                <w:color w:val="000000" w:themeColor="text1"/>
                <w:kern w:val="0"/>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eastAsia="宋体"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3</w:t>
            </w:r>
          </w:p>
        </w:tc>
        <w:tc>
          <w:tcPr>
            <w:tcW w:w="19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学术交流会场服务</w:t>
            </w:r>
          </w:p>
        </w:tc>
        <w:tc>
          <w:tcPr>
            <w:tcW w:w="6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项</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eastAsia" w:ascii="Arial" w:hAnsi="Arial"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10</w:t>
            </w:r>
            <w:r>
              <w:rPr>
                <w:rFonts w:ascii="Arial" w:hAnsi="Arial" w:cs="Arial"/>
                <w:color w:val="000000" w:themeColor="text1"/>
                <w:kern w:val="0"/>
                <w:szCs w:val="21"/>
                <w14:textFill>
                  <w14:solidFill>
                    <w14:schemeClr w14:val="tx1"/>
                  </w14:solidFill>
                </w14:textFill>
              </w:rPr>
              <w:t>万元</w:t>
            </w:r>
          </w:p>
        </w:tc>
        <w:tc>
          <w:tcPr>
            <w:tcW w:w="19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int="eastAsia" w:ascii="Arial" w:hAnsi="Arial"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lang w:val="en-US" w:eastAsia="zh-CN"/>
                <w14:textFill>
                  <w14:solidFill>
                    <w14:schemeClr w14:val="tx1"/>
                  </w14:solidFill>
                </w14:textFill>
              </w:rPr>
              <w:t>详见</w:t>
            </w:r>
            <w:r>
              <w:rPr>
                <w:rFonts w:hint="eastAsia" w:ascii="Arial" w:hAnsi="Arial" w:cs="Arial"/>
                <w:color w:val="000000" w:themeColor="text1"/>
                <w:kern w:val="0"/>
                <w:szCs w:val="21"/>
                <w:lang w:val="en-US" w:eastAsia="zh-CN"/>
                <w14:textFill>
                  <w14:solidFill>
                    <w14:schemeClr w14:val="tx1"/>
                  </w14:solidFill>
                </w14:textFill>
              </w:rPr>
              <w:t>“第三章  采购内容及需求”</w:t>
            </w:r>
          </w:p>
        </w:tc>
        <w:tc>
          <w:tcPr>
            <w:tcW w:w="2037" w:type="dxa"/>
            <w:vAlign w:val="center"/>
          </w:tcPr>
          <w:p>
            <w:pPr>
              <w:widowControl/>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浙财采确[2020]29364号</w:t>
            </w: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最高限价为</w:t>
            </w:r>
            <w:r>
              <w:rPr>
                <w:rFonts w:hint="eastAsia" w:ascii="Arial" w:hAnsi="Arial" w:cs="Arial"/>
                <w:color w:val="000000" w:themeColor="text1"/>
                <w:kern w:val="0"/>
                <w:szCs w:val="21"/>
                <w:lang w:val="en-US" w:eastAsia="zh-CN"/>
                <w14:textFill>
                  <w14:solidFill>
                    <w14:schemeClr w14:val="tx1"/>
                  </w14:solidFill>
                </w14:textFill>
              </w:rPr>
              <w:t>10</w:t>
            </w:r>
            <w:r>
              <w:rPr>
                <w:rFonts w:ascii="Arial" w:hAnsi="Arial" w:cs="Arial"/>
                <w:color w:val="000000" w:themeColor="text1"/>
                <w:kern w:val="0"/>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eastAsia="宋体"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4</w:t>
            </w:r>
          </w:p>
        </w:tc>
        <w:tc>
          <w:tcPr>
            <w:tcW w:w="19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数字经济发展与应用学术交流活动</w:t>
            </w:r>
          </w:p>
        </w:tc>
        <w:tc>
          <w:tcPr>
            <w:tcW w:w="6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69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项</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eastAsia" w:ascii="Arial" w:hAnsi="Arial"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5</w:t>
            </w:r>
            <w:r>
              <w:rPr>
                <w:rFonts w:ascii="Arial" w:hAnsi="Arial" w:cs="Arial"/>
                <w:color w:val="000000" w:themeColor="text1"/>
                <w:kern w:val="0"/>
                <w:szCs w:val="21"/>
                <w14:textFill>
                  <w14:solidFill>
                    <w14:schemeClr w14:val="tx1"/>
                  </w14:solidFill>
                </w14:textFill>
              </w:rPr>
              <w:t>万元</w:t>
            </w:r>
          </w:p>
        </w:tc>
        <w:tc>
          <w:tcPr>
            <w:tcW w:w="1920"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hint="eastAsia" w:ascii="Arial" w:hAnsi="Arial"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lang w:val="en-US" w:eastAsia="zh-CN"/>
                <w14:textFill>
                  <w14:solidFill>
                    <w14:schemeClr w14:val="tx1"/>
                  </w14:solidFill>
                </w14:textFill>
              </w:rPr>
              <w:t>详见</w:t>
            </w:r>
            <w:r>
              <w:rPr>
                <w:rFonts w:hint="eastAsia" w:ascii="Arial" w:hAnsi="Arial" w:cs="Arial"/>
                <w:color w:val="000000" w:themeColor="text1"/>
                <w:kern w:val="0"/>
                <w:szCs w:val="21"/>
                <w:lang w:val="en-US" w:eastAsia="zh-CN"/>
                <w14:textFill>
                  <w14:solidFill>
                    <w14:schemeClr w14:val="tx1"/>
                  </w14:solidFill>
                </w14:textFill>
              </w:rPr>
              <w:t>“第三章  采购内容及需求”</w:t>
            </w:r>
          </w:p>
        </w:tc>
        <w:tc>
          <w:tcPr>
            <w:tcW w:w="2037" w:type="dxa"/>
            <w:vAlign w:val="center"/>
          </w:tcPr>
          <w:p>
            <w:pPr>
              <w:widowControl/>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浙财采确[2020]29364号</w:t>
            </w: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最高限价为</w:t>
            </w:r>
            <w:r>
              <w:rPr>
                <w:rFonts w:hint="eastAsia" w:ascii="Arial" w:hAnsi="Arial" w:cs="Arial"/>
                <w:color w:val="000000" w:themeColor="text1"/>
                <w:kern w:val="0"/>
                <w:szCs w:val="21"/>
                <w:lang w:val="en-US" w:eastAsia="zh-CN"/>
                <w14:textFill>
                  <w14:solidFill>
                    <w14:schemeClr w14:val="tx1"/>
                  </w14:solidFill>
                </w14:textFill>
              </w:rPr>
              <w:t>5</w:t>
            </w:r>
            <w:r>
              <w:rPr>
                <w:rFonts w:ascii="Arial" w:hAnsi="Arial" w:cs="Arial"/>
                <w:color w:val="000000" w:themeColor="text1"/>
                <w:kern w:val="0"/>
                <w:szCs w:val="21"/>
                <w14:textFill>
                  <w14:solidFill>
                    <w14:schemeClr w14:val="tx1"/>
                  </w14:solidFill>
                </w14:textFill>
              </w:rPr>
              <w:t>万元</w:t>
            </w:r>
          </w:p>
        </w:tc>
      </w:tr>
    </w:tbl>
    <w:p>
      <w:pPr>
        <w:widowControl/>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七、供应商资格要求：</w:t>
      </w:r>
    </w:p>
    <w:p>
      <w:pPr>
        <w:widowControl/>
        <w:adjustRightInd w:val="0"/>
        <w:snapToGrid w:val="0"/>
        <w:spacing w:line="300" w:lineRule="auto"/>
        <w:ind w:firstLine="422" w:firstLineChars="200"/>
        <w:jc w:val="left"/>
        <w:rPr>
          <w:rFonts w:ascii="Arial" w:hAnsi="Arial" w:cs="Arial"/>
          <w:b/>
          <w:bCs/>
          <w:color w:val="000000" w:themeColor="text1"/>
          <w:kern w:val="0"/>
          <w:szCs w:val="21"/>
          <w14:textFill>
            <w14:solidFill>
              <w14:schemeClr w14:val="tx1"/>
            </w14:solidFill>
          </w14:textFill>
        </w:rPr>
      </w:pPr>
      <w:bookmarkStart w:id="3" w:name="B37_招标文件的发售"/>
      <w:r>
        <w:rPr>
          <w:rFonts w:ascii="Arial" w:hAnsi="Arial" w:cs="Arial"/>
          <w:b/>
          <w:bCs/>
          <w:color w:val="000000" w:themeColor="text1"/>
          <w:kern w:val="0"/>
          <w:szCs w:val="21"/>
          <w14:textFill>
            <w14:solidFill>
              <w14:schemeClr w14:val="tx1"/>
            </w14:solidFill>
          </w14:textFill>
        </w:rPr>
        <w:t>1. 基本资格要求：</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（1）具有独立承担民事责任的能力；</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（2）具有良好的商业信誉和健全的财务会计制度；</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（3）具有履行合同所必需的设备和专业技术能力；</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（4）有依法缴纳税收和社会保障资金的良好记录；</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（5）参加政府采购活动前三年内，在经营活动中没有重大违法记录；</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（6）未被</w:t>
      </w:r>
      <w:r>
        <w:rPr>
          <w:rFonts w:hint="eastAsia" w:ascii="Arial" w:hAnsi="Arial" w:cs="Arial"/>
          <w:color w:val="000000" w:themeColor="text1"/>
          <w:kern w:val="0"/>
          <w:szCs w:val="21"/>
          <w:lang w:eastAsia="zh-CN"/>
          <w14:textFill>
            <w14:solidFill>
              <w14:schemeClr w14:val="tx1"/>
            </w14:solidFill>
          </w14:textFill>
        </w:rPr>
        <w:t>“</w:t>
      </w:r>
      <w:r>
        <w:rPr>
          <w:rFonts w:ascii="Arial" w:hAnsi="Arial" w:cs="Arial"/>
          <w:color w:val="000000" w:themeColor="text1"/>
          <w:kern w:val="0"/>
          <w:szCs w:val="21"/>
          <w14:textFill>
            <w14:solidFill>
              <w14:schemeClr w14:val="tx1"/>
            </w14:solidFill>
          </w14:textFill>
        </w:rPr>
        <w:t>信用中国</w:t>
      </w:r>
      <w:r>
        <w:rPr>
          <w:rFonts w:hint="eastAsia" w:ascii="Arial" w:hAnsi="Arial" w:cs="Arial"/>
          <w:color w:val="000000" w:themeColor="text1"/>
          <w:kern w:val="0"/>
          <w:szCs w:val="21"/>
          <w:lang w:eastAsia="zh-CN"/>
          <w14:textFill>
            <w14:solidFill>
              <w14:schemeClr w14:val="tx1"/>
            </w14:solidFill>
          </w14:textFill>
        </w:rPr>
        <w:t>”</w:t>
      </w:r>
      <w:r>
        <w:rPr>
          <w:rFonts w:ascii="Arial" w:hAnsi="Arial" w:cs="Arial"/>
          <w:color w:val="000000" w:themeColor="text1"/>
          <w:kern w:val="0"/>
          <w:szCs w:val="21"/>
          <w14:textFill>
            <w14:solidFill>
              <w14:schemeClr w14:val="tx1"/>
            </w14:solidFill>
          </w14:textFill>
        </w:rPr>
        <w:t>（www.creditchina.gov.cn）、中国政府采购网（www.ccgp.gov.cn）列入失信被执行人、重大税收违法案件当事人名单、政府采购严重违法失信行为记录名单；</w:t>
      </w:r>
    </w:p>
    <w:p>
      <w:pPr>
        <w:widowControl/>
        <w:adjustRightInd w:val="0"/>
        <w:snapToGrid w:val="0"/>
        <w:spacing w:line="300" w:lineRule="auto"/>
        <w:ind w:firstLine="422" w:firstLineChars="200"/>
        <w:jc w:val="left"/>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2. 特定资格要求：</w:t>
      </w:r>
    </w:p>
    <w:p>
      <w:pPr>
        <w:widowControl/>
        <w:adjustRightInd w:val="0"/>
        <w:snapToGrid w:val="0"/>
        <w:spacing w:line="300" w:lineRule="auto"/>
        <w:ind w:firstLine="420" w:firstLineChars="200"/>
        <w:jc w:val="left"/>
        <w:rPr>
          <w:rFonts w:ascii="Arial" w:hAnsi="Arial" w:cs="Arial"/>
          <w:b/>
          <w:bCs/>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（1）单位负责人为同一人或者存在直接控股、管理关系的不同供应商，不得参加同一合同项下的政府采购活动；</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根据《关于规范政府采购供应商资格设定及资格审查的通知》（浙财采监[2013]24号）第6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以及个体工商户、个人独资企业、合伙企业（应依法办理了工商、税务和社保登记手续，能够提供房产权证或其他有效财产证明材料，能证明其具备实际承担责任的能力和法定的缔结合同能力）；</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（3）不是公益一类事业单位、使用事业编制且由财政拨款保障的群团组织；</w:t>
      </w:r>
    </w:p>
    <w:p>
      <w:pPr>
        <w:pageBreakBefore w:val="0"/>
        <w:widowControl/>
        <w:kinsoku/>
        <w:wordWrap/>
        <w:topLinePunct w:val="0"/>
        <w:bidi w:val="0"/>
        <w:snapToGrid w:val="0"/>
        <w:spacing w:line="300" w:lineRule="auto"/>
        <w:ind w:firstLine="420" w:firstLineChars="200"/>
        <w:rPr>
          <w:rFonts w:hint="default" w:ascii="Arial" w:hAnsi="Arial" w:eastAsia="宋体" w:cs="Arial"/>
          <w:color w:val="000000"/>
          <w:kern w:val="0"/>
          <w:szCs w:val="21"/>
          <w:lang w:eastAsia="zh-CN"/>
        </w:rPr>
      </w:pPr>
      <w:r>
        <w:rPr>
          <w:rFonts w:hint="default" w:ascii="Arial" w:hAnsi="Arial" w:eastAsia="宋体" w:cs="Arial"/>
          <w:color w:val="000000"/>
          <w:kern w:val="0"/>
          <w:szCs w:val="21"/>
          <w:lang w:eastAsia="zh-CN"/>
        </w:rPr>
        <w:t>（</w:t>
      </w:r>
      <w:r>
        <w:rPr>
          <w:rFonts w:hint="eastAsia" w:ascii="Arial" w:hAnsi="Arial" w:eastAsia="宋体" w:cs="Arial"/>
          <w:color w:val="000000"/>
          <w:kern w:val="0"/>
          <w:szCs w:val="21"/>
          <w:lang w:val="en-US" w:eastAsia="zh-CN"/>
        </w:rPr>
        <w:t>4</w:t>
      </w:r>
      <w:r>
        <w:rPr>
          <w:rFonts w:hint="default" w:ascii="Arial" w:hAnsi="Arial" w:eastAsia="宋体" w:cs="Arial"/>
          <w:color w:val="000000"/>
          <w:kern w:val="0"/>
          <w:szCs w:val="21"/>
          <w:lang w:eastAsia="zh-CN"/>
        </w:rPr>
        <w:t>）接受联合体。联合体参加本项目政府采购应满足以下条件：</w:t>
      </w:r>
    </w:p>
    <w:p>
      <w:pPr>
        <w:pageBreakBefore w:val="0"/>
        <w:widowControl/>
        <w:kinsoku/>
        <w:wordWrap/>
        <w:topLinePunct w:val="0"/>
        <w:bidi w:val="0"/>
        <w:snapToGrid w:val="0"/>
        <w:spacing w:line="300" w:lineRule="auto"/>
        <w:ind w:firstLine="420" w:firstLineChars="200"/>
        <w:rPr>
          <w:rFonts w:hint="default" w:ascii="Arial" w:hAnsi="Arial" w:eastAsia="宋体" w:cs="Arial"/>
          <w:color w:val="000000"/>
          <w:kern w:val="0"/>
          <w:szCs w:val="21"/>
          <w:lang w:eastAsia="zh-CN"/>
        </w:rPr>
      </w:pPr>
      <w:r>
        <w:rPr>
          <w:rFonts w:hint="default" w:ascii="Arial" w:hAnsi="Arial" w:eastAsia="宋体" w:cs="Arial"/>
          <w:color w:val="000000"/>
          <w:kern w:val="0"/>
          <w:szCs w:val="21"/>
          <w:lang w:eastAsia="zh-CN"/>
        </w:rPr>
        <w:t>◇两个以上的自然人、法人或者其他组织可以组成一个联合体，以一个</w:t>
      </w:r>
      <w:r>
        <w:rPr>
          <w:rFonts w:hint="default" w:ascii="Arial" w:hAnsi="Arial" w:eastAsia="宋体" w:cs="Arial"/>
          <w:color w:val="000000"/>
          <w:kern w:val="0"/>
          <w:szCs w:val="21"/>
          <w:lang w:val="en-US" w:eastAsia="zh-CN"/>
        </w:rPr>
        <w:t>供应商</w:t>
      </w:r>
      <w:r>
        <w:rPr>
          <w:rFonts w:hint="default" w:ascii="Arial" w:hAnsi="Arial" w:eastAsia="宋体" w:cs="Arial"/>
          <w:color w:val="000000"/>
          <w:kern w:val="0"/>
          <w:szCs w:val="21"/>
          <w:lang w:eastAsia="zh-CN"/>
        </w:rPr>
        <w:t>的身份共同参加本项目政府采购活动，联合体在</w:t>
      </w:r>
      <w:r>
        <w:rPr>
          <w:rFonts w:hint="default" w:ascii="Arial" w:hAnsi="Arial" w:eastAsia="宋体" w:cs="Arial"/>
          <w:color w:val="000000"/>
          <w:kern w:val="0"/>
          <w:szCs w:val="21"/>
          <w:lang w:val="en-US" w:eastAsia="zh-CN"/>
        </w:rPr>
        <w:t>响应</w:t>
      </w:r>
      <w:r>
        <w:rPr>
          <w:rFonts w:hint="default" w:ascii="Arial" w:hAnsi="Arial" w:eastAsia="宋体" w:cs="Arial"/>
          <w:color w:val="000000"/>
          <w:kern w:val="0"/>
          <w:szCs w:val="21"/>
          <w:lang w:eastAsia="zh-CN"/>
        </w:rPr>
        <w:t>文件中提供联合体协议并明确分工；</w:t>
      </w:r>
    </w:p>
    <w:p>
      <w:pPr>
        <w:pageBreakBefore w:val="0"/>
        <w:widowControl/>
        <w:kinsoku/>
        <w:wordWrap/>
        <w:topLinePunct w:val="0"/>
        <w:bidi w:val="0"/>
        <w:snapToGrid w:val="0"/>
        <w:spacing w:line="300" w:lineRule="auto"/>
        <w:ind w:firstLine="420" w:firstLineChars="200"/>
        <w:rPr>
          <w:rFonts w:hint="default" w:ascii="Arial" w:hAnsi="Arial" w:eastAsia="宋体" w:cs="Arial"/>
          <w:color w:val="000000"/>
          <w:kern w:val="0"/>
          <w:szCs w:val="21"/>
          <w:lang w:eastAsia="zh-CN"/>
        </w:rPr>
      </w:pPr>
      <w:r>
        <w:rPr>
          <w:rFonts w:hint="default" w:ascii="Arial" w:hAnsi="Arial" w:eastAsia="宋体" w:cs="Arial"/>
          <w:color w:val="000000"/>
          <w:kern w:val="0"/>
          <w:szCs w:val="21"/>
          <w:lang w:eastAsia="zh-CN"/>
        </w:rPr>
        <w:t>◇联合体中同一专业的单位按照联合体分工承担相同工作，按照资质等级较低的单位确定资质等级；</w:t>
      </w:r>
    </w:p>
    <w:p>
      <w:pPr>
        <w:pageBreakBefore w:val="0"/>
        <w:widowControl/>
        <w:kinsoku/>
        <w:wordWrap/>
        <w:topLinePunct w:val="0"/>
        <w:bidi w:val="0"/>
        <w:snapToGrid w:val="0"/>
        <w:spacing w:line="300" w:lineRule="auto"/>
        <w:ind w:firstLine="420" w:firstLineChars="200"/>
        <w:rPr>
          <w:rFonts w:hint="default" w:ascii="Arial" w:hAnsi="Arial" w:eastAsia="宋体" w:cs="Arial"/>
          <w:color w:val="000000"/>
          <w:kern w:val="0"/>
          <w:szCs w:val="21"/>
          <w:lang w:eastAsia="zh-CN"/>
        </w:rPr>
      </w:pPr>
      <w:r>
        <w:rPr>
          <w:rFonts w:hint="default" w:ascii="Arial" w:hAnsi="Arial" w:eastAsia="宋体" w:cs="Arial"/>
          <w:color w:val="000000"/>
          <w:kern w:val="0"/>
          <w:szCs w:val="21"/>
          <w:lang w:eastAsia="zh-CN"/>
        </w:rPr>
        <w:t>◇联合体主办方和成员单位均应具备基本资格要求</w:t>
      </w:r>
      <w:r>
        <w:rPr>
          <w:rFonts w:hint="eastAsia" w:ascii="Arial" w:hAnsi="Arial" w:eastAsia="宋体" w:cs="Arial"/>
          <w:color w:val="000000"/>
          <w:kern w:val="0"/>
          <w:szCs w:val="21"/>
          <w:lang w:eastAsia="zh-CN"/>
        </w:rPr>
        <w:t>及</w:t>
      </w:r>
      <w:r>
        <w:rPr>
          <w:rFonts w:hint="eastAsia" w:ascii="Arial" w:hAnsi="Arial" w:eastAsia="宋体" w:cs="Arial"/>
          <w:color w:val="000000"/>
          <w:kern w:val="0"/>
          <w:szCs w:val="21"/>
          <w:lang w:val="en-US" w:eastAsia="zh-CN"/>
        </w:rPr>
        <w:t>特定资格要求第（1）、（2）和（3）项</w:t>
      </w:r>
      <w:r>
        <w:rPr>
          <w:rFonts w:hint="default" w:ascii="Arial" w:hAnsi="Arial" w:eastAsia="宋体" w:cs="Arial"/>
          <w:color w:val="000000"/>
          <w:kern w:val="0"/>
          <w:szCs w:val="21"/>
          <w:lang w:eastAsia="zh-CN"/>
        </w:rPr>
        <w:t>；</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hint="default" w:ascii="Arial" w:hAnsi="Arial" w:eastAsia="宋体" w:cs="Arial"/>
          <w:color w:val="000000"/>
          <w:kern w:val="0"/>
          <w:szCs w:val="21"/>
          <w:lang w:eastAsia="zh-CN"/>
        </w:rPr>
        <w:t>◇联合体各方不得再单独参加或与其他单位另外组成联合体参加本项目政府采购活动。</w:t>
      </w:r>
    </w:p>
    <w:bookmarkEnd w:id="3"/>
    <w:p>
      <w:pPr>
        <w:widowControl/>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八、采购文件的获取时间及地点等：</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 获取时间期限：</w:t>
      </w:r>
      <w:r>
        <w:rPr>
          <w:rFonts w:ascii="Arial" w:hAnsi="Arial" w:cs="Arial"/>
          <w:color w:val="000000" w:themeColor="text1"/>
          <w:szCs w:val="21"/>
          <w14:textFill>
            <w14:solidFill>
              <w14:schemeClr w14:val="tx1"/>
            </w14:solidFill>
          </w14:textFill>
        </w:rPr>
        <w:t>采购公告发布之日起至磋商响应文件提交截止时间前；</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 获取地点：浙江政府采购网（http://zfcg.czt.zj.gov.cn/）；</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 获取方式：供应商通过</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浙江政府采购网</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在线获取（采购公告下方选取</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潜在供应商</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处</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获取采购文件</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），不提供纸制版采购文件；供应商只有在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浙江政府采购网</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完成获取采购文件申请并下载了采购文件后才视作依法获取采购文件；</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 采购文件费用：免费提供采购文件；</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 通过本公告下方</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游客，浏览采购文件</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下载的采购文件仅供浏览，不视作依法获取采购文件。</w:t>
      </w:r>
    </w:p>
    <w:p>
      <w:pPr>
        <w:widowControl/>
        <w:adjustRightInd w:val="0"/>
        <w:snapToGrid w:val="0"/>
        <w:spacing w:line="300" w:lineRule="auto"/>
        <w:ind w:firstLine="422" w:firstLineChars="200"/>
        <w:jc w:val="left"/>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九、磋商响应</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磋商响应文件提交截止时间：</w:t>
      </w:r>
      <w:bookmarkStart w:id="4" w:name="B22_谈判响应文件提交截止日期"/>
      <w:bookmarkEnd w:id="4"/>
      <w:r>
        <w:rPr>
          <w:rFonts w:ascii="Arial" w:hAnsi="Arial" w:cs="Arial"/>
          <w:color w:val="000000" w:themeColor="text1"/>
          <w:szCs w:val="21"/>
          <w14:textFill>
            <w14:solidFill>
              <w14:schemeClr w14:val="tx1"/>
            </w14:solidFill>
          </w14:textFill>
        </w:rPr>
        <w:t>2020年【</w:t>
      </w:r>
      <w:r>
        <w:rPr>
          <w:rFonts w:hint="eastAsia" w:ascii="Arial" w:hAnsi="Arial" w:cs="Arial"/>
          <w:color w:val="000000" w:themeColor="text1"/>
          <w:szCs w:val="21"/>
          <w:lang w:val="en-US" w:eastAsia="zh-CN"/>
          <w14:textFill>
            <w14:solidFill>
              <w14:schemeClr w14:val="tx1"/>
            </w14:solidFill>
          </w14:textFill>
        </w:rPr>
        <w:t>7</w:t>
      </w:r>
      <w:r>
        <w:rPr>
          <w:rFonts w:ascii="Arial" w:hAnsi="Arial" w:cs="Arial"/>
          <w:color w:val="000000" w:themeColor="text1"/>
          <w:szCs w:val="21"/>
          <w14:textFill>
            <w14:solidFill>
              <w14:schemeClr w14:val="tx1"/>
            </w14:solidFill>
          </w14:textFill>
        </w:rPr>
        <w:t>】月【</w:t>
      </w:r>
      <w:r>
        <w:rPr>
          <w:rFonts w:hint="eastAsia" w:ascii="Arial" w:hAnsi="Arial" w:cs="Arial"/>
          <w:color w:val="000000" w:themeColor="text1"/>
          <w:szCs w:val="21"/>
          <w:lang w:val="en-US" w:eastAsia="zh-CN"/>
          <w14:textFill>
            <w14:solidFill>
              <w14:schemeClr w14:val="tx1"/>
            </w14:solidFill>
          </w14:textFill>
        </w:rPr>
        <w:t>17</w:t>
      </w:r>
      <w:r>
        <w:rPr>
          <w:rFonts w:ascii="Arial" w:hAnsi="Arial" w:cs="Arial"/>
          <w:color w:val="000000" w:themeColor="text1"/>
          <w:szCs w:val="21"/>
          <w14:textFill>
            <w14:solidFill>
              <w14:schemeClr w14:val="tx1"/>
            </w14:solidFill>
          </w14:textFill>
        </w:rPr>
        <w:t>】日【</w:t>
      </w:r>
      <w:r>
        <w:rPr>
          <w:rFonts w:hint="eastAsia" w:ascii="Arial" w:hAnsi="Arial" w:cs="Arial"/>
          <w:color w:val="000000" w:themeColor="text1"/>
          <w:szCs w:val="21"/>
          <w:lang w:val="en-US" w:eastAsia="zh-CN"/>
          <w14:textFill>
            <w14:solidFill>
              <w14:schemeClr w14:val="tx1"/>
            </w14:solidFill>
          </w14:textFill>
        </w:rPr>
        <w:t>14</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时</w:t>
      </w:r>
      <w:r>
        <w:rPr>
          <w:rFonts w:ascii="Arial" w:hAnsi="Arial" w:cs="Arial"/>
          <w:color w:val="000000" w:themeColor="text1"/>
          <w:szCs w:val="21"/>
          <w14:textFill>
            <w14:solidFill>
              <w14:schemeClr w14:val="tx1"/>
            </w14:solidFill>
          </w14:textFill>
        </w:rPr>
        <w:t>【</w:t>
      </w:r>
      <w:r>
        <w:rPr>
          <w:rFonts w:hint="eastAsia" w:ascii="Arial" w:hAnsi="Arial" w:cs="Arial"/>
          <w:color w:val="000000" w:themeColor="text1"/>
          <w:szCs w:val="21"/>
          <w:lang w:val="en-US" w:eastAsia="zh-CN"/>
          <w14:textFill>
            <w14:solidFill>
              <w14:schemeClr w14:val="tx1"/>
            </w14:solidFill>
          </w14:textFill>
        </w:rPr>
        <w:t>00</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分；</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磋商响应文件提交地点：政府采购云平台（https://www.zcygov.cn）。</w:t>
      </w:r>
    </w:p>
    <w:p>
      <w:pPr>
        <w:widowControl/>
        <w:adjustRightInd w:val="0"/>
        <w:snapToGrid w:val="0"/>
        <w:spacing w:line="300" w:lineRule="auto"/>
        <w:ind w:firstLine="422" w:firstLineChars="200"/>
        <w:jc w:val="left"/>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十、磋商响应文件开启时间和地点：</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开启时间：</w:t>
      </w:r>
      <w:r>
        <w:rPr>
          <w:rFonts w:ascii="Arial" w:hAnsi="Arial" w:cs="Arial"/>
          <w:color w:val="000000" w:themeColor="text1"/>
          <w:szCs w:val="21"/>
          <w14:textFill>
            <w14:solidFill>
              <w14:schemeClr w14:val="tx1"/>
            </w14:solidFill>
          </w14:textFill>
        </w:rPr>
        <w:t>2020年【</w:t>
      </w:r>
      <w:r>
        <w:rPr>
          <w:rFonts w:hint="eastAsia" w:ascii="Arial" w:hAnsi="Arial" w:cs="Arial"/>
          <w:color w:val="000000" w:themeColor="text1"/>
          <w:szCs w:val="21"/>
          <w:lang w:val="en-US" w:eastAsia="zh-CN"/>
          <w14:textFill>
            <w14:solidFill>
              <w14:schemeClr w14:val="tx1"/>
            </w14:solidFill>
          </w14:textFill>
        </w:rPr>
        <w:t>7</w:t>
      </w:r>
      <w:r>
        <w:rPr>
          <w:rFonts w:ascii="Arial" w:hAnsi="Arial" w:cs="Arial"/>
          <w:color w:val="000000" w:themeColor="text1"/>
          <w:szCs w:val="21"/>
          <w14:textFill>
            <w14:solidFill>
              <w14:schemeClr w14:val="tx1"/>
            </w14:solidFill>
          </w14:textFill>
        </w:rPr>
        <w:t>】月【</w:t>
      </w:r>
      <w:r>
        <w:rPr>
          <w:rFonts w:hint="eastAsia" w:ascii="Arial" w:hAnsi="Arial" w:cs="Arial"/>
          <w:color w:val="000000" w:themeColor="text1"/>
          <w:szCs w:val="21"/>
          <w:lang w:val="en-US" w:eastAsia="zh-CN"/>
          <w14:textFill>
            <w14:solidFill>
              <w14:schemeClr w14:val="tx1"/>
            </w14:solidFill>
          </w14:textFill>
        </w:rPr>
        <w:t>17</w:t>
      </w:r>
      <w:r>
        <w:rPr>
          <w:rFonts w:ascii="Arial" w:hAnsi="Arial" w:cs="Arial"/>
          <w:color w:val="000000" w:themeColor="text1"/>
          <w:szCs w:val="21"/>
          <w14:textFill>
            <w14:solidFill>
              <w14:schemeClr w14:val="tx1"/>
            </w14:solidFill>
          </w14:textFill>
        </w:rPr>
        <w:t>】日【</w:t>
      </w:r>
      <w:r>
        <w:rPr>
          <w:rFonts w:hint="eastAsia" w:ascii="Arial" w:hAnsi="Arial" w:cs="Arial"/>
          <w:color w:val="000000" w:themeColor="text1"/>
          <w:szCs w:val="21"/>
          <w:lang w:val="en-US" w:eastAsia="zh-CN"/>
          <w14:textFill>
            <w14:solidFill>
              <w14:schemeClr w14:val="tx1"/>
            </w14:solidFill>
          </w14:textFill>
        </w:rPr>
        <w:t>14</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时</w:t>
      </w:r>
      <w:r>
        <w:rPr>
          <w:rFonts w:ascii="Arial" w:hAnsi="Arial" w:cs="Arial"/>
          <w:color w:val="000000" w:themeColor="text1"/>
          <w:szCs w:val="21"/>
          <w14:textFill>
            <w14:solidFill>
              <w14:schemeClr w14:val="tx1"/>
            </w14:solidFill>
          </w14:textFill>
        </w:rPr>
        <w:t>【</w:t>
      </w:r>
      <w:r>
        <w:rPr>
          <w:rFonts w:hint="eastAsia" w:ascii="Arial" w:hAnsi="Arial" w:cs="Arial"/>
          <w:color w:val="000000" w:themeColor="text1"/>
          <w:szCs w:val="21"/>
          <w:lang w:val="en-US" w:eastAsia="zh-CN"/>
          <w14:textFill>
            <w14:solidFill>
              <w14:schemeClr w14:val="tx1"/>
            </w14:solidFill>
          </w14:textFill>
        </w:rPr>
        <w:t>00</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分；</w:t>
      </w:r>
    </w:p>
    <w:p>
      <w:pPr>
        <w:widowControl/>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开启地点：在政府采购云平台（https://www.zcygov.cn）上开启磋商响应文件。</w:t>
      </w:r>
    </w:p>
    <w:p>
      <w:pPr>
        <w:widowControl/>
        <w:snapToGrid w:val="0"/>
        <w:spacing w:line="300" w:lineRule="auto"/>
        <w:ind w:firstLine="422" w:firstLineChars="200"/>
        <w:rPr>
          <w:rFonts w:ascii="Arial" w:hAnsi="Arial" w:cs="Arial"/>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十一、磋商保证金：</w:t>
      </w:r>
      <w:r>
        <w:rPr>
          <w:rFonts w:ascii="Arial" w:hAnsi="Arial" w:cs="Arial"/>
          <w:color w:val="000000" w:themeColor="text1"/>
          <w:kern w:val="0"/>
          <w:szCs w:val="21"/>
          <w14:textFill>
            <w14:solidFill>
              <w14:schemeClr w14:val="tx1"/>
            </w14:solidFill>
          </w14:textFill>
        </w:rPr>
        <w:t>不需交纳磋商保证金。</w:t>
      </w:r>
    </w:p>
    <w:p>
      <w:pPr>
        <w:widowControl/>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十二、质疑和投诉：</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 未按采购公告规定获取采购文件的潜在供应商不得对采购文件提出质疑，其磋商响应文件将被拒绝；</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 供应商认为采购文件使自己的权益受到损害的，可以自获取采购文件之日或者采购文件公告期限届满之日（在采购文件公告期限届满后获取采购文件的，以采购文件公告期限届满之日为准）起7个工作日内，以书面形式向采购人和采购代理机构提出质疑。提出质疑的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3. 质疑受理</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3.1采购人质疑受理：</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接收质疑函的方式：邮寄方式/直接送达</w:t>
      </w:r>
    </w:p>
    <w:p>
      <w:pPr>
        <w:widowControl/>
        <w:snapToGrid w:val="0"/>
        <w:spacing w:line="300" w:lineRule="auto"/>
        <w:ind w:firstLine="420" w:firstLineChars="200"/>
        <w:jc w:val="left"/>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联系人：</w:t>
      </w:r>
      <w:r>
        <w:rPr>
          <w:rFonts w:hint="eastAsia" w:ascii="Arial" w:hAnsi="Arial" w:cs="Arial"/>
          <w:color w:val="000000" w:themeColor="text1"/>
          <w:kern w:val="0"/>
          <w:szCs w:val="21"/>
          <w:lang w:eastAsia="zh-CN"/>
          <w14:textFill>
            <w14:solidFill>
              <w14:schemeClr w14:val="tx1"/>
            </w14:solidFill>
          </w14:textFill>
        </w:rPr>
        <w:t>胡国军</w:t>
      </w:r>
    </w:p>
    <w:p>
      <w:pPr>
        <w:widowControl/>
        <w:snapToGrid w:val="0"/>
        <w:spacing w:line="300" w:lineRule="auto"/>
        <w:ind w:firstLine="420" w:firstLineChars="200"/>
        <w:jc w:val="left"/>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cs="Arial"/>
          <w:color w:val="000000" w:themeColor="text1"/>
          <w:kern w:val="0"/>
          <w:szCs w:val="21"/>
          <w14:textFill>
            <w14:solidFill>
              <w14:schemeClr w14:val="tx1"/>
            </w14:solidFill>
          </w14:textFill>
        </w:rPr>
        <w:t>联系电话：</w:t>
      </w:r>
      <w:r>
        <w:rPr>
          <w:rFonts w:hint="eastAsia" w:ascii="Arial" w:hAnsi="Arial" w:cs="Arial"/>
          <w:color w:val="000000" w:themeColor="text1"/>
          <w:kern w:val="0"/>
          <w:szCs w:val="21"/>
          <w:lang w:eastAsia="zh-CN"/>
          <w14:textFill>
            <w14:solidFill>
              <w14:schemeClr w14:val="tx1"/>
            </w14:solidFill>
          </w14:textFill>
        </w:rPr>
        <w:t>0571-88091365</w:t>
      </w:r>
    </w:p>
    <w:p>
      <w:pPr>
        <w:widowControl/>
        <w:snapToGrid w:val="0"/>
        <w:spacing w:line="300" w:lineRule="auto"/>
        <w:ind w:firstLine="420" w:firstLineChars="200"/>
        <w:jc w:val="left"/>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cs="Arial"/>
          <w:color w:val="000000" w:themeColor="text1"/>
          <w:kern w:val="0"/>
          <w:szCs w:val="21"/>
          <w14:textFill>
            <w14:solidFill>
              <w14:schemeClr w14:val="tx1"/>
            </w14:solidFill>
          </w14:textFill>
        </w:rPr>
        <w:t>通讯地址地点：</w:t>
      </w:r>
      <w:r>
        <w:rPr>
          <w:rFonts w:hint="eastAsia" w:ascii="Arial" w:hAnsi="Arial" w:cs="Arial"/>
          <w:color w:val="000000" w:themeColor="text1"/>
          <w:kern w:val="0"/>
          <w:szCs w:val="21"/>
          <w:lang w:eastAsia="zh-CN"/>
          <w14:textFill>
            <w14:solidFill>
              <w14:schemeClr w14:val="tx1"/>
            </w14:solidFill>
          </w14:textFill>
        </w:rPr>
        <w:t>浙江省杭州市武林广场东侧省科协大楼</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3.2采购代理机构质疑受理：</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接收质疑函的方式：邮寄方式/直接送达</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联系人：总师办（钱工、冯工）</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联系电话：0571-87631297、0571-85331293</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通讯地址地点：杭州市文晖路42号现代置业大厦西楼17层1701室</w:t>
      </w:r>
    </w:p>
    <w:p>
      <w:pPr>
        <w:widowControl/>
        <w:adjustRightInd w:val="0"/>
        <w:snapToGrid w:val="0"/>
        <w:spacing w:line="324" w:lineRule="auto"/>
        <w:ind w:firstLine="422" w:firstLineChars="200"/>
        <w:jc w:val="left"/>
        <w:rPr>
          <w:rFonts w:ascii="Arial" w:hAnsi="Arial" w:cs="Arial"/>
          <w:b/>
          <w:color w:val="000000" w:themeColor="text1"/>
          <w:kern w:val="0"/>
          <w:szCs w:val="21"/>
          <w14:textFill>
            <w14:solidFill>
              <w14:schemeClr w14:val="tx1"/>
            </w14:solidFill>
          </w14:textFill>
        </w:rPr>
      </w:pPr>
      <w:r>
        <w:rPr>
          <w:rFonts w:ascii="Arial" w:hAnsi="Arial" w:cs="Arial"/>
          <w:b/>
          <w:color w:val="000000" w:themeColor="text1"/>
          <w:kern w:val="0"/>
          <w:szCs w:val="21"/>
          <w14:textFill>
            <w14:solidFill>
              <w14:schemeClr w14:val="tx1"/>
            </w14:solidFill>
          </w14:textFill>
        </w:rPr>
        <w:t>十三、采购项目需要落实的政府采购政策：</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 xml:space="preserve">1. </w:t>
      </w:r>
      <w:r>
        <w:rPr>
          <w:rFonts w:ascii="Arial" w:hAnsi="Arial" w:cs="Arial"/>
          <w:color w:val="000000" w:themeColor="text1"/>
          <w:szCs w:val="21"/>
          <w14:textFill>
            <w14:solidFill>
              <w14:schemeClr w14:val="tx1"/>
            </w14:solidFill>
          </w14:textFill>
        </w:rPr>
        <w:t>本项目对符合政府采购扶持政策的小型、微型企业、监狱企业、残疾人福利性单位给予价格优惠扶持，执行节能产品政府强制采购和优先采购政策，执行环境标志产品政府优先采购政策。</w:t>
      </w:r>
    </w:p>
    <w:p>
      <w:pPr>
        <w:widowControl/>
        <w:adjustRightInd w:val="0"/>
        <w:snapToGrid w:val="0"/>
        <w:spacing w:line="300" w:lineRule="auto"/>
        <w:ind w:firstLine="422" w:firstLineChars="200"/>
        <w:jc w:val="left"/>
        <w:rPr>
          <w:rFonts w:ascii="Arial" w:hAnsi="Arial" w:cs="Arial"/>
          <w:b/>
          <w:color w:val="000000" w:themeColor="text1"/>
          <w:kern w:val="0"/>
          <w:szCs w:val="21"/>
          <w14:textFill>
            <w14:solidFill>
              <w14:schemeClr w14:val="tx1"/>
            </w14:solidFill>
          </w14:textFill>
        </w:rPr>
      </w:pPr>
      <w:r>
        <w:rPr>
          <w:rFonts w:ascii="Arial" w:hAnsi="Arial" w:cs="Arial"/>
          <w:b/>
          <w:color w:val="000000" w:themeColor="text1"/>
          <w:kern w:val="0"/>
          <w:szCs w:val="21"/>
          <w14:textFill>
            <w14:solidFill>
              <w14:schemeClr w14:val="tx1"/>
            </w14:solidFill>
          </w14:textFill>
        </w:rPr>
        <w:t>十四、在线响应（电子交易）说明</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 供应商在提交磋商响应文件前应已完成CA数字证书办理。（办理流程详见http://zfcg.czt.zj.gov.cn/bidClientTemplate/2019-05-27/12945.html）；</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 供应商应安装</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政采云投标客户端</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，电子投标工具请供应商自行前往浙江政府采购网下载并安装，（下载网址：http://zfcg.czt.zj.gov.cn/bidClientTemplate/2019-09-24/12975.html）；</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 电子交易具体流程详见操作指南：登录政府采购云平台（https://www.zcygov.cn/），从首页-服务中心-帮助文档-项目采购-电子招投标，查看文档和视频；</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szCs w:val="21"/>
          <w14:textFill>
            <w14:solidFill>
              <w14:schemeClr w14:val="tx1"/>
            </w14:solidFill>
          </w14:textFill>
        </w:rPr>
        <w:t>4. 如有疑问，可致电政府采购云平台技术支持热线咨询，联系方式：400-881-7190。</w:t>
      </w:r>
    </w:p>
    <w:p>
      <w:pPr>
        <w:widowControl/>
        <w:adjustRightInd w:val="0"/>
        <w:snapToGrid w:val="0"/>
        <w:spacing w:line="324" w:lineRule="auto"/>
        <w:ind w:firstLine="422" w:firstLineChars="200"/>
        <w:jc w:val="left"/>
        <w:rPr>
          <w:rFonts w:ascii="Arial" w:hAnsi="Arial" w:cs="Arial"/>
          <w:b/>
          <w:color w:val="000000" w:themeColor="text1"/>
          <w:kern w:val="0"/>
          <w:szCs w:val="21"/>
          <w14:textFill>
            <w14:solidFill>
              <w14:schemeClr w14:val="tx1"/>
            </w14:solidFill>
          </w14:textFill>
        </w:rPr>
      </w:pPr>
      <w:r>
        <w:rPr>
          <w:rFonts w:ascii="Arial" w:hAnsi="Arial" w:cs="Arial"/>
          <w:b/>
          <w:color w:val="000000" w:themeColor="text1"/>
          <w:kern w:val="0"/>
          <w:szCs w:val="21"/>
          <w14:textFill>
            <w14:solidFill>
              <w14:schemeClr w14:val="tx1"/>
            </w14:solidFill>
          </w14:textFill>
        </w:rPr>
        <w:t>十五、其他事项</w:t>
      </w:r>
    </w:p>
    <w:p>
      <w:pPr>
        <w:widowControl/>
        <w:adjustRightInd w:val="0"/>
        <w:snapToGrid w:val="0"/>
        <w:spacing w:line="300" w:lineRule="auto"/>
        <w:ind w:firstLine="420" w:firstLineChars="200"/>
        <w:jc w:val="left"/>
        <w:rPr>
          <w:rFonts w:ascii="Arial" w:hAnsi="Arial" w:cs="Arial"/>
          <w:bCs/>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 成交供应商应在合同签订前完成</w:t>
      </w:r>
      <w:r>
        <w:rPr>
          <w:rFonts w:ascii="Arial" w:hAnsi="Arial" w:cs="Arial"/>
          <w:color w:val="000000" w:themeColor="text1"/>
          <w:szCs w:val="21"/>
          <w14:textFill>
            <w14:solidFill>
              <w14:schemeClr w14:val="tx1"/>
            </w14:solidFill>
          </w14:textFill>
        </w:rPr>
        <w:t>政府采购云平台（https://www.zcygov.cn/）</w:t>
      </w:r>
      <w:r>
        <w:rPr>
          <w:rFonts w:ascii="Arial" w:hAnsi="Arial" w:cs="Arial"/>
          <w:color w:val="000000" w:themeColor="text1"/>
          <w:kern w:val="0"/>
          <w:szCs w:val="21"/>
          <w14:textFill>
            <w14:solidFill>
              <w14:schemeClr w14:val="tx1"/>
            </w14:solidFill>
          </w14:textFill>
        </w:rPr>
        <w:t>全部注册步骤并成为正式注册入库供应商，否则将导致合同款无法正常支付，责任由成交供应商承担。请供应商尽早完成注册。</w:t>
      </w:r>
      <w:r>
        <w:rPr>
          <w:rFonts w:ascii="Arial" w:hAnsi="Arial" w:cs="Arial"/>
          <w:bCs/>
          <w:color w:val="000000" w:themeColor="text1"/>
          <w14:textFill>
            <w14:solidFill>
              <w14:schemeClr w14:val="tx1"/>
            </w14:solidFill>
          </w14:textFill>
        </w:rPr>
        <w:t>https://middle.zcygov.cn/settle-front/#/registry（供应商注册页面）；</w:t>
      </w:r>
    </w:p>
    <w:p>
      <w:pPr>
        <w:widowControl/>
        <w:adjustRightInd w:val="0"/>
        <w:snapToGrid w:val="0"/>
        <w:spacing w:line="300" w:lineRule="auto"/>
        <w:ind w:firstLine="420" w:firstLineChars="200"/>
        <w:jc w:val="left"/>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cs="Arial"/>
          <w:color w:val="000000" w:themeColor="text1"/>
          <w:kern w:val="0"/>
          <w:szCs w:val="21"/>
          <w14:textFill>
            <w14:solidFill>
              <w14:schemeClr w14:val="tx1"/>
            </w14:solidFill>
          </w14:textFill>
        </w:rPr>
        <w:t>2. 采购信息发布媒介：浙江政府采购网（</w:t>
      </w:r>
      <w:r>
        <w:rPr>
          <w:rFonts w:ascii="Arial" w:hAnsi="Arial" w:cs="Arial"/>
          <w:color w:val="000000" w:themeColor="text1"/>
          <w:szCs w:val="21"/>
          <w14:textFill>
            <w14:solidFill>
              <w14:schemeClr w14:val="tx1"/>
            </w14:solidFill>
          </w14:textFill>
        </w:rPr>
        <w:t>http://zfcg.czt.zj.gov.cn/</w:t>
      </w:r>
      <w:r>
        <w:rPr>
          <w:rFonts w:ascii="Arial" w:hAnsi="Arial" w:cs="Arial"/>
          <w:color w:val="000000" w:themeColor="text1"/>
          <w:kern w:val="0"/>
          <w:szCs w:val="21"/>
          <w14:textFill>
            <w14:solidFill>
              <w14:schemeClr w14:val="tx1"/>
            </w14:solidFill>
          </w14:textFill>
        </w:rPr>
        <w:t>）</w:t>
      </w:r>
      <w:r>
        <w:rPr>
          <w:rFonts w:hint="eastAsia" w:ascii="Arial" w:hAnsi="Arial" w:cs="Arial"/>
          <w:color w:val="000000" w:themeColor="text1"/>
          <w:kern w:val="0"/>
          <w:szCs w:val="21"/>
          <w:lang w:eastAsia="zh-CN"/>
          <w14:textFill>
            <w14:solidFill>
              <w14:schemeClr w14:val="tx1"/>
            </w14:solidFill>
          </w14:textFill>
        </w:rPr>
        <w:t>；</w:t>
      </w:r>
    </w:p>
    <w:p>
      <w:pPr>
        <w:widowControl/>
        <w:adjustRightInd w:val="0"/>
        <w:snapToGrid w:val="0"/>
        <w:spacing w:line="300" w:lineRule="auto"/>
        <w:ind w:firstLine="420" w:firstLineChars="200"/>
        <w:jc w:val="left"/>
        <w:rPr>
          <w:rFonts w:ascii="Arial" w:hAnsi="Arial" w:eastAsia="宋体" w:cs="Arial"/>
          <w:color w:val="000000" w:themeColor="text1"/>
          <w:kern w:val="0"/>
          <w:szCs w:val="21"/>
          <w14:textFill>
            <w14:solidFill>
              <w14:schemeClr w14:val="tx1"/>
            </w14:solidFill>
          </w14:textFill>
        </w:rPr>
      </w:pPr>
      <w:r>
        <w:rPr>
          <w:rFonts w:hint="eastAsia" w:ascii="Arial" w:hAnsi="Arial" w:eastAsia="宋体" w:cs="Arial"/>
          <w:color w:val="000000" w:themeColor="text1"/>
          <w:kern w:val="0"/>
          <w:szCs w:val="21"/>
          <w:lang w:val="en-US" w:eastAsia="zh-CN"/>
          <w14:textFill>
            <w14:solidFill>
              <w14:schemeClr w14:val="tx1"/>
            </w14:solidFill>
          </w14:textFill>
        </w:rPr>
        <w:t xml:space="preserve">3. </w:t>
      </w:r>
      <w:r>
        <w:rPr>
          <w:rFonts w:hint="eastAsia" w:ascii="Arial" w:hAnsi="Arial" w:eastAsia="宋体" w:cs="Arial"/>
          <w:color w:val="000000" w:themeColor="text1"/>
          <w:kern w:val="0"/>
          <w:szCs w:val="21"/>
          <w14:textFill>
            <w14:solidFill>
              <w14:schemeClr w14:val="tx1"/>
            </w14:solidFill>
          </w14:textFill>
        </w:rPr>
        <w:t>供应商可对以上一个或多个标项进行</w:t>
      </w:r>
      <w:r>
        <w:rPr>
          <w:rFonts w:hint="eastAsia" w:ascii="Arial" w:hAnsi="Arial" w:eastAsia="宋体" w:cs="Arial"/>
          <w:color w:val="000000" w:themeColor="text1"/>
          <w:kern w:val="0"/>
          <w:szCs w:val="21"/>
          <w:lang w:val="en-US" w:eastAsia="zh-CN"/>
          <w14:textFill>
            <w14:solidFill>
              <w14:schemeClr w14:val="tx1"/>
            </w14:solidFill>
          </w14:textFill>
        </w:rPr>
        <w:t>响应。</w:t>
      </w:r>
    </w:p>
    <w:p>
      <w:pPr>
        <w:widowControl/>
        <w:adjustRightInd w:val="0"/>
        <w:snapToGrid w:val="0"/>
        <w:spacing w:line="300" w:lineRule="auto"/>
        <w:ind w:firstLine="422" w:firstLineChars="200"/>
        <w:jc w:val="left"/>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十六、联系方式</w:t>
      </w:r>
    </w:p>
    <w:p>
      <w:pPr>
        <w:widowControl/>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采购人名称：浙江省科学技术协会</w:t>
      </w:r>
    </w:p>
    <w:p>
      <w:pPr>
        <w:widowControl/>
        <w:snapToGrid w:val="0"/>
        <w:spacing w:line="300" w:lineRule="auto"/>
        <w:ind w:firstLine="420" w:firstLineChars="200"/>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cs="Arial"/>
          <w:color w:val="000000" w:themeColor="text1"/>
          <w:kern w:val="0"/>
          <w:szCs w:val="21"/>
          <w14:textFill>
            <w14:solidFill>
              <w14:schemeClr w14:val="tx1"/>
            </w14:solidFill>
          </w14:textFill>
        </w:rPr>
        <w:t>地址：</w:t>
      </w:r>
      <w:r>
        <w:rPr>
          <w:rFonts w:hint="eastAsia" w:ascii="Arial" w:hAnsi="Arial" w:cs="Arial"/>
          <w:color w:val="000000" w:themeColor="text1"/>
          <w:kern w:val="0"/>
          <w:szCs w:val="21"/>
          <w:lang w:eastAsia="zh-CN"/>
          <w14:textFill>
            <w14:solidFill>
              <w14:schemeClr w14:val="tx1"/>
            </w14:solidFill>
          </w14:textFill>
        </w:rPr>
        <w:t>浙江省杭州市武林广场东侧省科协大楼</w:t>
      </w:r>
    </w:p>
    <w:p>
      <w:pPr>
        <w:widowControl/>
        <w:snapToGrid w:val="0"/>
        <w:spacing w:line="300" w:lineRule="auto"/>
        <w:ind w:firstLine="420" w:firstLineChars="200"/>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eastAsia="宋体" w:cs="Arial"/>
          <w:color w:val="000000" w:themeColor="text1"/>
          <w:kern w:val="0"/>
          <w:szCs w:val="21"/>
          <w14:textFill>
            <w14:solidFill>
              <w14:schemeClr w14:val="tx1"/>
            </w14:solidFill>
          </w14:textFill>
        </w:rPr>
        <w:t>采购项目联系人：</w:t>
      </w:r>
      <w:r>
        <w:rPr>
          <w:rFonts w:hint="eastAsia" w:ascii="Arial" w:hAnsi="Arial" w:cs="Arial"/>
          <w:color w:val="000000" w:themeColor="text1"/>
          <w:kern w:val="0"/>
          <w:szCs w:val="21"/>
          <w:lang w:eastAsia="zh-CN"/>
          <w14:textFill>
            <w14:solidFill>
              <w14:schemeClr w14:val="tx1"/>
            </w14:solidFill>
          </w14:textFill>
        </w:rPr>
        <w:t>章伟</w:t>
      </w:r>
    </w:p>
    <w:p>
      <w:pPr>
        <w:widowControl/>
        <w:snapToGrid w:val="0"/>
        <w:spacing w:line="300" w:lineRule="auto"/>
        <w:ind w:firstLine="420" w:firstLineChars="200"/>
        <w:jc w:val="left"/>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cs="Arial"/>
          <w:color w:val="000000" w:themeColor="text1"/>
          <w:kern w:val="0"/>
          <w:szCs w:val="21"/>
          <w14:textFill>
            <w14:solidFill>
              <w14:schemeClr w14:val="tx1"/>
            </w14:solidFill>
          </w14:textFill>
        </w:rPr>
        <w:t>联系电话：</w:t>
      </w:r>
      <w:r>
        <w:rPr>
          <w:rFonts w:hint="eastAsia" w:ascii="Arial" w:hAnsi="Arial" w:cs="Arial"/>
          <w:color w:val="000000" w:themeColor="text1"/>
          <w:kern w:val="0"/>
          <w:szCs w:val="21"/>
          <w:lang w:eastAsia="zh-CN"/>
          <w14:textFill>
            <w14:solidFill>
              <w14:schemeClr w14:val="tx1"/>
            </w14:solidFill>
          </w14:textFill>
        </w:rPr>
        <w:t>0571-88091553</w:t>
      </w:r>
    </w:p>
    <w:p>
      <w:pPr>
        <w:widowControl/>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采购代理机构名称：</w:t>
      </w:r>
      <w:bookmarkStart w:id="5" w:name="B32_采购代理机构名称"/>
      <w:r>
        <w:rPr>
          <w:rFonts w:ascii="Arial" w:hAnsi="Arial" w:cs="Arial"/>
          <w:color w:val="000000" w:themeColor="text1"/>
          <w:kern w:val="0"/>
          <w:szCs w:val="21"/>
          <w14:textFill>
            <w14:solidFill>
              <w14:schemeClr w14:val="tx1"/>
            </w14:solidFill>
          </w14:textFill>
        </w:rPr>
        <w:t>浙江省成套招标代理有限公司</w:t>
      </w:r>
      <w:bookmarkEnd w:id="5"/>
    </w:p>
    <w:p>
      <w:pPr>
        <w:widowControl/>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地址：杭州市文晖路42号现代置业大厦西楼18层1804室</w:t>
      </w:r>
    </w:p>
    <w:p>
      <w:pPr>
        <w:widowControl/>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采购项目联系人：徐均</w:t>
      </w:r>
    </w:p>
    <w:p>
      <w:pPr>
        <w:widowControl/>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联系电话：0571-85830191</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同级政府采购监管部门：浙江省财政厅政府采购监管处</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地址：杭州市环城西路37号</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联系人：倪文良</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监督投诉电话：0571-87057615</w:t>
      </w:r>
    </w:p>
    <w:p>
      <w:pPr>
        <w:widowControl/>
        <w:snapToGrid w:val="0"/>
        <w:spacing w:line="300" w:lineRule="auto"/>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br w:type="page"/>
      </w:r>
    </w:p>
    <w:p>
      <w:pPr>
        <w:widowControl/>
        <w:snapToGrid w:val="0"/>
        <w:spacing w:line="300" w:lineRule="auto"/>
        <w:rPr>
          <w:rFonts w:ascii="Arial" w:hAnsi="Arial" w:cs="Arial"/>
          <w:color w:val="000000" w:themeColor="text1"/>
          <w:kern w:val="0"/>
          <w:szCs w:val="21"/>
          <w14:textFill>
            <w14:solidFill>
              <w14:schemeClr w14:val="tx1"/>
            </w14:solidFill>
          </w14:textFill>
        </w:rPr>
      </w:pPr>
    </w:p>
    <w:p>
      <w:pPr>
        <w:pStyle w:val="3"/>
        <w:spacing w:before="120"/>
        <w:rPr>
          <w:rFonts w:cs="Arial"/>
          <w:color w:val="000000" w:themeColor="text1"/>
          <w14:textFill>
            <w14:solidFill>
              <w14:schemeClr w14:val="tx1"/>
            </w14:solidFill>
          </w14:textFill>
        </w:rPr>
      </w:pPr>
      <w:bookmarkStart w:id="6" w:name="_Toc2398"/>
      <w:bookmarkStart w:id="7" w:name="_Toc413075737"/>
      <w:r>
        <w:rPr>
          <w:rFonts w:cs="Arial"/>
          <w:color w:val="000000" w:themeColor="text1"/>
          <w14:textFill>
            <w14:solidFill>
              <w14:schemeClr w14:val="tx1"/>
            </w14:solidFill>
          </w14:textFill>
        </w:rPr>
        <w:t>第二章  采购项目总体要求</w:t>
      </w:r>
      <w:bookmarkEnd w:id="6"/>
      <w:bookmarkEnd w:id="7"/>
    </w:p>
    <w:p>
      <w:pPr>
        <w:pStyle w:val="4"/>
        <w:spacing w:before="120"/>
        <w:ind w:firstLine="422"/>
        <w:rPr>
          <w:color w:val="000000" w:themeColor="text1"/>
          <w:szCs w:val="21"/>
          <w14:textFill>
            <w14:solidFill>
              <w14:schemeClr w14:val="tx1"/>
            </w14:solidFill>
          </w14:textFill>
        </w:rPr>
      </w:pPr>
      <w:bookmarkStart w:id="8" w:name="_Toc335039016"/>
      <w:bookmarkStart w:id="9" w:name="_Toc413075738"/>
      <w:bookmarkStart w:id="10" w:name="_Toc82338237"/>
      <w:bookmarkStart w:id="11" w:name="_Toc82873318"/>
      <w:bookmarkStart w:id="12" w:name="_Toc82338235"/>
      <w:bookmarkStart w:id="13" w:name="_Toc82873320"/>
      <w:r>
        <w:rPr>
          <w:color w:val="000000" w:themeColor="text1"/>
          <w:szCs w:val="21"/>
          <w14:textFill>
            <w14:solidFill>
              <w14:schemeClr w14:val="tx1"/>
            </w14:solidFill>
          </w14:textFill>
        </w:rPr>
        <w:t>一、技术标准、规范（不限于以下）</w:t>
      </w:r>
      <w:bookmarkEnd w:id="8"/>
      <w:bookmarkEnd w:id="9"/>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1、国家规定的标准及规范，按最新的标准及规范执行。</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2、行业标准及规范，按最新的标准及规范执行。</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3、与服务有关的材料设备质量应符合中华人民共和国及产品品牌所在国的有关质量标准，上述标准如有不一致，执行两者中更严格的标准。</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4、其它相关标准及规范，按最新的标准及规范执行。</w:t>
      </w:r>
    </w:p>
    <w:bookmarkEnd w:id="10"/>
    <w:bookmarkEnd w:id="11"/>
    <w:bookmarkEnd w:id="12"/>
    <w:bookmarkEnd w:id="13"/>
    <w:p>
      <w:pPr>
        <w:pStyle w:val="4"/>
        <w:spacing w:before="120"/>
        <w:ind w:firstLine="422"/>
        <w:rPr>
          <w:color w:val="000000" w:themeColor="text1"/>
          <w:szCs w:val="21"/>
          <w14:textFill>
            <w14:solidFill>
              <w14:schemeClr w14:val="tx1"/>
            </w14:solidFill>
          </w14:textFill>
        </w:rPr>
      </w:pPr>
      <w:bookmarkStart w:id="14" w:name="_Toc329113953"/>
      <w:bookmarkStart w:id="15" w:name="_Toc335039018"/>
      <w:bookmarkStart w:id="16" w:name="_Toc328992072"/>
      <w:bookmarkStart w:id="17" w:name="_Toc413075739"/>
      <w:r>
        <w:rPr>
          <w:color w:val="000000" w:themeColor="text1"/>
          <w:szCs w:val="21"/>
          <w14:textFill>
            <w14:solidFill>
              <w14:schemeClr w14:val="tx1"/>
            </w14:solidFill>
          </w14:textFill>
        </w:rPr>
        <w:t>二、</w:t>
      </w:r>
      <w:bookmarkEnd w:id="14"/>
      <w:bookmarkEnd w:id="15"/>
      <w:bookmarkEnd w:id="16"/>
      <w:r>
        <w:rPr>
          <w:color w:val="000000" w:themeColor="text1"/>
          <w:szCs w:val="21"/>
          <w14:textFill>
            <w14:solidFill>
              <w14:schemeClr w14:val="tx1"/>
            </w14:solidFill>
          </w14:textFill>
        </w:rPr>
        <w:t>采购内容及需求</w:t>
      </w:r>
      <w:bookmarkEnd w:id="17"/>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具体要求详见</w:t>
      </w:r>
      <w:r>
        <w:rPr>
          <w:rFonts w:ascii="Arial" w:hAnsi="Arial" w:cs="Arial"/>
          <w:color w:val="000000" w:themeColor="text1"/>
          <w:kern w:val="0"/>
          <w14:textFill>
            <w14:solidFill>
              <w14:schemeClr w14:val="tx1"/>
            </w14:solidFill>
          </w14:textFill>
        </w:rPr>
        <w:t>采购文件</w:t>
      </w:r>
      <w:r>
        <w:rPr>
          <w:rFonts w:ascii="Arial" w:hAnsi="Arial" w:cs="Arial"/>
          <w:color w:val="000000" w:themeColor="text1"/>
          <w14:textFill>
            <w14:solidFill>
              <w14:schemeClr w14:val="tx1"/>
            </w14:solidFill>
          </w14:textFill>
        </w:rPr>
        <w:t>的</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第三章 采购内容及需求</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w:t>
      </w:r>
    </w:p>
    <w:p>
      <w:pPr>
        <w:pStyle w:val="4"/>
        <w:spacing w:before="120"/>
        <w:ind w:firstLine="422"/>
        <w:rPr>
          <w:color w:val="000000" w:themeColor="text1"/>
          <w:szCs w:val="21"/>
          <w14:textFill>
            <w14:solidFill>
              <w14:schemeClr w14:val="tx1"/>
            </w14:solidFill>
          </w14:textFill>
        </w:rPr>
      </w:pPr>
      <w:bookmarkStart w:id="18" w:name="_Toc329113954"/>
      <w:bookmarkStart w:id="19" w:name="_Toc335039019"/>
      <w:bookmarkStart w:id="20" w:name="_Toc328992073"/>
      <w:bookmarkStart w:id="21" w:name="_Toc413075740"/>
      <w:r>
        <w:rPr>
          <w:color w:val="000000" w:themeColor="text1"/>
          <w:szCs w:val="21"/>
          <w14:textFill>
            <w14:solidFill>
              <w14:schemeClr w14:val="tx1"/>
            </w14:solidFill>
          </w14:textFill>
        </w:rPr>
        <w:t>三、工作范围</w:t>
      </w:r>
      <w:bookmarkEnd w:id="18"/>
      <w:bookmarkEnd w:id="19"/>
      <w:bookmarkEnd w:id="20"/>
      <w:bookmarkEnd w:id="21"/>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各供应商须按国家有关标准及规范完成</w:t>
      </w:r>
      <w:r>
        <w:rPr>
          <w:rFonts w:ascii="Arial" w:hAnsi="Arial" w:cs="Arial"/>
          <w:color w:val="000000" w:themeColor="text1"/>
          <w:kern w:val="0"/>
          <w14:textFill>
            <w14:solidFill>
              <w14:schemeClr w14:val="tx1"/>
            </w14:solidFill>
          </w14:textFill>
        </w:rPr>
        <w:t>采购文件</w:t>
      </w:r>
      <w:r>
        <w:rPr>
          <w:rFonts w:ascii="Arial" w:hAnsi="Arial" w:cs="Arial"/>
          <w:color w:val="000000" w:themeColor="text1"/>
          <w14:textFill>
            <w14:solidFill>
              <w14:schemeClr w14:val="tx1"/>
            </w14:solidFill>
          </w14:textFill>
        </w:rPr>
        <w:t>规定的所有工作内容：</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1、履行所有规定服务。</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2、服务须达到</w:t>
      </w:r>
      <w:r>
        <w:rPr>
          <w:rFonts w:ascii="Arial" w:hAnsi="Arial" w:cs="Arial"/>
          <w:color w:val="000000" w:themeColor="text1"/>
          <w:kern w:val="0"/>
          <w14:textFill>
            <w14:solidFill>
              <w14:schemeClr w14:val="tx1"/>
            </w14:solidFill>
          </w14:textFill>
        </w:rPr>
        <w:t>采购文件</w:t>
      </w:r>
      <w:r>
        <w:rPr>
          <w:rFonts w:ascii="Arial" w:hAnsi="Arial" w:cs="Arial"/>
          <w:color w:val="000000" w:themeColor="text1"/>
          <w14:textFill>
            <w14:solidFill>
              <w14:schemeClr w14:val="tx1"/>
            </w14:solidFill>
          </w14:textFill>
        </w:rPr>
        <w:t>规定的质量标准及使用要求。</w:t>
      </w:r>
    </w:p>
    <w:p>
      <w:pPr>
        <w:pStyle w:val="19"/>
        <w:adjustRightInd w:val="0"/>
        <w:snapToGrid w:val="0"/>
        <w:spacing w:line="300" w:lineRule="auto"/>
        <w:ind w:firstLine="420" w:firstLineChars="200"/>
        <w:rPr>
          <w:rFonts w:ascii="Arial" w:hAnsi="Arial" w:cs="Arial"/>
          <w:b/>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具体要求详见</w:t>
      </w:r>
      <w:r>
        <w:rPr>
          <w:rFonts w:ascii="Arial" w:hAnsi="Arial" w:cs="Arial"/>
          <w:color w:val="000000" w:themeColor="text1"/>
          <w:kern w:val="0"/>
          <w:szCs w:val="21"/>
          <w14:textFill>
            <w14:solidFill>
              <w14:schemeClr w14:val="tx1"/>
            </w14:solidFill>
          </w14:textFill>
        </w:rPr>
        <w:t>采购文件</w:t>
      </w:r>
      <w:r>
        <w:rPr>
          <w:rFonts w:ascii="Arial" w:hAnsi="Arial" w:cs="Arial"/>
          <w:color w:val="000000" w:themeColor="text1"/>
          <w:szCs w:val="21"/>
          <w14:textFill>
            <w14:solidFill>
              <w14:schemeClr w14:val="tx1"/>
            </w14:solidFill>
          </w14:textFill>
        </w:rPr>
        <w:t>的</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第三章 采购内容及需求</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w:t>
      </w:r>
    </w:p>
    <w:p>
      <w:pPr>
        <w:pStyle w:val="3"/>
        <w:spacing w:before="120"/>
        <w:rPr>
          <w:rFonts w:cs="Arial"/>
          <w:color w:val="000000" w:themeColor="text1"/>
          <w:szCs w:val="30"/>
          <w14:textFill>
            <w14:solidFill>
              <w14:schemeClr w14:val="tx1"/>
            </w14:solidFill>
          </w14:textFill>
        </w:rPr>
      </w:pPr>
      <w:r>
        <w:rPr>
          <w:rFonts w:cs="Arial"/>
          <w:bCs/>
          <w:color w:val="000000" w:themeColor="text1"/>
          <w14:textFill>
            <w14:solidFill>
              <w14:schemeClr w14:val="tx1"/>
            </w14:solidFill>
          </w14:textFill>
        </w:rPr>
        <w:br w:type="page"/>
      </w:r>
      <w:bookmarkStart w:id="22" w:name="_Toc82338234"/>
      <w:bookmarkStart w:id="23" w:name="_Toc82873317"/>
      <w:bookmarkStart w:id="24" w:name="_Toc211745566"/>
      <w:bookmarkStart w:id="25" w:name="_Toc350453730"/>
      <w:bookmarkStart w:id="26" w:name="_Toc18619"/>
      <w:r>
        <w:rPr>
          <w:rFonts w:cs="Arial"/>
          <w:color w:val="000000" w:themeColor="text1"/>
          <w:szCs w:val="30"/>
          <w14:textFill>
            <w14:solidFill>
              <w14:schemeClr w14:val="tx1"/>
            </w14:solidFill>
          </w14:textFill>
        </w:rPr>
        <w:t xml:space="preserve">第三章  </w:t>
      </w:r>
      <w:bookmarkEnd w:id="22"/>
      <w:bookmarkEnd w:id="23"/>
      <w:bookmarkEnd w:id="24"/>
      <w:bookmarkEnd w:id="25"/>
      <w:r>
        <w:rPr>
          <w:rFonts w:cs="Arial"/>
          <w:color w:val="000000" w:themeColor="text1"/>
          <w:szCs w:val="30"/>
          <w14:textFill>
            <w14:solidFill>
              <w14:schemeClr w14:val="tx1"/>
            </w14:solidFill>
          </w14:textFill>
        </w:rPr>
        <w:t>采购内容及需求</w:t>
      </w:r>
      <w:bookmarkEnd w:id="26"/>
      <w:bookmarkStart w:id="27" w:name="_Toc259644123"/>
      <w:bookmarkStart w:id="28" w:name="_Toc82873330"/>
      <w:bookmarkStart w:id="29" w:name="_Toc330306493"/>
      <w:bookmarkStart w:id="30" w:name="_Toc82338247"/>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第一部分 采购内容一览表</w:t>
      </w:r>
    </w:p>
    <w:tbl>
      <w:tblPr>
        <w:tblStyle w:val="43"/>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16"/>
        <w:gridCol w:w="996"/>
        <w:gridCol w:w="725"/>
        <w:gridCol w:w="1187"/>
        <w:gridCol w:w="1862"/>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序号</w:t>
            </w:r>
          </w:p>
        </w:tc>
        <w:tc>
          <w:tcPr>
            <w:tcW w:w="1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标项名称</w:t>
            </w:r>
          </w:p>
        </w:tc>
        <w:tc>
          <w:tcPr>
            <w:tcW w:w="99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数量</w:t>
            </w:r>
          </w:p>
        </w:tc>
        <w:tc>
          <w:tcPr>
            <w:tcW w:w="72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单位</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预算金额</w:t>
            </w:r>
          </w:p>
        </w:tc>
        <w:tc>
          <w:tcPr>
            <w:tcW w:w="186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技术要求、用途</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1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农村实用技术对接活动</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项</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eastAsia" w:ascii="Arial" w:hAnsi="Arial"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5</w:t>
            </w:r>
            <w:r>
              <w:rPr>
                <w:rFonts w:ascii="Arial" w:hAnsi="Arial" w:cs="Arial"/>
                <w:color w:val="000000" w:themeColor="text1"/>
                <w:kern w:val="0"/>
                <w:szCs w:val="21"/>
                <w14:textFill>
                  <w14:solidFill>
                    <w14:schemeClr w14:val="tx1"/>
                  </w14:solidFill>
                </w14:textFill>
              </w:rPr>
              <w:t>万元</w:t>
            </w: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详见</w:t>
            </w:r>
            <w:r>
              <w:rPr>
                <w:rFonts w:hint="eastAsia" w:ascii="Arial" w:hAnsi="Arial" w:cs="Arial"/>
                <w:color w:val="000000" w:themeColor="text1"/>
                <w:kern w:val="0"/>
                <w:szCs w:val="21"/>
                <w:lang w:eastAsia="zh-CN"/>
                <w14:textFill>
                  <w14:solidFill>
                    <w14:schemeClr w14:val="tx1"/>
                  </w14:solidFill>
                </w14:textFill>
              </w:rPr>
              <w:t>“</w:t>
            </w:r>
            <w:r>
              <w:rPr>
                <w:rFonts w:ascii="Arial" w:hAnsi="Arial" w:cs="Arial"/>
                <w:color w:val="000000" w:themeColor="text1"/>
                <w:kern w:val="0"/>
                <w:szCs w:val="21"/>
                <w14:textFill>
                  <w14:solidFill>
                    <w14:schemeClr w14:val="tx1"/>
                  </w14:solidFill>
                </w14:textFill>
              </w:rPr>
              <w:t>第二部分 具体采购需求</w:t>
            </w:r>
            <w:r>
              <w:rPr>
                <w:rFonts w:hint="eastAsia" w:ascii="Arial" w:hAnsi="Arial" w:cs="Arial"/>
                <w:color w:val="000000" w:themeColor="text1"/>
                <w:kern w:val="0"/>
                <w:szCs w:val="21"/>
                <w:lang w:eastAsia="zh-CN"/>
                <w14:textFill>
                  <w14:solidFill>
                    <w14:schemeClr w14:val="tx1"/>
                  </w14:solidFill>
                </w14:textFill>
              </w:rPr>
              <w:t>”</w:t>
            </w:r>
          </w:p>
        </w:tc>
        <w:tc>
          <w:tcPr>
            <w:tcW w:w="1992" w:type="dxa"/>
            <w:vAlign w:val="center"/>
          </w:tcPr>
          <w:p>
            <w:pPr>
              <w:widowControl/>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浙财采确[2020]29364号</w:t>
            </w: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最高限价为</w:t>
            </w:r>
            <w:r>
              <w:rPr>
                <w:rFonts w:hint="eastAsia" w:ascii="Arial" w:hAnsi="Arial" w:cs="Arial"/>
                <w:color w:val="000000" w:themeColor="text1"/>
                <w:kern w:val="0"/>
                <w:szCs w:val="21"/>
                <w:lang w:val="en-US" w:eastAsia="zh-CN"/>
                <w14:textFill>
                  <w14:solidFill>
                    <w14:schemeClr w14:val="tx1"/>
                  </w14:solidFill>
                </w14:textFill>
              </w:rPr>
              <w:t>5</w:t>
            </w:r>
            <w:r>
              <w:rPr>
                <w:rFonts w:ascii="Arial" w:hAnsi="Arial" w:cs="Arial"/>
                <w:color w:val="000000" w:themeColor="text1"/>
                <w:kern w:val="0"/>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2</w:t>
            </w:r>
          </w:p>
        </w:tc>
        <w:tc>
          <w:tcPr>
            <w:tcW w:w="1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学会治理能力提升一流学会建设理论研讨会</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项</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eastAsia" w:ascii="Arial" w:hAnsi="Arial"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6</w:t>
            </w:r>
            <w:r>
              <w:rPr>
                <w:rFonts w:ascii="Arial" w:hAnsi="Arial" w:cs="Arial"/>
                <w:color w:val="000000" w:themeColor="text1"/>
                <w:kern w:val="0"/>
                <w:szCs w:val="21"/>
                <w14:textFill>
                  <w14:solidFill>
                    <w14:schemeClr w14:val="tx1"/>
                  </w14:solidFill>
                </w14:textFill>
              </w:rPr>
              <w:t>万元</w:t>
            </w: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详见</w:t>
            </w:r>
            <w:r>
              <w:rPr>
                <w:rFonts w:hint="eastAsia" w:ascii="Arial" w:hAnsi="Arial" w:cs="Arial"/>
                <w:color w:val="000000" w:themeColor="text1"/>
                <w:kern w:val="0"/>
                <w:szCs w:val="21"/>
                <w:lang w:eastAsia="zh-CN"/>
                <w14:textFill>
                  <w14:solidFill>
                    <w14:schemeClr w14:val="tx1"/>
                  </w14:solidFill>
                </w14:textFill>
              </w:rPr>
              <w:t>“</w:t>
            </w:r>
            <w:r>
              <w:rPr>
                <w:rFonts w:ascii="Arial" w:hAnsi="Arial" w:cs="Arial"/>
                <w:color w:val="000000" w:themeColor="text1"/>
                <w:kern w:val="0"/>
                <w:szCs w:val="21"/>
                <w14:textFill>
                  <w14:solidFill>
                    <w14:schemeClr w14:val="tx1"/>
                  </w14:solidFill>
                </w14:textFill>
              </w:rPr>
              <w:t>第二部分 具体采购需求</w:t>
            </w:r>
            <w:r>
              <w:rPr>
                <w:rFonts w:hint="eastAsia" w:ascii="Arial" w:hAnsi="Arial" w:cs="Arial"/>
                <w:color w:val="000000" w:themeColor="text1"/>
                <w:kern w:val="0"/>
                <w:szCs w:val="21"/>
                <w:lang w:eastAsia="zh-CN"/>
                <w14:textFill>
                  <w14:solidFill>
                    <w14:schemeClr w14:val="tx1"/>
                  </w14:solidFill>
                </w14:textFill>
              </w:rPr>
              <w:t>”</w:t>
            </w:r>
          </w:p>
        </w:tc>
        <w:tc>
          <w:tcPr>
            <w:tcW w:w="1992" w:type="dxa"/>
            <w:vAlign w:val="center"/>
          </w:tcPr>
          <w:p>
            <w:pPr>
              <w:widowControl/>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浙财采确[2020]29364号</w:t>
            </w: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最高限价为</w:t>
            </w:r>
            <w:r>
              <w:rPr>
                <w:rFonts w:hint="eastAsia" w:ascii="Arial" w:hAnsi="Arial" w:cs="Arial"/>
                <w:color w:val="000000" w:themeColor="text1"/>
                <w:kern w:val="0"/>
                <w:szCs w:val="21"/>
                <w:lang w:val="en-US" w:eastAsia="zh-CN"/>
                <w14:textFill>
                  <w14:solidFill>
                    <w14:schemeClr w14:val="tx1"/>
                  </w14:solidFill>
                </w14:textFill>
              </w:rPr>
              <w:t>6</w:t>
            </w:r>
            <w:r>
              <w:rPr>
                <w:rFonts w:ascii="Arial" w:hAnsi="Arial" w:cs="Arial"/>
                <w:color w:val="000000" w:themeColor="text1"/>
                <w:kern w:val="0"/>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3</w:t>
            </w:r>
          </w:p>
        </w:tc>
        <w:tc>
          <w:tcPr>
            <w:tcW w:w="1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学术交流会场服务</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项</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eastAsia" w:ascii="Arial" w:hAnsi="Arial"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10</w:t>
            </w:r>
            <w:r>
              <w:rPr>
                <w:rFonts w:ascii="Arial" w:hAnsi="Arial" w:cs="Arial"/>
                <w:color w:val="000000" w:themeColor="text1"/>
                <w:kern w:val="0"/>
                <w:szCs w:val="21"/>
                <w14:textFill>
                  <w14:solidFill>
                    <w14:schemeClr w14:val="tx1"/>
                  </w14:solidFill>
                </w14:textFill>
              </w:rPr>
              <w:t>万元</w:t>
            </w: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详见</w:t>
            </w:r>
            <w:r>
              <w:rPr>
                <w:rFonts w:hint="eastAsia" w:ascii="Arial" w:hAnsi="Arial" w:cs="Arial"/>
                <w:color w:val="000000" w:themeColor="text1"/>
                <w:kern w:val="0"/>
                <w:szCs w:val="21"/>
                <w:lang w:eastAsia="zh-CN"/>
                <w14:textFill>
                  <w14:solidFill>
                    <w14:schemeClr w14:val="tx1"/>
                  </w14:solidFill>
                </w14:textFill>
              </w:rPr>
              <w:t>“</w:t>
            </w:r>
            <w:r>
              <w:rPr>
                <w:rFonts w:ascii="Arial" w:hAnsi="Arial" w:cs="Arial"/>
                <w:color w:val="000000" w:themeColor="text1"/>
                <w:kern w:val="0"/>
                <w:szCs w:val="21"/>
                <w14:textFill>
                  <w14:solidFill>
                    <w14:schemeClr w14:val="tx1"/>
                  </w14:solidFill>
                </w14:textFill>
              </w:rPr>
              <w:t>第二部分 具体采购需求</w:t>
            </w:r>
            <w:r>
              <w:rPr>
                <w:rFonts w:hint="eastAsia" w:ascii="Arial" w:hAnsi="Arial" w:cs="Arial"/>
                <w:color w:val="000000" w:themeColor="text1"/>
                <w:kern w:val="0"/>
                <w:szCs w:val="21"/>
                <w:lang w:eastAsia="zh-CN"/>
                <w14:textFill>
                  <w14:solidFill>
                    <w14:schemeClr w14:val="tx1"/>
                  </w14:solidFill>
                </w14:textFill>
              </w:rPr>
              <w:t>”</w:t>
            </w:r>
          </w:p>
        </w:tc>
        <w:tc>
          <w:tcPr>
            <w:tcW w:w="1992" w:type="dxa"/>
            <w:vAlign w:val="center"/>
          </w:tcPr>
          <w:p>
            <w:pPr>
              <w:widowControl/>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浙财采确[2020]29364号</w:t>
            </w: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最高限价为</w:t>
            </w:r>
            <w:r>
              <w:rPr>
                <w:rFonts w:hint="eastAsia" w:ascii="Arial" w:hAnsi="Arial" w:cs="Arial"/>
                <w:color w:val="000000" w:themeColor="text1"/>
                <w:kern w:val="0"/>
                <w:szCs w:val="21"/>
                <w:lang w:val="en-US" w:eastAsia="zh-CN"/>
                <w14:textFill>
                  <w14:solidFill>
                    <w14:schemeClr w14:val="tx1"/>
                  </w14:solidFill>
                </w14:textFill>
              </w:rPr>
              <w:t>10</w:t>
            </w:r>
            <w:r>
              <w:rPr>
                <w:rFonts w:ascii="Arial" w:hAnsi="Arial" w:cs="Arial"/>
                <w:color w:val="000000" w:themeColor="text1"/>
                <w:kern w:val="0"/>
                <w:szCs w:val="21"/>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4</w:t>
            </w:r>
          </w:p>
        </w:tc>
        <w:tc>
          <w:tcPr>
            <w:tcW w:w="181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数字经济发展与应用学术交流活动</w:t>
            </w:r>
          </w:p>
        </w:tc>
        <w:tc>
          <w:tcPr>
            <w:tcW w:w="996"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72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项</w:t>
            </w:r>
          </w:p>
        </w:tc>
        <w:tc>
          <w:tcPr>
            <w:tcW w:w="1187"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hint="eastAsia" w:ascii="Arial" w:hAnsi="Arial" w:cs="Arial"/>
                <w:color w:val="000000" w:themeColor="text1"/>
                <w:kern w:val="0"/>
                <w:szCs w:val="21"/>
                <w:lang w:val="en-US" w:eastAsia="zh-CN"/>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5</w:t>
            </w:r>
            <w:r>
              <w:rPr>
                <w:rFonts w:ascii="Arial" w:hAnsi="Arial" w:cs="Arial"/>
                <w:color w:val="000000" w:themeColor="text1"/>
                <w:kern w:val="0"/>
                <w:szCs w:val="21"/>
                <w14:textFill>
                  <w14:solidFill>
                    <w14:schemeClr w14:val="tx1"/>
                  </w14:solidFill>
                </w14:textFill>
              </w:rPr>
              <w:t>万元</w:t>
            </w:r>
          </w:p>
        </w:tc>
        <w:tc>
          <w:tcPr>
            <w:tcW w:w="1862"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详见</w:t>
            </w:r>
            <w:r>
              <w:rPr>
                <w:rFonts w:hint="eastAsia" w:ascii="Arial" w:hAnsi="Arial" w:cs="Arial"/>
                <w:color w:val="000000" w:themeColor="text1"/>
                <w:kern w:val="0"/>
                <w:szCs w:val="21"/>
                <w:lang w:eastAsia="zh-CN"/>
                <w14:textFill>
                  <w14:solidFill>
                    <w14:schemeClr w14:val="tx1"/>
                  </w14:solidFill>
                </w14:textFill>
              </w:rPr>
              <w:t>“</w:t>
            </w:r>
            <w:r>
              <w:rPr>
                <w:rFonts w:ascii="Arial" w:hAnsi="Arial" w:cs="Arial"/>
                <w:color w:val="000000" w:themeColor="text1"/>
                <w:kern w:val="0"/>
                <w:szCs w:val="21"/>
                <w14:textFill>
                  <w14:solidFill>
                    <w14:schemeClr w14:val="tx1"/>
                  </w14:solidFill>
                </w14:textFill>
              </w:rPr>
              <w:t>第二部分 具体采购需求</w:t>
            </w:r>
            <w:r>
              <w:rPr>
                <w:rFonts w:hint="eastAsia" w:ascii="Arial" w:hAnsi="Arial" w:cs="Arial"/>
                <w:color w:val="000000" w:themeColor="text1"/>
                <w:kern w:val="0"/>
                <w:szCs w:val="21"/>
                <w:lang w:eastAsia="zh-CN"/>
                <w14:textFill>
                  <w14:solidFill>
                    <w14:schemeClr w14:val="tx1"/>
                  </w14:solidFill>
                </w14:textFill>
              </w:rPr>
              <w:t>”</w:t>
            </w:r>
          </w:p>
        </w:tc>
        <w:tc>
          <w:tcPr>
            <w:tcW w:w="1992" w:type="dxa"/>
            <w:vAlign w:val="center"/>
          </w:tcPr>
          <w:p>
            <w:pPr>
              <w:widowControl/>
              <w:snapToGrid w:val="0"/>
              <w:spacing w:line="300" w:lineRule="auto"/>
              <w:jc w:val="center"/>
              <w:rPr>
                <w:rFonts w:hint="eastAsia" w:ascii="Arial" w:hAnsi="Arial" w:cs="Arial"/>
                <w:color w:val="000000" w:themeColor="text1"/>
                <w:kern w:val="0"/>
                <w:szCs w:val="21"/>
                <w:lang w:eastAsia="zh-CN"/>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浙财采确[2020]29364号</w:t>
            </w: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最高限价为</w:t>
            </w:r>
            <w:r>
              <w:rPr>
                <w:rFonts w:hint="eastAsia" w:ascii="Arial" w:hAnsi="Arial" w:cs="Arial"/>
                <w:color w:val="000000" w:themeColor="text1"/>
                <w:kern w:val="0"/>
                <w:szCs w:val="21"/>
                <w:lang w:val="en-US" w:eastAsia="zh-CN"/>
                <w14:textFill>
                  <w14:solidFill>
                    <w14:schemeClr w14:val="tx1"/>
                  </w14:solidFill>
                </w14:textFill>
              </w:rPr>
              <w:t>5</w:t>
            </w:r>
            <w:r>
              <w:rPr>
                <w:rFonts w:ascii="Arial" w:hAnsi="Arial" w:cs="Arial"/>
                <w:color w:val="000000" w:themeColor="text1"/>
                <w:kern w:val="0"/>
                <w:szCs w:val="21"/>
                <w14:textFill>
                  <w14:solidFill>
                    <w14:schemeClr w14:val="tx1"/>
                  </w14:solidFill>
                </w14:textFill>
              </w:rPr>
              <w:t>万元</w:t>
            </w:r>
          </w:p>
        </w:tc>
      </w:tr>
    </w:tbl>
    <w:p>
      <w:pPr>
        <w:pStyle w:val="4"/>
        <w:spacing w:before="120"/>
        <w:ind w:firstLine="422"/>
        <w:rPr>
          <w:rFonts w:ascii="Arial" w:hAnsi="Arial" w:cs="Arial"/>
          <w:color w:val="000000" w:themeColor="text1"/>
          <w14:textFill>
            <w14:solidFill>
              <w14:schemeClr w14:val="tx1"/>
            </w14:solidFill>
          </w14:textFill>
        </w:rPr>
      </w:pPr>
      <w:r>
        <w:rPr>
          <w:color w:val="000000" w:themeColor="text1"/>
          <w14:textFill>
            <w14:solidFill>
              <w14:schemeClr w14:val="tx1"/>
            </w14:solidFill>
          </w14:textFill>
        </w:rPr>
        <w:t>第二部分 采购需求</w:t>
      </w:r>
    </w:p>
    <w:p>
      <w:pPr>
        <w:pStyle w:val="5"/>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标项1：</w:t>
      </w:r>
      <w:r>
        <w:rPr>
          <w:rFonts w:hint="eastAsia"/>
          <w:color w:val="000000" w:themeColor="text1"/>
          <w:lang w:val="en-US" w:eastAsia="zh-CN"/>
          <w14:textFill>
            <w14:solidFill>
              <w14:schemeClr w14:val="tx1"/>
            </w14:solidFill>
          </w14:textFill>
        </w:rPr>
        <w:t>农村实用技术对接活动</w:t>
      </w:r>
    </w:p>
    <w:p>
      <w:pPr>
        <w:pStyle w:val="5"/>
        <w:bidi w:val="0"/>
        <w:rPr>
          <w:rFonts w:hint="default" w:ascii="Arial" w:hAnsi="Arial" w:eastAsia="宋体" w:cs="Arial"/>
          <w:color w:val="000000" w:themeColor="text1"/>
          <w:szCs w:val="21"/>
          <w:lang w:val="en-US" w:eastAsia="zh-CN"/>
          <w14:textFill>
            <w14:solidFill>
              <w14:schemeClr w14:val="tx1"/>
            </w14:solidFill>
          </w14:textFill>
        </w:rPr>
      </w:pPr>
      <w:r>
        <w:rPr>
          <w:rFonts w:hint="eastAsia" w:cs="Arial"/>
          <w:color w:val="000000" w:themeColor="text1"/>
          <w:lang w:val="en-US" w:eastAsia="zh-CN"/>
          <w14:textFill>
            <w14:solidFill>
              <w14:schemeClr w14:val="tx1"/>
            </w14:solidFill>
          </w14:textFill>
        </w:rPr>
        <w:t>（一）</w:t>
      </w:r>
      <w:r>
        <w:rPr>
          <w:rFonts w:hint="default" w:ascii="Arial" w:hAnsi="Arial" w:cs="Arial"/>
          <w:color w:val="000000" w:themeColor="text1"/>
          <w:lang w:val="en-US" w:eastAsia="zh-CN"/>
          <w14:textFill>
            <w14:solidFill>
              <w14:schemeClr w14:val="tx1"/>
            </w14:solidFill>
          </w14:textFill>
        </w:rPr>
        <w:t>项目内容</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cs="Arial"/>
          <w:color w:val="000000" w:themeColor="text1"/>
          <w:lang w:val="en-US" w:eastAsia="zh-CN"/>
          <w14:textFill>
            <w14:solidFill>
              <w14:schemeClr w14:val="tx1"/>
            </w14:solidFill>
          </w14:textFill>
        </w:rPr>
      </w:pPr>
      <w:r>
        <w:rPr>
          <w:rFonts w:hint="eastAsia" w:ascii="Arial" w:hAnsi="Arial" w:cs="Arial"/>
          <w:color w:val="000000" w:themeColor="text1"/>
          <w:lang w:val="en-US" w:eastAsia="zh-CN"/>
          <w14:textFill>
            <w14:solidFill>
              <w14:schemeClr w14:val="tx1"/>
            </w14:solidFill>
          </w14:textFill>
        </w:rPr>
        <w:t>1、</w:t>
      </w:r>
      <w:r>
        <w:rPr>
          <w:rFonts w:hint="eastAsia" w:ascii="Arial" w:hAnsi="Arial" w:eastAsia="宋体" w:cs="Arial"/>
          <w:color w:val="000000" w:themeColor="text1"/>
          <w:lang w:eastAsia="zh-CN"/>
          <w14:textFill>
            <w14:solidFill>
              <w14:schemeClr w14:val="tx1"/>
            </w14:solidFill>
          </w14:textFill>
        </w:rPr>
        <w:t>总体方向：深入贯彻党的十九大精神，全面落实党中央、国务院关于打赢脱贫攻坚战三年行动指导意见和实施乡村振兴战略意见精神，围绕乡村振兴，开展前瞻性、创新性研讨。</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default" w:ascii="Arial" w:hAnsi="Arial" w:cs="Arial"/>
          <w:color w:val="000000" w:themeColor="text1"/>
          <w:lang w:val="en-US" w:eastAsia="zh-CN"/>
          <w14:textFill>
            <w14:solidFill>
              <w14:schemeClr w14:val="tx1"/>
            </w14:solidFill>
          </w14:textFill>
        </w:rPr>
      </w:pPr>
      <w:r>
        <w:rPr>
          <w:rFonts w:hint="eastAsia" w:ascii="Arial" w:hAnsi="Arial" w:cs="Arial"/>
          <w:color w:val="000000" w:themeColor="text1"/>
          <w:lang w:val="en-US" w:eastAsia="zh-CN"/>
          <w14:textFill>
            <w14:solidFill>
              <w14:schemeClr w14:val="tx1"/>
            </w14:solidFill>
          </w14:textFill>
        </w:rPr>
        <w:t>2、活动规模：组织专家深入浙江省省内农村开展3次以上农村实用技术（农业科技、医疗服务）对接现场活动，累计参与专家50人次以上。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cs="Arial"/>
          <w:lang w:val="en-US" w:eastAsia="zh-CN"/>
        </w:rPr>
        <w:t>3、</w:t>
      </w:r>
      <w:r>
        <w:rPr>
          <w:rFonts w:hint="eastAsia" w:ascii="Arial" w:hAnsi="Arial" w:eastAsia="宋体" w:cs="Arial"/>
          <w:lang w:val="en-US" w:eastAsia="zh-CN"/>
        </w:rPr>
        <w:t>决策报告</w:t>
      </w:r>
      <w:r>
        <w:rPr>
          <w:rFonts w:hint="eastAsia" w:ascii="Arial" w:hAnsi="Arial" w:cs="Arial"/>
          <w:lang w:val="en-US" w:eastAsia="zh-CN"/>
        </w:rPr>
        <w:t>：</w:t>
      </w:r>
      <w:r>
        <w:rPr>
          <w:rFonts w:hint="eastAsia" w:ascii="Arial" w:hAnsi="Arial" w:eastAsia="宋体" w:cs="Arial"/>
          <w:lang w:eastAsia="zh-CN"/>
        </w:rPr>
        <w:t>向省科协上报1份本学科领域前沿的决策建议报告。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cs="Arial"/>
          <w:lang w:val="en-US" w:eastAsia="zh-CN"/>
        </w:rPr>
        <w:t>4、</w:t>
      </w:r>
      <w:r>
        <w:rPr>
          <w:rFonts w:hint="eastAsia" w:ascii="Arial" w:hAnsi="Arial" w:eastAsia="宋体" w:cs="Arial"/>
          <w:lang w:val="en-US" w:eastAsia="zh-CN"/>
        </w:rPr>
        <w:t>媒体宣传：</w:t>
      </w:r>
      <w:r>
        <w:rPr>
          <w:rFonts w:hint="eastAsia" w:ascii="Arial" w:hAnsi="Arial" w:eastAsia="宋体" w:cs="Arial"/>
          <w:lang w:eastAsia="zh-CN"/>
        </w:rPr>
        <w:t>省级媒体宣传报道不少于2篇。</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eastAsia="宋体" w:cs="Arial"/>
          <w:lang w:val="en-US" w:eastAsia="zh-CN"/>
        </w:rPr>
        <w:t>5、</w:t>
      </w:r>
      <w:r>
        <w:rPr>
          <w:rFonts w:hint="eastAsia" w:ascii="Arial" w:hAnsi="Arial" w:eastAsia="宋体" w:cs="Arial"/>
          <w:lang w:eastAsia="zh-CN"/>
        </w:rPr>
        <w:t>活动总结</w:t>
      </w:r>
      <w:r>
        <w:rPr>
          <w:rFonts w:hint="eastAsia" w:ascii="Arial" w:hAnsi="Arial" w:eastAsia="宋体" w:cs="Arial"/>
          <w:lang w:val="en-US" w:eastAsia="zh-CN"/>
        </w:rPr>
        <w:t>：</w:t>
      </w:r>
      <w:r>
        <w:rPr>
          <w:rFonts w:hint="eastAsia" w:ascii="Arial" w:hAnsi="Arial" w:eastAsia="宋体" w:cs="Arial"/>
          <w:lang w:eastAsia="zh-CN"/>
        </w:rPr>
        <w:t>完成活动总结报告1份上报省科协。</w:t>
      </w:r>
    </w:p>
    <w:p>
      <w:pPr>
        <w:pStyle w:val="5"/>
        <w:bidi w:val="0"/>
        <w:rPr>
          <w:rFonts w:hint="default" w:ascii="Arial" w:hAnsi="Arial" w:cs="Arial"/>
          <w:u w:val="single"/>
          <w:lang w:val="en-US" w:eastAsia="zh-CN"/>
        </w:rPr>
      </w:pPr>
      <w:r>
        <w:rPr>
          <w:rFonts w:hint="default" w:ascii="Arial" w:hAnsi="Arial" w:cs="Arial"/>
          <w:u w:val="none"/>
          <w:lang w:val="en-US" w:eastAsia="zh-CN"/>
        </w:rPr>
        <w:t>（</w:t>
      </w:r>
      <w:r>
        <w:rPr>
          <w:rFonts w:hint="eastAsia" w:cs="Arial"/>
          <w:u w:val="none"/>
          <w:lang w:val="en-US" w:eastAsia="zh-CN"/>
        </w:rPr>
        <w:t>二</w:t>
      </w:r>
      <w:r>
        <w:rPr>
          <w:rFonts w:hint="default" w:ascii="Arial" w:hAnsi="Arial" w:cs="Arial"/>
          <w:u w:val="none"/>
          <w:lang w:val="en-US" w:eastAsia="zh-CN"/>
        </w:rPr>
        <w:t>）实施周期</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u w:val="single"/>
          <w:lang w:val="en-US" w:eastAsia="zh-CN"/>
        </w:rPr>
      </w:pPr>
      <w:r>
        <w:rPr>
          <w:rFonts w:hint="default" w:ascii="Arial" w:hAnsi="Arial" w:eastAsia="宋体" w:cs="Arial"/>
          <w:color w:val="000000" w:themeColor="text1"/>
          <w:szCs w:val="21"/>
          <w:highlight w:val="none"/>
          <w:u w:val="none"/>
          <w:lang w:val="en-US" w:eastAsia="zh-CN"/>
          <w14:textFill>
            <w14:solidFill>
              <w14:schemeClr w14:val="tx1"/>
            </w14:solidFill>
          </w14:textFill>
        </w:rPr>
        <w:t>合同签订</w:t>
      </w:r>
      <w:r>
        <w:rPr>
          <w:rFonts w:hint="eastAsia" w:ascii="Arial" w:hAnsi="Arial" w:cs="Arial"/>
          <w:color w:val="000000" w:themeColor="text1"/>
          <w:szCs w:val="21"/>
          <w:highlight w:val="none"/>
          <w:u w:val="none"/>
          <w:lang w:val="en-US" w:eastAsia="zh-CN"/>
          <w14:textFill>
            <w14:solidFill>
              <w14:schemeClr w14:val="tx1"/>
            </w14:solidFill>
          </w14:textFill>
        </w:rPr>
        <w:t>后，在2020年11月底前</w:t>
      </w:r>
      <w:r>
        <w:rPr>
          <w:rFonts w:hint="default" w:ascii="Arial" w:hAnsi="Arial" w:eastAsia="宋体" w:cs="Arial"/>
          <w:color w:val="000000" w:themeColor="text1"/>
          <w:szCs w:val="21"/>
          <w:highlight w:val="none"/>
          <w:u w:val="none"/>
          <w:lang w:val="en-US" w:eastAsia="zh-CN"/>
          <w14:textFill>
            <w14:solidFill>
              <w14:schemeClr w14:val="tx1"/>
            </w14:solidFill>
          </w14:textFill>
        </w:rPr>
        <w:t>完成以上项目内容并达到绩效目标。</w:t>
      </w:r>
    </w:p>
    <w:p>
      <w:pPr>
        <w:pStyle w:val="5"/>
        <w:bidi w:val="0"/>
        <w:rPr>
          <w:rFonts w:hint="default" w:ascii="Arial" w:hAnsi="Arial" w:cs="Arial"/>
          <w:lang w:val="en-US" w:eastAsia="zh-CN"/>
        </w:rPr>
      </w:pPr>
      <w:r>
        <w:rPr>
          <w:rFonts w:hint="default" w:ascii="Arial" w:hAnsi="Arial" w:cs="Arial"/>
          <w:lang w:val="en-US" w:eastAsia="zh-CN"/>
        </w:rPr>
        <w:t>（</w:t>
      </w:r>
      <w:r>
        <w:rPr>
          <w:rFonts w:hint="eastAsia" w:cs="Arial"/>
          <w:lang w:val="en-US" w:eastAsia="zh-CN"/>
        </w:rPr>
        <w:t>三</w:t>
      </w:r>
      <w:r>
        <w:rPr>
          <w:rFonts w:hint="default" w:ascii="Arial" w:hAnsi="Arial" w:cs="Arial"/>
          <w:lang w:val="en-US" w:eastAsia="zh-CN"/>
        </w:rPr>
        <w:t>）验收要求</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1</w:t>
      </w:r>
      <w:r>
        <w:rPr>
          <w:rFonts w:hint="eastAsia" w:ascii="Arial" w:hAnsi="Arial" w:eastAsia="宋体" w:cs="Arial"/>
          <w:color w:val="000000"/>
          <w:szCs w:val="21"/>
          <w:lang w:eastAsia="zh-CN"/>
        </w:rPr>
        <w:t>、</w:t>
      </w:r>
      <w:r>
        <w:rPr>
          <w:rFonts w:hint="default" w:ascii="Arial" w:hAnsi="Arial" w:eastAsia="宋体" w:cs="Arial"/>
          <w:szCs w:val="21"/>
          <w:lang w:val="en-US" w:eastAsia="zh-CN"/>
        </w:rPr>
        <w:t>供应商应保质保量按时按约完成项目合同规定的各项工作，并于项目结题时按要求如实填写项目验收报告书。</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2</w:t>
      </w:r>
      <w:r>
        <w:rPr>
          <w:rFonts w:hint="eastAsia" w:ascii="Arial" w:hAnsi="Arial" w:eastAsia="宋体" w:cs="Arial"/>
          <w:color w:val="000000"/>
          <w:szCs w:val="21"/>
          <w:lang w:eastAsia="zh-CN"/>
        </w:rPr>
        <w:t>、</w:t>
      </w:r>
      <w:r>
        <w:rPr>
          <w:rFonts w:hint="default" w:ascii="Arial" w:hAnsi="Arial" w:eastAsia="宋体" w:cs="Arial"/>
          <w:szCs w:val="21"/>
          <w:lang w:val="en-US" w:eastAsia="zh-CN"/>
        </w:rPr>
        <w:t>相关佐证材料应随项目验收报告书一起递交。业绩表述应实事求是，能与佐证材料互相印证，切勿夸大或遗漏。</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3</w:t>
      </w:r>
      <w:r>
        <w:rPr>
          <w:rFonts w:hint="eastAsia" w:ascii="Arial" w:hAnsi="Arial" w:eastAsia="宋体" w:cs="Arial"/>
          <w:color w:val="000000"/>
          <w:szCs w:val="21"/>
          <w:lang w:eastAsia="zh-CN"/>
        </w:rPr>
        <w:t>、</w:t>
      </w:r>
      <w:r>
        <w:rPr>
          <w:rFonts w:hint="default" w:ascii="Arial" w:hAnsi="Arial" w:eastAsia="宋体" w:cs="Arial"/>
          <w:szCs w:val="21"/>
          <w:lang w:val="en-US" w:eastAsia="zh-CN"/>
        </w:rPr>
        <w:t>采购人将进行验收评估。对验收评估通过的项目，采购人将按照合同如期支付尾款。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Arial" w:hAnsi="Arial" w:eastAsia="宋体" w:cs="Arial"/>
          <w:lang w:val="en-US" w:eastAsia="zh-CN"/>
        </w:rPr>
      </w:pPr>
      <w:r>
        <w:rPr>
          <w:rFonts w:hint="default" w:ascii="Arial" w:hAnsi="Arial" w:eastAsia="宋体" w:cs="Arial"/>
          <w:szCs w:val="21"/>
          <w:lang w:val="en-US" w:eastAsia="zh-CN"/>
        </w:rPr>
        <w:t>4</w:t>
      </w:r>
      <w:r>
        <w:rPr>
          <w:rFonts w:hint="eastAsia" w:ascii="Arial" w:hAnsi="Arial" w:eastAsia="宋体" w:cs="Arial"/>
          <w:color w:val="000000"/>
          <w:szCs w:val="21"/>
          <w:lang w:eastAsia="zh-CN"/>
        </w:rPr>
        <w:t>、</w:t>
      </w:r>
      <w:r>
        <w:rPr>
          <w:rFonts w:hint="default" w:ascii="Arial" w:hAnsi="Arial" w:eastAsia="宋体" w:cs="Arial"/>
          <w:szCs w:val="21"/>
          <w:lang w:val="en-US" w:eastAsia="zh-CN"/>
        </w:rPr>
        <w:t>对验收未通过的项目，将按合同约定要求供应商限期整改。对无法整改或整改后仍未达到合同要求的项目，将按验收不通过处罚，具体措施以合同规定为准。</w:t>
      </w:r>
    </w:p>
    <w:p>
      <w:pPr>
        <w:pStyle w:val="5"/>
        <w:bidi w:val="0"/>
        <w:rPr>
          <w:rFonts w:hint="default"/>
          <w:lang w:val="en-US" w:eastAsia="zh-CN"/>
        </w:rPr>
      </w:pPr>
      <w:r>
        <w:rPr>
          <w:rFonts w:hint="default"/>
          <w:lang w:val="en-US" w:eastAsia="zh-CN"/>
        </w:rPr>
        <w:t>标项</w:t>
      </w:r>
      <w:r>
        <w:rPr>
          <w:rFonts w:hint="eastAsia"/>
          <w:lang w:val="en-US" w:eastAsia="zh-CN"/>
        </w:rPr>
        <w:t>2</w:t>
      </w:r>
      <w:r>
        <w:rPr>
          <w:rFonts w:hint="default"/>
          <w:lang w:val="en-US" w:eastAsia="zh-CN"/>
        </w:rPr>
        <w:t>：</w:t>
      </w:r>
      <w:r>
        <w:rPr>
          <w:rFonts w:hint="eastAsia"/>
          <w:lang w:val="en-US" w:eastAsia="zh-CN"/>
        </w:rPr>
        <w:t>学会治理能力提升一流学会建设理论研讨会</w:t>
      </w:r>
    </w:p>
    <w:p>
      <w:pPr>
        <w:pStyle w:val="5"/>
        <w:bidi w:val="0"/>
        <w:rPr>
          <w:rFonts w:hint="default" w:ascii="Arial" w:hAnsi="Arial" w:cs="Arial"/>
          <w:lang w:val="en-US" w:eastAsia="zh-CN"/>
        </w:rPr>
      </w:pPr>
      <w:r>
        <w:rPr>
          <w:rFonts w:hint="eastAsia" w:cs="Arial"/>
          <w:lang w:val="en-US" w:eastAsia="zh-CN"/>
        </w:rPr>
        <w:t>（一）</w:t>
      </w:r>
      <w:r>
        <w:rPr>
          <w:rFonts w:hint="default" w:ascii="Arial" w:hAnsi="Arial" w:cs="Arial"/>
          <w:lang w:val="en-US" w:eastAsia="zh-CN"/>
        </w:rPr>
        <w:t>项目内容</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lang w:val="en-US" w:eastAsia="zh-CN"/>
        </w:rPr>
      </w:pPr>
      <w:r>
        <w:rPr>
          <w:rFonts w:hint="eastAsia" w:ascii="宋体" w:hAnsi="宋体" w:eastAsia="宋体" w:cs="宋体"/>
          <w:szCs w:val="21"/>
          <w:lang w:val="en-US" w:eastAsia="zh-CN"/>
        </w:rPr>
        <w:t>▲</w:t>
      </w:r>
      <w:r>
        <w:rPr>
          <w:rFonts w:hint="default" w:ascii="Arial" w:hAnsi="Arial" w:eastAsia="宋体" w:cs="Arial"/>
          <w:b/>
          <w:bCs/>
          <w:szCs w:val="21"/>
          <w:u w:val="single"/>
          <w:lang w:val="en-US" w:eastAsia="zh-CN"/>
        </w:rPr>
        <w:t>组织召开</w:t>
      </w:r>
      <w:r>
        <w:rPr>
          <w:rFonts w:hint="eastAsia" w:ascii="Arial" w:hAnsi="Arial" w:cs="Arial"/>
          <w:b/>
          <w:bCs/>
          <w:szCs w:val="21"/>
          <w:u w:val="single"/>
          <w:lang w:val="en-US" w:eastAsia="zh-CN"/>
        </w:rPr>
        <w:t>1</w:t>
      </w:r>
      <w:r>
        <w:rPr>
          <w:rFonts w:hint="default" w:ascii="Arial" w:hAnsi="Arial" w:eastAsia="宋体" w:cs="Arial"/>
          <w:b/>
          <w:bCs/>
          <w:szCs w:val="21"/>
          <w:u w:val="single"/>
          <w:lang w:val="en-US" w:eastAsia="zh-CN"/>
        </w:rPr>
        <w:t>场</w:t>
      </w:r>
      <w:r>
        <w:rPr>
          <w:rFonts w:hint="eastAsia" w:ascii="Arial" w:hAnsi="Arial" w:cs="Arial"/>
          <w:b/>
          <w:bCs/>
          <w:szCs w:val="21"/>
          <w:u w:val="single"/>
          <w:lang w:val="en-US" w:eastAsia="zh-CN"/>
        </w:rPr>
        <w:t>学会治理能力提升一流学会建设理论研讨会。</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本项目内容的具体要求如下：</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eastAsia="宋体" w:cs="Arial"/>
          <w:lang w:eastAsia="zh-CN"/>
        </w:rPr>
        <w:t>1、总体方向：为全面贯彻党的十九大和十九届四中全会精神，以“八八战略”和省委十四届六次全会决定为总纲，活动主题围绕学会治理能力提升发展新趋势，开展前瞻性、创新性研讨。</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eastAsia="宋体" w:cs="Arial"/>
          <w:lang w:val="en-US" w:eastAsia="zh-CN"/>
        </w:rPr>
        <w:t>2、</w:t>
      </w:r>
      <w:r>
        <w:rPr>
          <w:rFonts w:hint="eastAsia" w:ascii="Arial" w:hAnsi="Arial" w:eastAsia="宋体" w:cs="Arial"/>
          <w:lang w:eastAsia="zh-CN"/>
        </w:rPr>
        <w:t>会议规模：参加会议代表</w:t>
      </w:r>
      <w:r>
        <w:rPr>
          <w:rFonts w:hint="eastAsia" w:ascii="Arial" w:hAnsi="Arial" w:eastAsia="宋体" w:cs="Arial"/>
          <w:lang w:val="en-US" w:eastAsia="zh-CN"/>
        </w:rPr>
        <w:t>150</w:t>
      </w:r>
      <w:r>
        <w:rPr>
          <w:rFonts w:hint="eastAsia" w:ascii="Arial" w:hAnsi="Arial" w:eastAsia="宋体" w:cs="Arial"/>
          <w:lang w:eastAsia="zh-CN"/>
        </w:rPr>
        <w:t>人以上，活动时间1天。</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eastAsia="宋体" w:cs="Arial"/>
          <w:lang w:val="en-US" w:eastAsia="zh-CN"/>
        </w:rPr>
        <w:t>3、</w:t>
      </w:r>
      <w:r>
        <w:rPr>
          <w:rFonts w:hint="eastAsia" w:ascii="Arial" w:hAnsi="Arial" w:eastAsia="宋体" w:cs="Arial"/>
          <w:lang w:eastAsia="zh-CN"/>
        </w:rPr>
        <w:t>会议层次：邀请</w:t>
      </w:r>
      <w:r>
        <w:rPr>
          <w:rFonts w:hint="eastAsia" w:ascii="Arial" w:hAnsi="Arial" w:eastAsia="宋体" w:cs="Arial"/>
          <w:lang w:val="en-US" w:eastAsia="zh-CN"/>
        </w:rPr>
        <w:t>3</w:t>
      </w:r>
      <w:r>
        <w:rPr>
          <w:rFonts w:hint="eastAsia" w:ascii="Arial" w:hAnsi="Arial" w:eastAsia="宋体" w:cs="Arial"/>
          <w:lang w:eastAsia="zh-CN"/>
        </w:rPr>
        <w:t>位以上国内外本领域有影响力的专家作专题报告；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eastAsia="宋体" w:cs="Arial"/>
          <w:lang w:val="en-US" w:eastAsia="zh-CN"/>
        </w:rPr>
        <w:t>4、</w:t>
      </w:r>
      <w:r>
        <w:rPr>
          <w:rFonts w:hint="eastAsia" w:ascii="Arial" w:hAnsi="Arial" w:eastAsia="宋体" w:cs="Arial"/>
          <w:lang w:eastAsia="zh-CN"/>
        </w:rPr>
        <w:t>学术成果：会议代表论文不少于30篇，并出版论文集（对正式刊号不作要求），其中论文发表于省级以上正式出版科技期刊不少于2篇。</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eastAsia="宋体" w:cs="Arial"/>
          <w:lang w:val="en-US" w:eastAsia="zh-CN"/>
        </w:rPr>
        <w:t>5、</w:t>
      </w:r>
      <w:r>
        <w:rPr>
          <w:rFonts w:hint="eastAsia" w:ascii="Arial" w:hAnsi="Arial" w:eastAsia="宋体" w:cs="Arial"/>
          <w:lang w:eastAsia="zh-CN"/>
        </w:rPr>
        <w:t>决策报告：向省科协上报1份学会治理能力提升一流学会建设决策建议报告。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eastAsia="宋体" w:cs="Arial"/>
          <w:lang w:val="en-US" w:eastAsia="zh-CN"/>
        </w:rPr>
        <w:t>6、</w:t>
      </w:r>
      <w:r>
        <w:rPr>
          <w:rFonts w:hint="eastAsia" w:ascii="Arial" w:hAnsi="Arial" w:eastAsia="宋体" w:cs="Arial"/>
          <w:lang w:eastAsia="zh-CN"/>
        </w:rPr>
        <w:t>媒体宣传：省级媒体宣传报道不少于</w:t>
      </w:r>
      <w:r>
        <w:rPr>
          <w:rFonts w:hint="eastAsia" w:ascii="Arial" w:hAnsi="Arial" w:eastAsia="宋体" w:cs="Arial"/>
          <w:lang w:val="en-US" w:eastAsia="zh-CN"/>
        </w:rPr>
        <w:t>2</w:t>
      </w:r>
      <w:r>
        <w:rPr>
          <w:rFonts w:hint="eastAsia" w:ascii="Arial" w:hAnsi="Arial" w:eastAsia="宋体" w:cs="Arial"/>
          <w:lang w:eastAsia="zh-CN"/>
        </w:rPr>
        <w:t>篇。</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u w:val="single"/>
          <w:lang w:eastAsia="zh-CN"/>
        </w:rPr>
      </w:pPr>
      <w:r>
        <w:rPr>
          <w:rFonts w:hint="eastAsia" w:ascii="Arial" w:hAnsi="Arial" w:eastAsia="宋体" w:cs="Arial"/>
          <w:lang w:val="en-US" w:eastAsia="zh-CN"/>
        </w:rPr>
        <w:t>7、</w:t>
      </w:r>
      <w:r>
        <w:rPr>
          <w:rFonts w:hint="eastAsia" w:ascii="Arial" w:hAnsi="Arial" w:eastAsia="宋体" w:cs="Arial"/>
          <w:lang w:eastAsia="zh-CN"/>
        </w:rPr>
        <w:t>其他要求：完成活动总结报告1份上报省科协。允许2家及以上单位联合举办，</w:t>
      </w:r>
      <w:r>
        <w:rPr>
          <w:rFonts w:hint="eastAsia" w:ascii="Arial" w:hAnsi="Arial" w:eastAsia="宋体" w:cs="Arial"/>
          <w:u w:val="none"/>
          <w:lang w:eastAsia="zh-CN"/>
        </w:rPr>
        <w:t>承担过省级及以上单位主办的学术交流活动者优先。</w:t>
      </w:r>
    </w:p>
    <w:p>
      <w:pPr>
        <w:pStyle w:val="5"/>
        <w:bidi w:val="0"/>
        <w:rPr>
          <w:rFonts w:hint="default" w:ascii="Arial" w:hAnsi="Arial" w:cs="Arial"/>
          <w:u w:val="single"/>
          <w:lang w:val="en-US" w:eastAsia="zh-CN"/>
        </w:rPr>
      </w:pPr>
      <w:r>
        <w:rPr>
          <w:rFonts w:hint="default" w:ascii="Arial" w:hAnsi="Arial" w:cs="Arial"/>
          <w:u w:val="none"/>
          <w:lang w:val="en-US" w:eastAsia="zh-CN"/>
        </w:rPr>
        <w:t>（</w:t>
      </w:r>
      <w:r>
        <w:rPr>
          <w:rFonts w:hint="eastAsia" w:ascii="Arial" w:hAnsi="Arial" w:cs="Arial"/>
          <w:u w:val="none"/>
          <w:lang w:val="en-US" w:eastAsia="zh-CN"/>
        </w:rPr>
        <w:t>二</w:t>
      </w:r>
      <w:r>
        <w:rPr>
          <w:rFonts w:hint="default" w:ascii="Arial" w:hAnsi="Arial" w:cs="Arial"/>
          <w:u w:val="none"/>
          <w:lang w:val="en-US" w:eastAsia="zh-CN"/>
        </w:rPr>
        <w:t>）实施周期</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u w:val="single"/>
          <w:lang w:val="en-US" w:eastAsia="zh-CN"/>
        </w:rPr>
      </w:pPr>
      <w:r>
        <w:rPr>
          <w:rFonts w:hint="default" w:ascii="Arial" w:hAnsi="Arial" w:eastAsia="宋体" w:cs="Arial"/>
          <w:color w:val="000000" w:themeColor="text1"/>
          <w:szCs w:val="21"/>
          <w:highlight w:val="none"/>
          <w:u w:val="none"/>
          <w:lang w:val="en-US" w:eastAsia="zh-CN"/>
          <w14:textFill>
            <w14:solidFill>
              <w14:schemeClr w14:val="tx1"/>
            </w14:solidFill>
          </w14:textFill>
        </w:rPr>
        <w:t>合同签订</w:t>
      </w:r>
      <w:r>
        <w:rPr>
          <w:rFonts w:hint="eastAsia" w:ascii="Arial" w:hAnsi="Arial" w:cs="Arial"/>
          <w:color w:val="000000" w:themeColor="text1"/>
          <w:szCs w:val="21"/>
          <w:highlight w:val="none"/>
          <w:u w:val="none"/>
          <w:lang w:val="en-US" w:eastAsia="zh-CN"/>
          <w14:textFill>
            <w14:solidFill>
              <w14:schemeClr w14:val="tx1"/>
            </w14:solidFill>
          </w14:textFill>
        </w:rPr>
        <w:t>后，在2020年11月底前</w:t>
      </w:r>
      <w:r>
        <w:rPr>
          <w:rFonts w:hint="default" w:ascii="Arial" w:hAnsi="Arial" w:eastAsia="宋体" w:cs="Arial"/>
          <w:color w:val="000000" w:themeColor="text1"/>
          <w:szCs w:val="21"/>
          <w:highlight w:val="none"/>
          <w:u w:val="none"/>
          <w:lang w:val="en-US" w:eastAsia="zh-CN"/>
          <w14:textFill>
            <w14:solidFill>
              <w14:schemeClr w14:val="tx1"/>
            </w14:solidFill>
          </w14:textFill>
        </w:rPr>
        <w:t>完成以上项目内容并达到绩效目标。</w:t>
      </w:r>
    </w:p>
    <w:p>
      <w:pPr>
        <w:pStyle w:val="5"/>
        <w:bidi w:val="0"/>
        <w:rPr>
          <w:rFonts w:hint="default" w:ascii="Arial" w:hAnsi="Arial" w:cs="Arial"/>
          <w:lang w:val="en-US" w:eastAsia="zh-CN"/>
        </w:rPr>
      </w:pPr>
      <w:r>
        <w:rPr>
          <w:rFonts w:hint="default" w:ascii="Arial" w:hAnsi="Arial" w:cs="Arial"/>
          <w:lang w:val="en-US" w:eastAsia="zh-CN"/>
        </w:rPr>
        <w:t>（</w:t>
      </w:r>
      <w:r>
        <w:rPr>
          <w:rFonts w:hint="eastAsia" w:ascii="Arial" w:hAnsi="Arial" w:cs="Arial"/>
          <w:lang w:val="en-US" w:eastAsia="zh-CN"/>
        </w:rPr>
        <w:t>三</w:t>
      </w:r>
      <w:r>
        <w:rPr>
          <w:rFonts w:hint="default" w:ascii="Arial" w:hAnsi="Arial" w:cs="Arial"/>
          <w:lang w:val="en-US" w:eastAsia="zh-CN"/>
        </w:rPr>
        <w:t>）验收要求</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1</w:t>
      </w:r>
      <w:r>
        <w:rPr>
          <w:rFonts w:hint="eastAsia" w:ascii="Arial" w:hAnsi="Arial" w:eastAsia="宋体" w:cs="Arial"/>
          <w:color w:val="000000"/>
          <w:szCs w:val="21"/>
          <w:lang w:eastAsia="zh-CN"/>
        </w:rPr>
        <w:t>、</w:t>
      </w:r>
      <w:r>
        <w:rPr>
          <w:rFonts w:hint="default" w:ascii="Arial" w:hAnsi="Arial" w:eastAsia="宋体" w:cs="Arial"/>
          <w:szCs w:val="21"/>
          <w:lang w:val="en-US" w:eastAsia="zh-CN"/>
        </w:rPr>
        <w:t>供应商应保质保量按时按约完成项目合同规定的各项工作，并于项目结题时按要求如实填写项目验收报告书。</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2</w:t>
      </w:r>
      <w:r>
        <w:rPr>
          <w:rFonts w:hint="eastAsia" w:ascii="Arial" w:hAnsi="Arial" w:eastAsia="宋体" w:cs="Arial"/>
          <w:color w:val="000000"/>
          <w:szCs w:val="21"/>
          <w:lang w:eastAsia="zh-CN"/>
        </w:rPr>
        <w:t>、</w:t>
      </w:r>
      <w:r>
        <w:rPr>
          <w:rFonts w:hint="default" w:ascii="Arial" w:hAnsi="Arial" w:eastAsia="宋体" w:cs="Arial"/>
          <w:szCs w:val="21"/>
          <w:lang w:val="en-US" w:eastAsia="zh-CN"/>
        </w:rPr>
        <w:t>相关佐证材料应随项目验收报告书一起递交。业绩表述应实事求是，能与佐证材料互相印证，切勿夸大或遗漏。</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3</w:t>
      </w:r>
      <w:r>
        <w:rPr>
          <w:rFonts w:hint="eastAsia" w:ascii="Arial" w:hAnsi="Arial" w:eastAsia="宋体" w:cs="Arial"/>
          <w:color w:val="000000"/>
          <w:szCs w:val="21"/>
          <w:lang w:eastAsia="zh-CN"/>
        </w:rPr>
        <w:t>、</w:t>
      </w:r>
      <w:r>
        <w:rPr>
          <w:rFonts w:hint="default" w:ascii="Arial" w:hAnsi="Arial" w:eastAsia="宋体" w:cs="Arial"/>
          <w:szCs w:val="21"/>
          <w:lang w:val="en-US" w:eastAsia="zh-CN"/>
        </w:rPr>
        <w:t>采购人将进行验收评估。对验收评估通过的项目，采购人将按照合同如期支付尾款。</w:t>
      </w:r>
    </w:p>
    <w:p>
      <w:pPr>
        <w:snapToGrid w:val="0"/>
        <w:spacing w:line="300" w:lineRule="auto"/>
        <w:ind w:firstLine="420" w:firstLineChars="200"/>
        <w:rPr>
          <w:rFonts w:hint="default" w:ascii="Arial" w:hAnsi="Arial" w:eastAsia="宋体" w:cs="Arial"/>
          <w:lang w:val="en-US" w:eastAsia="zh-CN"/>
        </w:rPr>
      </w:pPr>
      <w:r>
        <w:rPr>
          <w:rFonts w:hint="default" w:ascii="Arial" w:hAnsi="Arial" w:eastAsia="宋体" w:cs="Arial"/>
          <w:szCs w:val="21"/>
          <w:lang w:val="en-US" w:eastAsia="zh-CN"/>
        </w:rPr>
        <w:t>4</w:t>
      </w:r>
      <w:r>
        <w:rPr>
          <w:rFonts w:hint="eastAsia" w:ascii="Arial" w:hAnsi="Arial" w:eastAsia="宋体" w:cs="Arial"/>
          <w:color w:val="000000"/>
          <w:szCs w:val="21"/>
          <w:lang w:eastAsia="zh-CN"/>
        </w:rPr>
        <w:t>、</w:t>
      </w:r>
      <w:r>
        <w:rPr>
          <w:rFonts w:hint="default" w:ascii="Arial" w:hAnsi="Arial" w:eastAsia="宋体" w:cs="Arial"/>
          <w:szCs w:val="21"/>
          <w:lang w:val="en-US" w:eastAsia="zh-CN"/>
        </w:rPr>
        <w:t>对验收未通过的项目，将按合同约定要求供应商限期整改。对无法整改或整改后仍未达到合同要求的项目，将按验收不通过处罚，具体措施以合同规定为准。</w:t>
      </w:r>
    </w:p>
    <w:p>
      <w:pPr>
        <w:pStyle w:val="5"/>
        <w:bidi w:val="0"/>
        <w:rPr>
          <w:rFonts w:hint="default"/>
          <w:lang w:val="en-US" w:eastAsia="zh-CN"/>
        </w:rPr>
      </w:pPr>
      <w:r>
        <w:rPr>
          <w:rFonts w:hint="default"/>
          <w:lang w:val="en-US" w:eastAsia="zh-CN"/>
        </w:rPr>
        <w:t>标项</w:t>
      </w:r>
      <w:r>
        <w:rPr>
          <w:rFonts w:hint="eastAsia"/>
          <w:lang w:val="en-US" w:eastAsia="zh-CN"/>
        </w:rPr>
        <w:t>3</w:t>
      </w:r>
      <w:r>
        <w:rPr>
          <w:rFonts w:hint="default"/>
          <w:lang w:val="en-US" w:eastAsia="zh-CN"/>
        </w:rPr>
        <w:t>：</w:t>
      </w:r>
      <w:r>
        <w:rPr>
          <w:rFonts w:hint="eastAsia"/>
          <w:lang w:val="en-US" w:eastAsia="zh-CN"/>
        </w:rPr>
        <w:t>学术交流会场服务</w:t>
      </w:r>
    </w:p>
    <w:p>
      <w:pPr>
        <w:pStyle w:val="5"/>
        <w:bidi w:val="0"/>
        <w:rPr>
          <w:rFonts w:hint="default" w:ascii="Arial" w:hAnsi="Arial" w:eastAsia="宋体" w:cs="Arial"/>
          <w:szCs w:val="21"/>
          <w:lang w:val="en-US" w:eastAsia="zh-CN"/>
        </w:rPr>
      </w:pPr>
      <w:r>
        <w:rPr>
          <w:rFonts w:hint="eastAsia" w:cs="Arial"/>
          <w:lang w:val="en-US" w:eastAsia="zh-CN"/>
        </w:rPr>
        <w:t>（一）</w:t>
      </w:r>
      <w:r>
        <w:rPr>
          <w:rFonts w:hint="default" w:ascii="Arial" w:hAnsi="Arial" w:cs="Arial"/>
          <w:lang w:val="en-US" w:eastAsia="zh-CN"/>
        </w:rPr>
        <w:t>项目内容</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eastAsia="zh-CN"/>
        </w:rPr>
        <w:t>1、总体方向：</w:t>
      </w:r>
      <w:r>
        <w:rPr>
          <w:rFonts w:hint="eastAsia" w:ascii="Arial" w:hAnsi="Arial" w:eastAsia="宋体" w:cs="Arial"/>
          <w:lang w:val="en-US" w:eastAsia="zh-CN"/>
        </w:rPr>
        <w:t>按照中国科协“四服务”的总体精神，把</w:t>
      </w:r>
      <w:r>
        <w:rPr>
          <w:rFonts w:hint="eastAsia" w:ascii="Arial" w:hAnsi="Arial" w:eastAsia="宋体" w:cs="Arial"/>
          <w:lang w:eastAsia="zh-CN"/>
        </w:rPr>
        <w:t>为科技工作者服务、为创新驱动发展服务、为提高全民科学素质服务</w:t>
      </w:r>
      <w:r>
        <w:rPr>
          <w:rFonts w:hint="eastAsia" w:ascii="Arial" w:hAnsi="Arial" w:eastAsia="宋体" w:cs="Arial"/>
          <w:lang w:val="en-US" w:eastAsia="zh-CN"/>
        </w:rPr>
        <w:t>落到实处，为全省广大科协组织和科技工作者搭建高水平的学术交流平台，提供高质量的学术交流服务，打造高层次的学术交流品牌，真正赋予科技会堂普及科学知识、弘扬科学精神、传播科学思想的实质功能与内涵，推动我省全社会形成讲科学、爱科学、学科学、用科学的良好氛围，更好的促进科技繁荣发展，促进科学普及和推广。</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eastAsia="宋体" w:cs="Arial"/>
          <w:lang w:val="en-US" w:eastAsia="zh-CN"/>
        </w:rPr>
        <w:t>2、服务</w:t>
      </w:r>
      <w:r>
        <w:rPr>
          <w:rFonts w:hint="eastAsia" w:ascii="Arial" w:hAnsi="Arial" w:eastAsia="宋体" w:cs="Arial"/>
          <w:lang w:eastAsia="zh-CN"/>
        </w:rPr>
        <w:t>规模：</w:t>
      </w:r>
      <w:r>
        <w:rPr>
          <w:rFonts w:hint="eastAsia" w:ascii="Arial" w:hAnsi="Arial" w:eastAsia="宋体" w:cs="Arial"/>
          <w:lang w:val="en-US" w:eastAsia="zh-CN"/>
        </w:rPr>
        <w:t>服务学术活动10场次（每场不少于200人）</w:t>
      </w:r>
      <w:r>
        <w:rPr>
          <w:rFonts w:hint="eastAsia" w:ascii="Arial" w:hAnsi="Arial" w:eastAsia="宋体" w:cs="Arial"/>
          <w:lang w:eastAsia="zh-CN"/>
        </w:rPr>
        <w:t>，</w:t>
      </w:r>
      <w:r>
        <w:rPr>
          <w:rFonts w:hint="eastAsia" w:ascii="Arial" w:hAnsi="Arial" w:eastAsia="宋体" w:cs="Arial"/>
          <w:lang w:val="en-US" w:eastAsia="zh-CN"/>
        </w:rPr>
        <w:t>总受益不少于2000人次</w:t>
      </w:r>
      <w:r>
        <w:rPr>
          <w:rFonts w:hint="eastAsia" w:ascii="Arial" w:hAnsi="Arial" w:eastAsia="宋体" w:cs="Arial"/>
          <w:lang w:eastAsia="zh-CN"/>
        </w:rPr>
        <w:t>。</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val="en-US" w:eastAsia="zh-CN"/>
        </w:rPr>
      </w:pPr>
      <w:r>
        <w:rPr>
          <w:rFonts w:hint="eastAsia" w:ascii="Arial" w:hAnsi="Arial" w:eastAsia="宋体" w:cs="Arial"/>
          <w:lang w:val="en-US" w:eastAsia="zh-CN"/>
        </w:rPr>
        <w:t>3、服务内容</w:t>
      </w:r>
      <w:r>
        <w:rPr>
          <w:rFonts w:hint="eastAsia" w:ascii="Arial" w:hAnsi="Arial" w:eastAsia="宋体" w:cs="Arial"/>
          <w:lang w:eastAsia="zh-CN"/>
        </w:rPr>
        <w:t>：</w:t>
      </w:r>
      <w:r>
        <w:rPr>
          <w:rFonts w:hint="eastAsia" w:ascii="Arial" w:hAnsi="Arial" w:eastAsia="宋体" w:cs="Arial"/>
          <w:lang w:val="en-US" w:eastAsia="zh-CN"/>
        </w:rPr>
        <w:t>为学术交流活动提供活动场地（会场），舞台、会场布建，话筒音响</w:t>
      </w:r>
      <w:r>
        <w:rPr>
          <w:rFonts w:hint="eastAsia" w:ascii="Arial" w:hAnsi="Arial" w:eastAsia="宋体" w:cs="Arial"/>
          <w:lang w:eastAsia="zh-CN"/>
        </w:rPr>
        <w:t>、</w:t>
      </w:r>
      <w:r>
        <w:rPr>
          <w:rFonts w:hint="eastAsia" w:ascii="Arial" w:hAnsi="Arial" w:eastAsia="宋体" w:cs="Arial"/>
          <w:lang w:val="en-US" w:eastAsia="zh-CN"/>
        </w:rPr>
        <w:t>LED显示屏等活动所需电化设备，活动茶水和茶歇用品，以及其他活动会务保障服务等。</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eastAsia="宋体" w:cs="Arial"/>
          <w:lang w:val="en-US" w:eastAsia="zh-CN"/>
        </w:rPr>
        <w:t>4、</w:t>
      </w:r>
      <w:r>
        <w:rPr>
          <w:rFonts w:hint="eastAsia" w:ascii="Arial" w:hAnsi="Arial" w:eastAsia="宋体" w:cs="Arial"/>
          <w:lang w:eastAsia="zh-CN"/>
        </w:rPr>
        <w:t>其他要求：完成</w:t>
      </w:r>
      <w:r>
        <w:rPr>
          <w:rFonts w:hint="eastAsia" w:ascii="Arial" w:hAnsi="Arial" w:eastAsia="宋体" w:cs="Arial"/>
          <w:lang w:val="en-US" w:eastAsia="zh-CN"/>
        </w:rPr>
        <w:t>项目</w:t>
      </w:r>
      <w:r>
        <w:rPr>
          <w:rFonts w:hint="eastAsia" w:ascii="Arial" w:hAnsi="Arial" w:eastAsia="宋体" w:cs="Arial"/>
          <w:lang w:eastAsia="zh-CN"/>
        </w:rPr>
        <w:t>总结报告1份上报省科协</w:t>
      </w:r>
      <w:r>
        <w:rPr>
          <w:rFonts w:hint="eastAsia" w:ascii="Arial" w:hAnsi="Arial" w:cs="Arial"/>
          <w:lang w:eastAsia="zh-CN"/>
        </w:rPr>
        <w:t>学会部</w:t>
      </w:r>
      <w:r>
        <w:rPr>
          <w:rFonts w:hint="eastAsia" w:ascii="Arial" w:hAnsi="Arial" w:eastAsia="宋体" w:cs="Arial"/>
          <w:lang w:eastAsia="zh-CN"/>
        </w:rPr>
        <w:t>。</w:t>
      </w:r>
    </w:p>
    <w:p>
      <w:pPr>
        <w:pStyle w:val="5"/>
        <w:bidi w:val="0"/>
        <w:rPr>
          <w:rFonts w:hint="default" w:ascii="Arial" w:hAnsi="Arial" w:cs="Arial"/>
          <w:u w:val="single"/>
          <w:lang w:val="en-US" w:eastAsia="zh-CN"/>
        </w:rPr>
      </w:pPr>
      <w:r>
        <w:rPr>
          <w:rFonts w:hint="default" w:ascii="Arial" w:hAnsi="Arial" w:cs="Arial"/>
          <w:u w:val="none"/>
          <w:lang w:val="en-US" w:eastAsia="zh-CN"/>
        </w:rPr>
        <w:t>（</w:t>
      </w:r>
      <w:r>
        <w:rPr>
          <w:rFonts w:hint="eastAsia" w:ascii="Arial" w:hAnsi="Arial" w:cs="Arial"/>
          <w:u w:val="none"/>
          <w:lang w:val="en-US" w:eastAsia="zh-CN"/>
        </w:rPr>
        <w:t>二</w:t>
      </w:r>
      <w:r>
        <w:rPr>
          <w:rFonts w:hint="default" w:ascii="Arial" w:hAnsi="Arial" w:cs="Arial"/>
          <w:u w:val="none"/>
          <w:lang w:val="en-US" w:eastAsia="zh-CN"/>
        </w:rPr>
        <w:t>）实施周期</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u w:val="single"/>
          <w:lang w:val="en-US" w:eastAsia="zh-CN"/>
        </w:rPr>
      </w:pPr>
      <w:r>
        <w:rPr>
          <w:rFonts w:hint="default" w:ascii="Arial" w:hAnsi="Arial" w:eastAsia="宋体" w:cs="Arial"/>
          <w:color w:val="000000" w:themeColor="text1"/>
          <w:szCs w:val="21"/>
          <w:highlight w:val="none"/>
          <w:u w:val="none"/>
          <w:lang w:val="en-US" w:eastAsia="zh-CN"/>
          <w14:textFill>
            <w14:solidFill>
              <w14:schemeClr w14:val="tx1"/>
            </w14:solidFill>
          </w14:textFill>
        </w:rPr>
        <w:t>合同签订</w:t>
      </w:r>
      <w:r>
        <w:rPr>
          <w:rFonts w:hint="eastAsia" w:ascii="Arial" w:hAnsi="Arial" w:cs="Arial"/>
          <w:color w:val="000000" w:themeColor="text1"/>
          <w:szCs w:val="21"/>
          <w:highlight w:val="none"/>
          <w:u w:val="none"/>
          <w:lang w:val="en-US" w:eastAsia="zh-CN"/>
          <w14:textFill>
            <w14:solidFill>
              <w14:schemeClr w14:val="tx1"/>
            </w14:solidFill>
          </w14:textFill>
        </w:rPr>
        <w:t>后，在2020年11月底前</w:t>
      </w:r>
      <w:r>
        <w:rPr>
          <w:rFonts w:hint="default" w:ascii="Arial" w:hAnsi="Arial" w:eastAsia="宋体" w:cs="Arial"/>
          <w:color w:val="000000" w:themeColor="text1"/>
          <w:szCs w:val="21"/>
          <w:highlight w:val="none"/>
          <w:u w:val="none"/>
          <w:lang w:val="en-US" w:eastAsia="zh-CN"/>
          <w14:textFill>
            <w14:solidFill>
              <w14:schemeClr w14:val="tx1"/>
            </w14:solidFill>
          </w14:textFill>
        </w:rPr>
        <w:t>完成以上项目内容并达到绩效目标。</w:t>
      </w:r>
    </w:p>
    <w:p>
      <w:pPr>
        <w:pStyle w:val="5"/>
        <w:bidi w:val="0"/>
        <w:rPr>
          <w:rFonts w:hint="default" w:ascii="Arial" w:hAnsi="Arial" w:cs="Arial"/>
          <w:lang w:val="en-US" w:eastAsia="zh-CN"/>
        </w:rPr>
      </w:pPr>
      <w:r>
        <w:rPr>
          <w:rFonts w:hint="default" w:ascii="Arial" w:hAnsi="Arial" w:cs="Arial"/>
          <w:lang w:val="en-US" w:eastAsia="zh-CN"/>
        </w:rPr>
        <w:t>（</w:t>
      </w:r>
      <w:r>
        <w:rPr>
          <w:rFonts w:hint="eastAsia" w:ascii="Arial" w:hAnsi="Arial" w:cs="Arial"/>
          <w:lang w:val="en-US" w:eastAsia="zh-CN"/>
        </w:rPr>
        <w:t>三</w:t>
      </w:r>
      <w:r>
        <w:rPr>
          <w:rFonts w:hint="default" w:ascii="Arial" w:hAnsi="Arial" w:cs="Arial"/>
          <w:lang w:val="en-US" w:eastAsia="zh-CN"/>
        </w:rPr>
        <w:t>）验收要求</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1</w:t>
      </w:r>
      <w:r>
        <w:rPr>
          <w:rFonts w:hint="eastAsia" w:ascii="Arial" w:hAnsi="Arial" w:eastAsia="宋体" w:cs="Arial"/>
          <w:color w:val="000000"/>
          <w:szCs w:val="21"/>
          <w:lang w:eastAsia="zh-CN"/>
        </w:rPr>
        <w:t>、</w:t>
      </w:r>
      <w:r>
        <w:rPr>
          <w:rFonts w:hint="default" w:ascii="Arial" w:hAnsi="Arial" w:eastAsia="宋体" w:cs="Arial"/>
          <w:szCs w:val="21"/>
          <w:lang w:val="en-US" w:eastAsia="zh-CN"/>
        </w:rPr>
        <w:t>供应商应保质保量按时按约完成项目合同规定的各项工作，并于项目结题时按要求如实填写项目验收报告书。</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2</w:t>
      </w:r>
      <w:r>
        <w:rPr>
          <w:rFonts w:hint="eastAsia" w:ascii="Arial" w:hAnsi="Arial" w:eastAsia="宋体" w:cs="Arial"/>
          <w:color w:val="000000"/>
          <w:szCs w:val="21"/>
          <w:lang w:eastAsia="zh-CN"/>
        </w:rPr>
        <w:t>、</w:t>
      </w:r>
      <w:r>
        <w:rPr>
          <w:rFonts w:hint="default" w:ascii="Arial" w:hAnsi="Arial" w:eastAsia="宋体" w:cs="Arial"/>
          <w:szCs w:val="21"/>
          <w:lang w:val="en-US" w:eastAsia="zh-CN"/>
        </w:rPr>
        <w:t>相关佐证材料应随项目验收报告书一起递交。业绩表述应实事求是，能与佐证材料互相印证，切勿夸大或遗漏。</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3</w:t>
      </w:r>
      <w:r>
        <w:rPr>
          <w:rFonts w:hint="eastAsia" w:ascii="Arial" w:hAnsi="Arial" w:eastAsia="宋体" w:cs="Arial"/>
          <w:color w:val="000000"/>
          <w:szCs w:val="21"/>
          <w:lang w:eastAsia="zh-CN"/>
        </w:rPr>
        <w:t>、</w:t>
      </w:r>
      <w:r>
        <w:rPr>
          <w:rFonts w:hint="default" w:ascii="Arial" w:hAnsi="Arial" w:eastAsia="宋体" w:cs="Arial"/>
          <w:szCs w:val="21"/>
          <w:lang w:val="en-US" w:eastAsia="zh-CN"/>
        </w:rPr>
        <w:t>采购人将进行验收评估。对验收评估通过的项目，采购人将按照合同如期支付尾款。</w:t>
      </w:r>
    </w:p>
    <w:p>
      <w:pPr>
        <w:snapToGrid w:val="0"/>
        <w:spacing w:line="300" w:lineRule="auto"/>
        <w:ind w:firstLine="420" w:firstLineChars="200"/>
        <w:rPr>
          <w:rFonts w:hint="default" w:ascii="Arial" w:hAnsi="Arial" w:eastAsia="宋体" w:cs="Arial"/>
          <w:lang w:val="en-US" w:eastAsia="zh-CN"/>
        </w:rPr>
      </w:pPr>
      <w:r>
        <w:rPr>
          <w:rFonts w:hint="default" w:ascii="Arial" w:hAnsi="Arial" w:eastAsia="宋体" w:cs="Arial"/>
          <w:szCs w:val="21"/>
          <w:lang w:val="en-US" w:eastAsia="zh-CN"/>
        </w:rPr>
        <w:t>4</w:t>
      </w:r>
      <w:r>
        <w:rPr>
          <w:rFonts w:hint="eastAsia" w:ascii="Arial" w:hAnsi="Arial" w:eastAsia="宋体" w:cs="Arial"/>
          <w:color w:val="000000"/>
          <w:szCs w:val="21"/>
          <w:lang w:eastAsia="zh-CN"/>
        </w:rPr>
        <w:t>、</w:t>
      </w:r>
      <w:r>
        <w:rPr>
          <w:rFonts w:hint="default" w:ascii="Arial" w:hAnsi="Arial" w:eastAsia="宋体" w:cs="Arial"/>
          <w:szCs w:val="21"/>
          <w:lang w:val="en-US" w:eastAsia="zh-CN"/>
        </w:rPr>
        <w:t>对验收未通过的项目，将按合同约定要求供应商限期整改。对无法整改或整改后仍未达到合同要求的项目，将按验收不通过处罚，具体措施以合同规定为准。</w:t>
      </w:r>
    </w:p>
    <w:p>
      <w:pPr>
        <w:pStyle w:val="5"/>
        <w:bidi w:val="0"/>
        <w:rPr>
          <w:rFonts w:hint="default"/>
          <w:lang w:val="en-US" w:eastAsia="zh-CN"/>
        </w:rPr>
      </w:pPr>
      <w:r>
        <w:rPr>
          <w:rFonts w:hint="default"/>
          <w:lang w:val="en-US" w:eastAsia="zh-CN"/>
        </w:rPr>
        <w:t>标项</w:t>
      </w:r>
      <w:r>
        <w:rPr>
          <w:rFonts w:hint="eastAsia"/>
          <w:lang w:val="en-US" w:eastAsia="zh-CN"/>
        </w:rPr>
        <w:t>4</w:t>
      </w:r>
      <w:r>
        <w:rPr>
          <w:rFonts w:hint="default"/>
          <w:lang w:val="en-US" w:eastAsia="zh-CN"/>
        </w:rPr>
        <w:t>：</w:t>
      </w:r>
      <w:r>
        <w:rPr>
          <w:rFonts w:hint="eastAsia"/>
          <w:lang w:val="en-US" w:eastAsia="zh-CN"/>
        </w:rPr>
        <w:t>数字经济发展与应用学术交流活动</w:t>
      </w:r>
    </w:p>
    <w:p>
      <w:pPr>
        <w:pStyle w:val="5"/>
        <w:bidi w:val="0"/>
        <w:rPr>
          <w:rFonts w:hint="default" w:ascii="Arial" w:hAnsi="Arial" w:cs="Arial"/>
          <w:lang w:val="en-US" w:eastAsia="zh-CN"/>
        </w:rPr>
      </w:pPr>
      <w:r>
        <w:rPr>
          <w:rFonts w:hint="eastAsia" w:cs="Arial"/>
          <w:lang w:val="en-US" w:eastAsia="zh-CN"/>
        </w:rPr>
        <w:t>（一）</w:t>
      </w:r>
      <w:r>
        <w:rPr>
          <w:rFonts w:hint="default" w:ascii="Arial" w:hAnsi="Arial" w:cs="Arial"/>
          <w:lang w:val="en-US" w:eastAsia="zh-CN"/>
        </w:rPr>
        <w:t>项目内容</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lang w:val="en-US" w:eastAsia="zh-CN"/>
        </w:rPr>
      </w:pPr>
      <w:r>
        <w:rPr>
          <w:rFonts w:hint="eastAsia" w:ascii="宋体" w:hAnsi="宋体" w:eastAsia="宋体" w:cs="宋体"/>
          <w:szCs w:val="21"/>
          <w:lang w:val="en-US" w:eastAsia="zh-CN"/>
        </w:rPr>
        <w:t>▲</w:t>
      </w:r>
      <w:r>
        <w:rPr>
          <w:rFonts w:hint="default" w:ascii="Arial" w:hAnsi="Arial" w:eastAsia="宋体" w:cs="Arial"/>
          <w:b/>
          <w:bCs/>
          <w:szCs w:val="21"/>
          <w:u w:val="single"/>
          <w:lang w:val="en-US" w:eastAsia="zh-CN"/>
        </w:rPr>
        <w:t>组织召开</w:t>
      </w:r>
      <w:r>
        <w:rPr>
          <w:rFonts w:hint="eastAsia" w:ascii="Arial" w:hAnsi="Arial" w:cs="Arial"/>
          <w:b/>
          <w:bCs/>
          <w:szCs w:val="21"/>
          <w:u w:val="single"/>
          <w:lang w:val="en-US" w:eastAsia="zh-CN"/>
        </w:rPr>
        <w:t>1</w:t>
      </w:r>
      <w:r>
        <w:rPr>
          <w:rFonts w:hint="default" w:ascii="Arial" w:hAnsi="Arial" w:eastAsia="宋体" w:cs="Arial"/>
          <w:b/>
          <w:bCs/>
          <w:szCs w:val="21"/>
          <w:u w:val="single"/>
          <w:lang w:val="en-US" w:eastAsia="zh-CN"/>
        </w:rPr>
        <w:t>场</w:t>
      </w:r>
      <w:r>
        <w:rPr>
          <w:rFonts w:hint="eastAsia" w:ascii="Arial" w:hAnsi="Arial" w:cs="Arial"/>
          <w:b/>
          <w:bCs/>
          <w:szCs w:val="21"/>
          <w:u w:val="single"/>
          <w:lang w:val="en-US" w:eastAsia="zh-CN"/>
        </w:rPr>
        <w:t>数字经济发展与应用学术交流活动。</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本项目内容的具体要求如下：</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eastAsia="宋体" w:cs="Arial"/>
          <w:lang w:eastAsia="zh-CN"/>
        </w:rPr>
        <w:t>1、总体方向：为全面贯彻党的十九大和十九届四中全会精神，以“八八战略”和省委十四届六次全会决定为总纲，活动主题围绕发展新趋势，开展前瞻性、创新性研讨。</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eastAsia="宋体" w:cs="Arial"/>
          <w:lang w:val="en-US" w:eastAsia="zh-CN"/>
        </w:rPr>
        <w:t>2、</w:t>
      </w:r>
      <w:r>
        <w:rPr>
          <w:rFonts w:hint="eastAsia" w:ascii="Arial" w:hAnsi="Arial" w:eastAsia="宋体" w:cs="Arial"/>
          <w:lang w:eastAsia="zh-CN"/>
        </w:rPr>
        <w:t>会议规模：参加会议代表</w:t>
      </w:r>
      <w:r>
        <w:rPr>
          <w:rFonts w:hint="eastAsia" w:ascii="Arial" w:hAnsi="Arial" w:eastAsia="宋体" w:cs="Arial"/>
          <w:lang w:val="en-US" w:eastAsia="zh-CN"/>
        </w:rPr>
        <w:t>125</w:t>
      </w:r>
      <w:r>
        <w:rPr>
          <w:rFonts w:hint="eastAsia" w:ascii="Arial" w:hAnsi="Arial" w:eastAsia="宋体" w:cs="Arial"/>
          <w:lang w:eastAsia="zh-CN"/>
        </w:rPr>
        <w:t>人以上，活动时间1天。</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eastAsia="宋体" w:cs="Arial"/>
          <w:lang w:val="en-US" w:eastAsia="zh-CN"/>
        </w:rPr>
        <w:t>3、</w:t>
      </w:r>
      <w:r>
        <w:rPr>
          <w:rFonts w:hint="eastAsia" w:ascii="Arial" w:hAnsi="Arial" w:eastAsia="宋体" w:cs="Arial"/>
          <w:lang w:eastAsia="zh-CN"/>
        </w:rPr>
        <w:t>会议层次：邀请</w:t>
      </w:r>
      <w:r>
        <w:rPr>
          <w:rFonts w:hint="eastAsia" w:ascii="Arial" w:hAnsi="Arial" w:eastAsia="宋体" w:cs="Arial"/>
          <w:lang w:val="en-US" w:eastAsia="zh-CN"/>
        </w:rPr>
        <w:t>3</w:t>
      </w:r>
      <w:r>
        <w:rPr>
          <w:rFonts w:hint="eastAsia" w:ascii="Arial" w:hAnsi="Arial" w:eastAsia="宋体" w:cs="Arial"/>
          <w:lang w:eastAsia="zh-CN"/>
        </w:rPr>
        <w:t>位以上国内外本领域有影响力的专家作专题报告；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eastAsia="宋体" w:cs="Arial"/>
          <w:lang w:val="en-US" w:eastAsia="zh-CN"/>
        </w:rPr>
        <w:t>4、</w:t>
      </w:r>
      <w:r>
        <w:rPr>
          <w:rFonts w:hint="eastAsia" w:ascii="Arial" w:hAnsi="Arial" w:eastAsia="宋体" w:cs="Arial"/>
          <w:lang w:eastAsia="zh-CN"/>
        </w:rPr>
        <w:t>学术成果：会议代表论文不少于30篇，并出版论文集（对正式刊号不作要求），其中论文发表于省级以上正式出版科技期刊不少于2篇；活动需发布本领域最新科研成果1项以上。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eastAsia="宋体" w:cs="Arial"/>
          <w:lang w:val="en-US" w:eastAsia="zh-CN"/>
        </w:rPr>
        <w:t>5、</w:t>
      </w:r>
      <w:r>
        <w:rPr>
          <w:rFonts w:hint="eastAsia" w:ascii="Arial" w:hAnsi="Arial" w:eastAsia="宋体" w:cs="Arial"/>
          <w:lang w:eastAsia="zh-CN"/>
        </w:rPr>
        <w:t>决策报告：向省科协上报1份本学科领域前沿的决策建议报告。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eastAsia="宋体" w:cs="Arial"/>
          <w:lang w:val="en-US" w:eastAsia="zh-CN"/>
        </w:rPr>
        <w:t>6、</w:t>
      </w:r>
      <w:r>
        <w:rPr>
          <w:rFonts w:hint="eastAsia" w:ascii="Arial" w:hAnsi="Arial" w:eastAsia="宋体" w:cs="Arial"/>
          <w:lang w:eastAsia="zh-CN"/>
        </w:rPr>
        <w:t>媒体宣传：省级媒体宣传报道不少于</w:t>
      </w:r>
      <w:r>
        <w:rPr>
          <w:rFonts w:hint="eastAsia" w:ascii="Arial" w:hAnsi="Arial" w:eastAsia="宋体" w:cs="Arial"/>
          <w:lang w:val="en-US" w:eastAsia="zh-CN"/>
        </w:rPr>
        <w:t>2</w:t>
      </w:r>
      <w:r>
        <w:rPr>
          <w:rFonts w:hint="eastAsia" w:ascii="Arial" w:hAnsi="Arial" w:eastAsia="宋体" w:cs="Arial"/>
          <w:lang w:eastAsia="zh-CN"/>
        </w:rPr>
        <w:t>篇。</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lang w:eastAsia="zh-CN"/>
        </w:rPr>
      </w:pPr>
      <w:r>
        <w:rPr>
          <w:rFonts w:hint="eastAsia" w:ascii="Arial" w:hAnsi="Arial" w:eastAsia="宋体" w:cs="Arial"/>
          <w:lang w:val="en-US" w:eastAsia="zh-CN"/>
        </w:rPr>
        <w:t>7</w:t>
      </w:r>
      <w:r>
        <w:rPr>
          <w:rFonts w:hint="eastAsia" w:ascii="Arial" w:hAnsi="Arial" w:eastAsia="宋体" w:cs="Arial"/>
          <w:lang w:eastAsia="zh-CN"/>
        </w:rPr>
        <w:t>、领导批示：获省</w:t>
      </w:r>
      <w:r>
        <w:rPr>
          <w:rFonts w:hint="eastAsia" w:ascii="Arial" w:hAnsi="Arial" w:eastAsia="宋体" w:cs="Arial"/>
          <w:lang w:val="en-US" w:eastAsia="zh-CN"/>
        </w:rPr>
        <w:t>、市</w:t>
      </w:r>
      <w:r>
        <w:rPr>
          <w:rFonts w:hint="eastAsia" w:ascii="Arial" w:hAnsi="Arial" w:eastAsia="宋体" w:cs="Arial"/>
          <w:lang w:eastAsia="zh-CN"/>
        </w:rPr>
        <w:t>领导批示1件及以上。</w:t>
      </w:r>
    </w:p>
    <w:p>
      <w:pPr>
        <w:keepNext w:val="0"/>
        <w:keepLines w:val="0"/>
        <w:pageBreakBefore w:val="0"/>
        <w:widowControl w:val="0"/>
        <w:kinsoku/>
        <w:wordWrap/>
        <w:overflowPunct/>
        <w:topLinePunct w:val="0"/>
        <w:autoSpaceDE/>
        <w:autoSpaceDN/>
        <w:bidi w:val="0"/>
        <w:adjustRightInd/>
        <w:snapToGrid w:val="0"/>
        <w:spacing w:line="300" w:lineRule="auto"/>
        <w:ind w:firstLine="420" w:firstLineChars="200"/>
        <w:textAlignment w:val="auto"/>
        <w:rPr>
          <w:rFonts w:hint="eastAsia" w:ascii="Arial" w:hAnsi="Arial" w:eastAsia="宋体" w:cs="Arial"/>
          <w:u w:val="single"/>
          <w:lang w:eastAsia="zh-CN"/>
        </w:rPr>
      </w:pPr>
      <w:r>
        <w:rPr>
          <w:rFonts w:hint="eastAsia" w:ascii="Arial" w:hAnsi="Arial" w:eastAsia="宋体" w:cs="Arial"/>
          <w:lang w:val="en-US" w:eastAsia="zh-CN"/>
        </w:rPr>
        <w:t>8、</w:t>
      </w:r>
      <w:r>
        <w:rPr>
          <w:rFonts w:hint="eastAsia" w:ascii="Arial" w:hAnsi="Arial" w:eastAsia="宋体" w:cs="Arial"/>
          <w:lang w:eastAsia="zh-CN"/>
        </w:rPr>
        <w:t>其他要求：完成活动总结报告1份上报省科协。允许2家及以上单位联合举办，</w:t>
      </w:r>
      <w:r>
        <w:rPr>
          <w:rFonts w:hint="eastAsia" w:ascii="Arial" w:hAnsi="Arial" w:eastAsia="宋体" w:cs="Arial"/>
          <w:u w:val="none"/>
          <w:lang w:eastAsia="zh-CN"/>
        </w:rPr>
        <w:t>承担过省级及以上单位主办的学术交流活动者优先。</w:t>
      </w:r>
    </w:p>
    <w:p>
      <w:pPr>
        <w:pStyle w:val="5"/>
        <w:bidi w:val="0"/>
        <w:rPr>
          <w:rFonts w:hint="default" w:ascii="Arial" w:hAnsi="Arial" w:cs="Arial"/>
          <w:u w:val="single"/>
          <w:lang w:val="en-US" w:eastAsia="zh-CN"/>
        </w:rPr>
      </w:pPr>
      <w:r>
        <w:rPr>
          <w:rFonts w:hint="default" w:ascii="Arial" w:hAnsi="Arial" w:cs="Arial"/>
          <w:u w:val="none"/>
          <w:lang w:val="en-US" w:eastAsia="zh-CN"/>
        </w:rPr>
        <w:t>（</w:t>
      </w:r>
      <w:r>
        <w:rPr>
          <w:rFonts w:hint="eastAsia" w:ascii="Arial" w:hAnsi="Arial" w:cs="Arial"/>
          <w:u w:val="none"/>
          <w:lang w:val="en-US" w:eastAsia="zh-CN"/>
        </w:rPr>
        <w:t>二</w:t>
      </w:r>
      <w:r>
        <w:rPr>
          <w:rFonts w:hint="default" w:ascii="Arial" w:hAnsi="Arial" w:cs="Arial"/>
          <w:u w:val="none"/>
          <w:lang w:val="en-US" w:eastAsia="zh-CN"/>
        </w:rPr>
        <w:t>）实施周期</w:t>
      </w:r>
    </w:p>
    <w:p>
      <w:pPr>
        <w:pageBreakBefore w:val="0"/>
        <w:kinsoku/>
        <w:wordWrap/>
        <w:overflowPunct/>
        <w:bidi w:val="0"/>
        <w:adjustRightInd w:val="0"/>
        <w:snapToGrid w:val="0"/>
        <w:spacing w:line="300" w:lineRule="auto"/>
        <w:ind w:firstLine="420" w:firstLineChars="200"/>
        <w:rPr>
          <w:rFonts w:hint="default" w:ascii="Arial" w:hAnsi="Arial" w:eastAsia="宋体" w:cs="Arial"/>
          <w:szCs w:val="21"/>
          <w:u w:val="single"/>
          <w:lang w:val="en-US" w:eastAsia="zh-CN"/>
        </w:rPr>
      </w:pPr>
      <w:r>
        <w:rPr>
          <w:rFonts w:hint="default" w:ascii="Arial" w:hAnsi="Arial" w:eastAsia="宋体" w:cs="Arial"/>
          <w:color w:val="000000" w:themeColor="text1"/>
          <w:szCs w:val="21"/>
          <w:highlight w:val="none"/>
          <w:u w:val="none"/>
          <w:lang w:val="en-US" w:eastAsia="zh-CN"/>
          <w14:textFill>
            <w14:solidFill>
              <w14:schemeClr w14:val="tx1"/>
            </w14:solidFill>
          </w14:textFill>
        </w:rPr>
        <w:t>合同签订</w:t>
      </w:r>
      <w:r>
        <w:rPr>
          <w:rFonts w:hint="eastAsia" w:ascii="Arial" w:hAnsi="Arial" w:cs="Arial"/>
          <w:color w:val="000000" w:themeColor="text1"/>
          <w:szCs w:val="21"/>
          <w:highlight w:val="none"/>
          <w:u w:val="none"/>
          <w:lang w:val="en-US" w:eastAsia="zh-CN"/>
          <w14:textFill>
            <w14:solidFill>
              <w14:schemeClr w14:val="tx1"/>
            </w14:solidFill>
          </w14:textFill>
        </w:rPr>
        <w:t>后，在2020年11月底前</w:t>
      </w:r>
      <w:r>
        <w:rPr>
          <w:rFonts w:hint="default" w:ascii="Arial" w:hAnsi="Arial" w:eastAsia="宋体" w:cs="Arial"/>
          <w:color w:val="000000" w:themeColor="text1"/>
          <w:szCs w:val="21"/>
          <w:highlight w:val="none"/>
          <w:u w:val="none"/>
          <w:lang w:val="en-US" w:eastAsia="zh-CN"/>
          <w14:textFill>
            <w14:solidFill>
              <w14:schemeClr w14:val="tx1"/>
            </w14:solidFill>
          </w14:textFill>
        </w:rPr>
        <w:t>完成以上项目内容并达到绩效目标。</w:t>
      </w:r>
    </w:p>
    <w:p>
      <w:pPr>
        <w:pStyle w:val="5"/>
        <w:bidi w:val="0"/>
        <w:rPr>
          <w:rFonts w:hint="default" w:ascii="Arial" w:hAnsi="Arial" w:cs="Arial"/>
          <w:lang w:val="en-US" w:eastAsia="zh-CN"/>
        </w:rPr>
      </w:pPr>
      <w:r>
        <w:rPr>
          <w:rFonts w:hint="default" w:ascii="Arial" w:hAnsi="Arial" w:cs="Arial"/>
          <w:lang w:val="en-US" w:eastAsia="zh-CN"/>
        </w:rPr>
        <w:t>（</w:t>
      </w:r>
      <w:r>
        <w:rPr>
          <w:rFonts w:hint="eastAsia" w:ascii="Arial" w:hAnsi="Arial" w:cs="Arial"/>
          <w:lang w:val="en-US" w:eastAsia="zh-CN"/>
        </w:rPr>
        <w:t>三</w:t>
      </w:r>
      <w:r>
        <w:rPr>
          <w:rFonts w:hint="default" w:ascii="Arial" w:hAnsi="Arial" w:cs="Arial"/>
          <w:lang w:val="en-US" w:eastAsia="zh-CN"/>
        </w:rPr>
        <w:t>）验收要求</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1</w:t>
      </w:r>
      <w:r>
        <w:rPr>
          <w:rFonts w:hint="eastAsia" w:ascii="Arial" w:hAnsi="Arial" w:eastAsia="宋体" w:cs="Arial"/>
          <w:color w:val="000000"/>
          <w:szCs w:val="21"/>
          <w:lang w:eastAsia="zh-CN"/>
        </w:rPr>
        <w:t>、</w:t>
      </w:r>
      <w:r>
        <w:rPr>
          <w:rFonts w:hint="default" w:ascii="Arial" w:hAnsi="Arial" w:eastAsia="宋体" w:cs="Arial"/>
          <w:szCs w:val="21"/>
          <w:lang w:val="en-US" w:eastAsia="zh-CN"/>
        </w:rPr>
        <w:t>供应商应保质保量按时按约完成项目合同规定的各项工作，并于项目结题时按要求如实填写项目验收报告书。</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2</w:t>
      </w:r>
      <w:r>
        <w:rPr>
          <w:rFonts w:hint="eastAsia" w:ascii="Arial" w:hAnsi="Arial" w:eastAsia="宋体" w:cs="Arial"/>
          <w:color w:val="000000"/>
          <w:szCs w:val="21"/>
          <w:lang w:eastAsia="zh-CN"/>
        </w:rPr>
        <w:t>、</w:t>
      </w:r>
      <w:r>
        <w:rPr>
          <w:rFonts w:hint="default" w:ascii="Arial" w:hAnsi="Arial" w:eastAsia="宋体" w:cs="Arial"/>
          <w:szCs w:val="21"/>
          <w:lang w:val="en-US" w:eastAsia="zh-CN"/>
        </w:rPr>
        <w:t>相关佐证材料应随项目验收报告书一起递交。业绩表述应实事求是，能与佐证材料互相印证，切勿夸大或遗漏。</w:t>
      </w:r>
    </w:p>
    <w:p>
      <w:pPr>
        <w:adjustRightInd w:val="0"/>
        <w:snapToGrid w:val="0"/>
        <w:spacing w:line="300" w:lineRule="auto"/>
        <w:ind w:firstLine="420" w:firstLineChars="200"/>
        <w:rPr>
          <w:rFonts w:hint="default" w:ascii="Arial" w:hAnsi="Arial" w:eastAsia="宋体" w:cs="Arial"/>
          <w:szCs w:val="21"/>
          <w:lang w:val="en-US" w:eastAsia="zh-CN"/>
        </w:rPr>
      </w:pPr>
      <w:r>
        <w:rPr>
          <w:rFonts w:hint="default" w:ascii="Arial" w:hAnsi="Arial" w:eastAsia="宋体" w:cs="Arial"/>
          <w:szCs w:val="21"/>
          <w:lang w:val="en-US" w:eastAsia="zh-CN"/>
        </w:rPr>
        <w:t>3</w:t>
      </w:r>
      <w:r>
        <w:rPr>
          <w:rFonts w:hint="eastAsia" w:ascii="Arial" w:hAnsi="Arial" w:eastAsia="宋体" w:cs="Arial"/>
          <w:color w:val="000000"/>
          <w:szCs w:val="21"/>
          <w:lang w:eastAsia="zh-CN"/>
        </w:rPr>
        <w:t>、</w:t>
      </w:r>
      <w:r>
        <w:rPr>
          <w:rFonts w:hint="default" w:ascii="Arial" w:hAnsi="Arial" w:eastAsia="宋体" w:cs="Arial"/>
          <w:szCs w:val="21"/>
          <w:lang w:val="en-US" w:eastAsia="zh-CN"/>
        </w:rPr>
        <w:t>采购人将进行验收评估。对验收评估通过的项目，采购人将按照合同如期支付尾款。</w:t>
      </w:r>
    </w:p>
    <w:p>
      <w:pPr>
        <w:snapToGrid w:val="0"/>
        <w:spacing w:line="300" w:lineRule="auto"/>
        <w:ind w:firstLine="420" w:firstLineChars="200"/>
        <w:rPr>
          <w:rFonts w:hint="default" w:ascii="Arial" w:hAnsi="Arial" w:eastAsia="宋体" w:cs="Arial"/>
          <w:lang w:val="en-US" w:eastAsia="zh-CN"/>
        </w:rPr>
      </w:pPr>
      <w:r>
        <w:rPr>
          <w:rFonts w:hint="default" w:ascii="Arial" w:hAnsi="Arial" w:eastAsia="宋体" w:cs="Arial"/>
          <w:szCs w:val="21"/>
          <w:lang w:val="en-US" w:eastAsia="zh-CN"/>
        </w:rPr>
        <w:t>4</w:t>
      </w:r>
      <w:r>
        <w:rPr>
          <w:rFonts w:hint="eastAsia" w:ascii="Arial" w:hAnsi="Arial" w:eastAsia="宋体" w:cs="Arial"/>
          <w:color w:val="000000"/>
          <w:szCs w:val="21"/>
          <w:lang w:eastAsia="zh-CN"/>
        </w:rPr>
        <w:t>、</w:t>
      </w:r>
      <w:r>
        <w:rPr>
          <w:rFonts w:hint="default" w:ascii="Arial" w:hAnsi="Arial" w:eastAsia="宋体" w:cs="Arial"/>
          <w:szCs w:val="21"/>
          <w:lang w:val="en-US" w:eastAsia="zh-CN"/>
        </w:rPr>
        <w:t>对验收未通过的项目，将按合同约定要求供应商限期整改。对无法整改或整改后仍未达到合同要求的项目，将按验收不通过处罚，具体措施以合同规定为准。</w:t>
      </w:r>
    </w:p>
    <w:p>
      <w:pPr>
        <w:pStyle w:val="4"/>
        <w:spacing w:before="120"/>
        <w:ind w:firstLine="422"/>
        <w:rPr>
          <w:rFonts w:hint="eastAsia" w:eastAsia="宋体"/>
          <w:color w:val="000000" w:themeColor="text1"/>
          <w:lang w:eastAsia="zh-CN"/>
          <w14:textFill>
            <w14:solidFill>
              <w14:schemeClr w14:val="tx1"/>
            </w14:solidFill>
          </w14:textFill>
        </w:rPr>
      </w:pPr>
      <w:r>
        <w:rPr>
          <w:color w:val="000000" w:themeColor="text1"/>
          <w14:textFill>
            <w14:solidFill>
              <w14:schemeClr w14:val="tx1"/>
            </w14:solidFill>
          </w14:textFill>
        </w:rPr>
        <w:t>第三部分 商务要求</w:t>
      </w:r>
      <w:r>
        <w:rPr>
          <w:rFonts w:hint="default" w:ascii="Arial" w:hAnsi="Arial" w:cs="Arial"/>
          <w:lang w:eastAsia="zh-CN"/>
        </w:rPr>
        <w:t>（</w:t>
      </w:r>
      <w:r>
        <w:rPr>
          <w:rFonts w:hint="default" w:ascii="Arial" w:hAnsi="Arial" w:cs="Arial"/>
          <w:lang w:val="en-US" w:eastAsia="zh-CN"/>
        </w:rPr>
        <w:t>各标项均适用</w:t>
      </w:r>
      <w:r>
        <w:rPr>
          <w:rFonts w:hint="default" w:ascii="Arial" w:hAnsi="Arial" w:cs="Arial"/>
          <w:lang w:eastAsia="zh-CN"/>
        </w:rPr>
        <w:t>）</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一、报价要求</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w:t>
      </w:r>
      <w:r>
        <w:rPr>
          <w:rFonts w:ascii="Arial" w:hAnsi="Arial" w:cs="Arial"/>
          <w:b/>
          <w:bCs/>
          <w:color w:val="auto"/>
          <w:kern w:val="0"/>
          <w:szCs w:val="21"/>
          <w:u w:val="single"/>
        </w:rPr>
        <w:t>报价包括完成本项目所需的</w:t>
      </w:r>
      <w:r>
        <w:rPr>
          <w:rFonts w:hint="eastAsia" w:ascii="Arial" w:hAnsi="Arial" w:cs="Arial"/>
          <w:b/>
          <w:bCs/>
          <w:color w:val="auto"/>
          <w:szCs w:val="21"/>
          <w:u w:val="single"/>
          <w:lang w:val="en-US" w:eastAsia="zh-CN"/>
        </w:rPr>
        <w:t>人力物力成本</w:t>
      </w:r>
      <w:r>
        <w:rPr>
          <w:rFonts w:ascii="Arial" w:hAnsi="Arial" w:cs="Arial"/>
          <w:b/>
          <w:bCs/>
          <w:color w:val="auto"/>
          <w:kern w:val="0"/>
          <w:szCs w:val="21"/>
          <w:u w:val="single"/>
        </w:rPr>
        <w:t>、管理费、利润、其他费用、税金等。该表将作为报价合理性的依据。本次报价为人民币价。</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如供应商在规定时间内未提交最终报价且未明确说明退出磋商，供应商应承诺将初次报价（为第一轮报价）作为最终报价。</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二、合同双方</w:t>
      </w:r>
    </w:p>
    <w:p>
      <w:pPr>
        <w:tabs>
          <w:tab w:val="left" w:pos="540"/>
        </w:tabs>
        <w:autoSpaceDE w:val="0"/>
        <w:autoSpaceDN w:val="0"/>
        <w:adjustRightInd w:val="0"/>
        <w:snapToGrid w:val="0"/>
        <w:spacing w:line="300" w:lineRule="auto"/>
        <w:ind w:firstLine="420" w:firstLineChars="200"/>
        <w:jc w:val="left"/>
        <w:textAlignment w:val="baseline"/>
        <w:rPr>
          <w:rFonts w:ascii="Arial" w:hAnsi="Arial" w:cs="Arial"/>
          <w:bCs/>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本项目合同甲方为</w:t>
      </w:r>
      <w:r>
        <w:rPr>
          <w:rFonts w:ascii="Arial" w:hAnsi="Arial" w:cs="Arial"/>
          <w:color w:val="000000" w:themeColor="text1"/>
          <w14:textFill>
            <w14:solidFill>
              <w14:schemeClr w14:val="tx1"/>
            </w14:solidFill>
          </w14:textFill>
        </w:rPr>
        <w:t>浙江省科学技术协会</w:t>
      </w:r>
      <w:r>
        <w:rPr>
          <w:rFonts w:ascii="Arial" w:hAnsi="Arial" w:cs="Arial"/>
          <w:color w:val="000000" w:themeColor="text1"/>
          <w:szCs w:val="21"/>
          <w14:textFill>
            <w14:solidFill>
              <w14:schemeClr w14:val="tx1"/>
            </w14:solidFill>
          </w14:textFill>
        </w:rPr>
        <w:t>，乙方为成交供应商，合同款支付给乙方。</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三、履约保证金</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履约保证金要求见采购文件的《采购合同（草案）》。</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四、付款方式</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w:t>
      </w:r>
      <w:r>
        <w:rPr>
          <w:rFonts w:ascii="Arial" w:hAnsi="Arial" w:cs="Arial"/>
          <w:color w:val="000000" w:themeColor="text1"/>
          <w:szCs w:val="21"/>
          <w14:textFill>
            <w14:solidFill>
              <w14:schemeClr w14:val="tx1"/>
            </w14:solidFill>
          </w14:textFill>
        </w:rPr>
        <w:t>付款方式见采购文件的《采购合同（草案）》。</w:t>
      </w:r>
    </w:p>
    <w:p>
      <w:pPr>
        <w:pStyle w:val="5"/>
        <w:bidi w:val="0"/>
        <w:rPr>
          <w:color w:val="auto"/>
        </w:rPr>
      </w:pPr>
      <w:r>
        <w:rPr>
          <w:rFonts w:hint="eastAsia"/>
          <w:color w:val="auto"/>
          <w:lang w:val="en-US" w:eastAsia="zh-CN"/>
        </w:rPr>
        <w:t>五、</w:t>
      </w:r>
      <w:r>
        <w:rPr>
          <w:color w:val="auto"/>
        </w:rPr>
        <w:t>分包和转包</w:t>
      </w:r>
    </w:p>
    <w:p>
      <w:pPr>
        <w:snapToGrid w:val="0"/>
        <w:spacing w:line="300" w:lineRule="auto"/>
        <w:ind w:firstLine="420" w:firstLineChars="200"/>
        <w:rPr>
          <w:rFonts w:ascii="Arial" w:hAnsi="Arial" w:cs="Arial"/>
          <w:color w:val="auto"/>
          <w:szCs w:val="21"/>
        </w:rPr>
      </w:pPr>
      <w:r>
        <w:rPr>
          <w:rFonts w:ascii="Arial" w:hAnsi="Arial" w:cs="Arial"/>
          <w:color w:val="auto"/>
          <w:szCs w:val="21"/>
        </w:rPr>
        <w:t>▲</w:t>
      </w:r>
      <w:r>
        <w:rPr>
          <w:rFonts w:hint="eastAsia" w:ascii="Arial" w:hAnsi="Arial" w:cs="Arial"/>
          <w:b/>
          <w:bCs/>
          <w:color w:val="auto"/>
          <w:szCs w:val="21"/>
          <w:u w:val="single"/>
          <w:lang w:val="en-US" w:eastAsia="zh-CN"/>
        </w:rPr>
        <w:t>供应商</w:t>
      </w:r>
      <w:r>
        <w:rPr>
          <w:rFonts w:ascii="Arial" w:hAnsi="Arial" w:cs="Arial"/>
          <w:b/>
          <w:bCs/>
          <w:color w:val="auto"/>
          <w:szCs w:val="21"/>
          <w:u w:val="single"/>
        </w:rPr>
        <w:t>不得将本合同范围的服务转包由其他单位承担；也不得将本合同范围的服务全部分包给其他单位承担；也不得未经采购人同意擅自</w:t>
      </w:r>
      <w:r>
        <w:rPr>
          <w:rFonts w:hint="eastAsia" w:ascii="Arial" w:hAnsi="Arial" w:cs="Arial"/>
          <w:b/>
          <w:bCs/>
          <w:color w:val="auto"/>
          <w:szCs w:val="21"/>
          <w:u w:val="single"/>
        </w:rPr>
        <w:t>将</w:t>
      </w:r>
      <w:r>
        <w:rPr>
          <w:rFonts w:ascii="Arial" w:hAnsi="Arial" w:cs="Arial"/>
          <w:b/>
          <w:bCs/>
          <w:color w:val="auto"/>
          <w:szCs w:val="21"/>
          <w:u w:val="single"/>
        </w:rPr>
        <w:t>部分内容分包给其他单位承担；如有违反以上情形，采购人有权解除合同，并追究</w:t>
      </w:r>
      <w:r>
        <w:rPr>
          <w:rFonts w:hint="eastAsia" w:ascii="Arial" w:hAnsi="Arial" w:cs="Arial"/>
          <w:b/>
          <w:bCs/>
          <w:color w:val="auto"/>
          <w:szCs w:val="21"/>
          <w:u w:val="single"/>
          <w:lang w:val="en-US" w:eastAsia="zh-CN"/>
        </w:rPr>
        <w:t>成交供应商</w:t>
      </w:r>
      <w:r>
        <w:rPr>
          <w:rFonts w:ascii="Arial" w:hAnsi="Arial" w:cs="Arial"/>
          <w:b/>
          <w:bCs/>
          <w:color w:val="auto"/>
          <w:szCs w:val="21"/>
          <w:u w:val="single"/>
        </w:rPr>
        <w:t>的违约责任。</w:t>
      </w:r>
    </w:p>
    <w:p>
      <w:pPr>
        <w:widowControl/>
        <w:snapToGrid w:val="0"/>
        <w:spacing w:line="300" w:lineRule="auto"/>
        <w:ind w:firstLine="420" w:firstLineChars="200"/>
        <w:rPr>
          <w:rFonts w:hint="default" w:ascii="Arial" w:hAnsi="Arial" w:eastAsia="宋体" w:cs="Arial"/>
          <w:color w:val="auto"/>
          <w:szCs w:val="21"/>
          <w:lang w:val="en-US" w:eastAsia="zh-CN"/>
        </w:rPr>
      </w:pPr>
      <w:r>
        <w:rPr>
          <w:rFonts w:ascii="Arial" w:hAnsi="Arial" w:cs="Arial"/>
          <w:color w:val="auto"/>
          <w:szCs w:val="21"/>
        </w:rPr>
        <w:t>▲</w:t>
      </w:r>
      <w:r>
        <w:rPr>
          <w:rFonts w:ascii="Arial" w:hAnsi="Arial" w:cs="Arial"/>
          <w:b/>
          <w:bCs/>
          <w:color w:val="auto"/>
          <w:szCs w:val="21"/>
          <w:u w:val="single"/>
        </w:rPr>
        <w:t>本项目</w:t>
      </w:r>
      <w:r>
        <w:rPr>
          <w:rFonts w:hint="eastAsia" w:ascii="Arial" w:hAnsi="Arial" w:cs="Arial"/>
          <w:b/>
          <w:bCs/>
          <w:color w:val="auto"/>
          <w:szCs w:val="21"/>
          <w:u w:val="single"/>
          <w:lang w:val="en-US" w:eastAsia="zh-CN"/>
        </w:rPr>
        <w:t>允许供应商</w:t>
      </w:r>
      <w:r>
        <w:rPr>
          <w:rFonts w:hint="default" w:ascii="Arial" w:hAnsi="Arial" w:cs="Arial"/>
          <w:b/>
          <w:bCs/>
          <w:color w:val="auto"/>
          <w:szCs w:val="21"/>
          <w:u w:val="single"/>
          <w:lang w:val="en-US" w:eastAsia="zh-CN"/>
        </w:rPr>
        <w:t>在</w:t>
      </w:r>
      <w:r>
        <w:rPr>
          <w:rFonts w:hint="eastAsia" w:ascii="Arial" w:hAnsi="Arial" w:cs="Arial"/>
          <w:b/>
          <w:bCs/>
          <w:color w:val="auto"/>
          <w:szCs w:val="21"/>
          <w:u w:val="single"/>
          <w:lang w:val="en-US" w:eastAsia="zh-CN"/>
        </w:rPr>
        <w:t>成交</w:t>
      </w:r>
      <w:r>
        <w:rPr>
          <w:rFonts w:hint="default" w:ascii="Arial" w:hAnsi="Arial" w:cs="Arial"/>
          <w:b/>
          <w:bCs/>
          <w:color w:val="auto"/>
          <w:szCs w:val="21"/>
          <w:u w:val="single"/>
          <w:lang w:val="en-US" w:eastAsia="zh-CN"/>
        </w:rPr>
        <w:t>后将项目的部分非主体、非关键性工作进行分包的</w:t>
      </w:r>
      <w:r>
        <w:rPr>
          <w:rFonts w:hint="eastAsia" w:ascii="Arial" w:hAnsi="Arial" w:cs="Arial"/>
          <w:b/>
          <w:bCs/>
          <w:color w:val="auto"/>
          <w:szCs w:val="21"/>
          <w:u w:val="single"/>
          <w:lang w:val="en-US" w:eastAsia="zh-CN"/>
        </w:rPr>
        <w:t>。供应商在响应文件中说明分包的内容及分包内容的承接单位。</w:t>
      </w:r>
    </w:p>
    <w:p>
      <w:pPr>
        <w:pStyle w:val="5"/>
        <w:spacing w:before="120"/>
        <w:ind w:firstLine="422"/>
        <w:rPr>
          <w:rFonts w:cs="Arial"/>
          <w:color w:val="auto"/>
        </w:rPr>
      </w:pPr>
      <w:r>
        <w:rPr>
          <w:rFonts w:cs="Arial"/>
          <w:color w:val="auto"/>
        </w:rPr>
        <w:t>六、其他内容</w:t>
      </w:r>
    </w:p>
    <w:p>
      <w:pPr>
        <w:adjustRightInd w:val="0"/>
        <w:snapToGrid w:val="0"/>
        <w:spacing w:line="300" w:lineRule="auto"/>
        <w:ind w:firstLine="420" w:firstLineChars="200"/>
        <w:rPr>
          <w:rFonts w:ascii="Arial" w:hAnsi="Arial" w:cs="Arial"/>
          <w:color w:val="auto"/>
          <w:szCs w:val="21"/>
        </w:rPr>
      </w:pPr>
      <w:r>
        <w:rPr>
          <w:rFonts w:ascii="Arial" w:hAnsi="Arial" w:cs="Arial"/>
          <w:color w:val="auto"/>
          <w:szCs w:val="21"/>
        </w:rPr>
        <w:t>详见采购文件的《采购合同（草案）》，供应商应对合同内容进行审核，如有偏离，请在响应文件的</w:t>
      </w:r>
      <w:r>
        <w:rPr>
          <w:rFonts w:hint="eastAsia" w:ascii="Arial" w:hAnsi="Arial" w:cs="Arial"/>
          <w:color w:val="auto"/>
          <w:szCs w:val="21"/>
          <w:lang w:eastAsia="zh-CN"/>
        </w:rPr>
        <w:t>“</w:t>
      </w:r>
      <w:r>
        <w:rPr>
          <w:rFonts w:ascii="Arial" w:hAnsi="Arial" w:cs="Arial"/>
          <w:color w:val="auto"/>
          <w:szCs w:val="21"/>
        </w:rPr>
        <w:t>偏离表</w:t>
      </w:r>
      <w:r>
        <w:rPr>
          <w:rFonts w:hint="eastAsia" w:ascii="Arial" w:hAnsi="Arial" w:cs="Arial"/>
          <w:color w:val="auto"/>
          <w:szCs w:val="21"/>
          <w:lang w:eastAsia="zh-CN"/>
        </w:rPr>
        <w:t>”</w:t>
      </w:r>
      <w:r>
        <w:rPr>
          <w:rFonts w:ascii="Arial" w:hAnsi="Arial" w:cs="Arial"/>
          <w:color w:val="auto"/>
          <w:szCs w:val="21"/>
        </w:rPr>
        <w:t>中反映。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hint="eastAsia" w:ascii="Arial" w:hAnsi="Arial" w:cs="Arial"/>
          <w:color w:val="auto"/>
          <w:szCs w:val="21"/>
        </w:rPr>
        <w:t>本项目是否有属于</w:t>
      </w:r>
      <w:r>
        <w:rPr>
          <w:rFonts w:ascii="Arial" w:hAnsi="Arial" w:cs="Arial"/>
          <w:color w:val="auto"/>
          <w:szCs w:val="21"/>
        </w:rPr>
        <w:t>节能产品品目清单</w:t>
      </w:r>
      <w:r>
        <w:rPr>
          <w:rFonts w:hint="eastAsia" w:ascii="Arial" w:hAnsi="Arial" w:cs="Arial"/>
          <w:color w:val="auto"/>
          <w:szCs w:val="21"/>
        </w:rPr>
        <w:t>内</w:t>
      </w:r>
      <w:r>
        <w:rPr>
          <w:rFonts w:ascii="Arial" w:hAnsi="Arial" w:cs="Arial"/>
          <w:color w:val="auto"/>
          <w:szCs w:val="21"/>
        </w:rPr>
        <w:t>政府强制采购产品</w:t>
      </w:r>
      <w:r>
        <w:rPr>
          <w:rFonts w:hint="eastAsia" w:ascii="Arial" w:hAnsi="Arial" w:cs="Arial"/>
          <w:color w:val="auto"/>
          <w:szCs w:val="21"/>
        </w:rPr>
        <w:t>：</w:t>
      </w:r>
      <w:r>
        <w:rPr>
          <w:rFonts w:hint="eastAsia" w:ascii="Arial" w:hAnsi="Arial" w:cs="Arial"/>
          <w:b/>
          <w:bCs/>
          <w:color w:val="auto"/>
          <w:szCs w:val="21"/>
          <w:u w:val="single"/>
        </w:rPr>
        <w:t>否</w:t>
      </w:r>
      <w:r>
        <w:rPr>
          <w:rFonts w:hint="eastAsia" w:ascii="Arial" w:hAnsi="Arial" w:cs="Arial"/>
          <w:color w:val="auto"/>
          <w:szCs w:val="21"/>
        </w:rPr>
        <w:t>。</w:t>
      </w:r>
    </w:p>
    <w:p>
      <w:pPr>
        <w:pStyle w:val="4"/>
        <w:spacing w:before="120"/>
        <w:ind w:firstLine="422"/>
        <w:rPr>
          <w:rFonts w:hint="eastAsia" w:eastAsia="宋体"/>
          <w:color w:val="000000" w:themeColor="text1"/>
          <w:lang w:eastAsia="zh-CN"/>
          <w14:textFill>
            <w14:solidFill>
              <w14:schemeClr w14:val="tx1"/>
            </w14:solidFill>
          </w14:textFill>
        </w:rPr>
      </w:pPr>
      <w:r>
        <w:rPr>
          <w:color w:val="000000" w:themeColor="text1"/>
          <w14:textFill>
            <w14:solidFill>
              <w14:schemeClr w14:val="tx1"/>
            </w14:solidFill>
          </w14:textFill>
        </w:rPr>
        <w:t>第四部分 政府采购政策要求</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一、政府采购扶持政策</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本项目对符合政府采购扶持政策的小型、微型企业、监狱企业、残疾人福利性单位给予价格优惠扶持，价格优惠扶持见《第五章 磋商评审办法》。</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满足转发财政部 工业和信息化部关于印发《政府采购促进中小企业发展暂行办法》的通知（浙财采监[2012]11号）的规定，为小型、微型企业的供应商可享受优惠扶持。</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满足关于政府采购支持监狱企业发展有关问题的通知（财库〔2014〕68号）的规定的供应商可享受优惠扶持。</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满足关于促进残疾人就业政府采购政策的通知（财库〔2017〕141号）的规定的供应商可享受优惠扶持。</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二、节能产品的强制采购政策</w:t>
      </w:r>
    </w:p>
    <w:p>
      <w:pPr>
        <w:snapToGrid w:val="0"/>
        <w:spacing w:line="300" w:lineRule="auto"/>
        <w:ind w:firstLine="422" w:firstLineChars="200"/>
        <w:rPr>
          <w:rFonts w:ascii="Arial" w:hAnsi="Arial" w:cs="Arial"/>
          <w:b/>
          <w:bCs/>
          <w:color w:val="000000" w:themeColor="text1"/>
          <w:szCs w:val="21"/>
          <w:u w:val="single"/>
          <w14:textFill>
            <w14:solidFill>
              <w14:schemeClr w14:val="tx1"/>
            </w14:solidFill>
          </w14:textFill>
        </w:rPr>
      </w:pPr>
      <w:r>
        <w:rPr>
          <w:rFonts w:ascii="Arial" w:hAnsi="Arial" w:cs="Arial"/>
          <w:b/>
          <w:bCs/>
          <w:color w:val="000000" w:themeColor="text1"/>
          <w:szCs w:val="21"/>
          <w:u w:val="single"/>
          <w14:textFill>
            <w14:solidFill>
              <w14:schemeClr w14:val="tx1"/>
            </w14:solidFill>
          </w14:textFill>
        </w:rPr>
        <w:t>▲根据财政部、国家发展改革委、生态环境部、国家市场监管总局《关于调整优化节能产品、环境标志产品政府采购执行机制的通知》财库〔2019〕9号文件规定，对政府采购节能产品实施品目清单管理，依据品目清单和认证证书实施政府强制采购。采购人拟采购的产品属于品目清单范围内的政府强制采购产品的，供应商提供的产品应具有国家确定的认证机构出具的、处于有效期之内的节能产品认证证书，并在磋商响应文件中提供该产品节能产品认证证书或</w:t>
      </w:r>
      <w:r>
        <w:rPr>
          <w:rFonts w:hint="eastAsia" w:ascii="Arial" w:hAnsi="Arial" w:cs="Arial"/>
          <w:b/>
          <w:bCs/>
          <w:color w:val="000000" w:themeColor="text1"/>
          <w:szCs w:val="21"/>
          <w:u w:val="single"/>
          <w:lang w:eastAsia="zh-CN"/>
          <w14:textFill>
            <w14:solidFill>
              <w14:schemeClr w14:val="tx1"/>
            </w14:solidFill>
          </w14:textFill>
        </w:rPr>
        <w:t>“</w:t>
      </w:r>
      <w:r>
        <w:rPr>
          <w:rFonts w:ascii="Arial" w:hAnsi="Arial" w:cs="Arial"/>
          <w:b/>
          <w:bCs/>
          <w:color w:val="000000" w:themeColor="text1"/>
          <w:szCs w:val="21"/>
          <w:u w:val="single"/>
          <w14:textFill>
            <w14:solidFill>
              <w14:schemeClr w14:val="tx1"/>
            </w14:solidFill>
          </w14:textFill>
        </w:rPr>
        <w:t>政府强制采购的节能产品用于本项目的承诺书</w:t>
      </w:r>
      <w:r>
        <w:rPr>
          <w:rFonts w:hint="eastAsia" w:ascii="Arial" w:hAnsi="Arial" w:cs="Arial"/>
          <w:b/>
          <w:bCs/>
          <w:color w:val="000000" w:themeColor="text1"/>
          <w:szCs w:val="21"/>
          <w:u w:val="single"/>
          <w:lang w:eastAsia="zh-CN"/>
          <w14:textFill>
            <w14:solidFill>
              <w14:schemeClr w14:val="tx1"/>
            </w14:solidFill>
          </w14:textFill>
        </w:rPr>
        <w:t>”</w:t>
      </w:r>
      <w:r>
        <w:rPr>
          <w:rFonts w:ascii="Arial" w:hAnsi="Arial" w:cs="Arial"/>
          <w:b/>
          <w:bCs/>
          <w:color w:val="000000" w:themeColor="text1"/>
          <w:szCs w:val="21"/>
          <w:u w:val="single"/>
          <w14:textFill>
            <w14:solidFill>
              <w14:schemeClr w14:val="tx1"/>
            </w14:solidFill>
          </w14:textFill>
        </w:rPr>
        <w:t>，否则无效。</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本项目执行：</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【节能产品品目清单详见财政部、国家发展和改革委员会关于印发节能产品政府采购品目清单的通知（财库〔2019〕19号），http://www.ccgp.gov.cn/zcfg/mof/201902/t20190213_11628855.htm】、</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【产品认证机构详见市场监管总局关于发布参与实施政府采购节能产品、环境标志产品认证机构名录的公告（2019年第16号），http://www.ccgp.gov.cn/zcfg/bwfile/201904/t20190403_11853998.htm】</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三、节能产品、环境标志产品的优先采购政策</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根据财政部、国家发展改革委、生态环境部、国家市场监管总局《关于调整优化节能产品、环境标志产品政府采购执行机制的通知》财库〔2019〕9号文件规定，对政府采购节能产品、环境标志产品实施品目清单管理，依据品目清单和认证证书实施政府优先采购。采购人拟采购的产品属于品目清单范围内的优先采购品目的，供应商提供的产品应具有国家确定的认证机构出具的、处于有效期之内的节能产品、环境标志产品认证证书，并在磋商响应文件中提供该产品的节能产品认证证书或环境标志产品认证证书、产品所属节能环保品目清单中对应产品名称。</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本项目执行：</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【节能产品品目清单财政部、国家发展和改革委员会关于印发节能产品政府采购品目清单的通知（财库〔2019〕19号），http://www.ccgp.gov.cn/zcfg/mof/201902/t20190213_11628855.htm】</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【环境标志产品品目清单财政部、生态环境部关于印发环境标志产品政府采购品目清单的通知（财库〔2019〕18号），http://www.ccgp.gov.cn/zcfg/mof/201903/t20190330_11833800.htm】</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【产品认证机构详见市场监管总局关于发布参与实施政府采购节能产品、环境标志产品认证机构名录的公告（2019年第16号），http://www.ccgp.gov.cn/zcfg/bwfile/201904/t20190403_11853998.htm】</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第五部分 实质性内容</w:t>
      </w:r>
    </w:p>
    <w:p>
      <w:pPr>
        <w:adjustRightInd w:val="0"/>
        <w:snapToGrid w:val="0"/>
        <w:spacing w:line="300" w:lineRule="auto"/>
        <w:ind w:firstLine="411" w:firstLineChars="196"/>
        <w:rPr>
          <w:rFonts w:ascii="Arial" w:hAnsi="Arial" w:cs="Arial"/>
          <w:bCs/>
          <w:color w:val="000000" w:themeColor="text1"/>
          <w:szCs w:val="21"/>
          <w14:textFill>
            <w14:solidFill>
              <w14:schemeClr w14:val="tx1"/>
            </w14:solidFill>
          </w14:textFill>
        </w:rPr>
      </w:pPr>
      <w:r>
        <w:rPr>
          <w:rFonts w:ascii="Arial" w:hAnsi="Arial" w:cs="Arial"/>
          <w:bCs/>
          <w:color w:val="000000" w:themeColor="text1"/>
          <w:szCs w:val="21"/>
          <w14:textFill>
            <w14:solidFill>
              <w14:schemeClr w14:val="tx1"/>
            </w14:solidFill>
          </w14:textFill>
        </w:rPr>
        <w:t>本章中所有带</w:t>
      </w:r>
      <w:r>
        <w:rPr>
          <w:rFonts w:ascii="Arial" w:hAnsi="Arial" w:cs="Arial"/>
          <w:bCs/>
          <w:color w:val="000000" w:themeColor="text1"/>
          <w:kern w:val="0"/>
          <w:szCs w:val="21"/>
          <w14:textFill>
            <w14:solidFill>
              <w14:schemeClr w14:val="tx1"/>
            </w14:solidFill>
          </w14:textFill>
        </w:rPr>
        <w:t>▲</w:t>
      </w:r>
      <w:r>
        <w:rPr>
          <w:rFonts w:ascii="Arial" w:hAnsi="Arial" w:cs="Arial"/>
          <w:bCs/>
          <w:color w:val="000000" w:themeColor="text1"/>
          <w:szCs w:val="21"/>
          <w14:textFill>
            <w14:solidFill>
              <w14:schemeClr w14:val="tx1"/>
            </w14:solidFill>
          </w14:textFill>
        </w:rPr>
        <w:t>的内容是采购人提出的实质性条款，磋商响应文件响应内容若不满足实质性条款要求，该磋商响应文件将被磋商小组认定为无效。</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br w:type="page"/>
      </w:r>
    </w:p>
    <w:p>
      <w:pPr>
        <w:pStyle w:val="3"/>
        <w:spacing w:before="120"/>
        <w:rPr>
          <w:rFonts w:cs="Arial"/>
          <w:color w:val="000000" w:themeColor="text1"/>
          <w14:textFill>
            <w14:solidFill>
              <w14:schemeClr w14:val="tx1"/>
            </w14:solidFill>
          </w14:textFill>
        </w:rPr>
      </w:pPr>
      <w:bookmarkStart w:id="31" w:name="_Toc325532437"/>
      <w:bookmarkStart w:id="32" w:name="_Toc6729"/>
      <w:r>
        <w:rPr>
          <w:rFonts w:cs="Arial"/>
          <w:color w:val="000000" w:themeColor="text1"/>
          <w14:textFill>
            <w14:solidFill>
              <w14:schemeClr w14:val="tx1"/>
            </w14:solidFill>
          </w14:textFill>
        </w:rPr>
        <w:t xml:space="preserve">第四章  </w:t>
      </w:r>
      <w:bookmarkEnd w:id="31"/>
      <w:r>
        <w:rPr>
          <w:rFonts w:cs="Arial"/>
          <w:color w:val="000000" w:themeColor="text1"/>
          <w14:textFill>
            <w14:solidFill>
              <w14:schemeClr w14:val="tx1"/>
            </w14:solidFill>
          </w14:textFill>
        </w:rPr>
        <w:t>采购合同（草案）</w:t>
      </w:r>
      <w:bookmarkEnd w:id="32"/>
    </w:p>
    <w:p>
      <w:pPr>
        <w:snapToGrid w:val="0"/>
        <w:spacing w:line="300" w:lineRule="auto"/>
        <w:jc w:val="center"/>
        <w:rPr>
          <w:rFonts w:ascii="Arial" w:hAnsi="Arial" w:cs="Arial"/>
          <w:color w:val="000000" w:themeColor="text1"/>
          <w:sz w:val="32"/>
          <w:szCs w:val="32"/>
          <w14:textFill>
            <w14:solidFill>
              <w14:schemeClr w14:val="tx1"/>
            </w14:solidFill>
          </w14:textFill>
        </w:rPr>
      </w:pPr>
    </w:p>
    <w:p>
      <w:pPr>
        <w:snapToGrid w:val="0"/>
        <w:spacing w:line="300" w:lineRule="auto"/>
        <w:jc w:val="center"/>
        <w:rPr>
          <w:rFonts w:ascii="Arial" w:hAnsi="Arial" w:cs="Arial"/>
          <w:color w:val="000000" w:themeColor="text1"/>
          <w:sz w:val="32"/>
          <w:szCs w:val="32"/>
          <w14:textFill>
            <w14:solidFill>
              <w14:schemeClr w14:val="tx1"/>
            </w14:solidFill>
          </w14:textFill>
        </w:rPr>
      </w:pPr>
    </w:p>
    <w:p>
      <w:pPr>
        <w:snapToGrid w:val="0"/>
        <w:spacing w:line="300" w:lineRule="auto"/>
        <w:jc w:val="center"/>
        <w:rPr>
          <w:rFonts w:ascii="Arial" w:hAnsi="Arial" w:cs="Arial"/>
          <w:b/>
          <w:bCs/>
          <w:color w:val="000000" w:themeColor="text1"/>
          <w:sz w:val="32"/>
          <w:szCs w:val="32"/>
          <w14:textFill>
            <w14:solidFill>
              <w14:schemeClr w14:val="tx1"/>
            </w14:solidFill>
          </w14:textFill>
        </w:rPr>
      </w:pPr>
      <w:r>
        <w:rPr>
          <w:rFonts w:ascii="Arial" w:hAnsi="Arial" w:cs="Arial"/>
          <w:b/>
          <w:bCs/>
          <w:color w:val="000000" w:themeColor="text1"/>
          <w:sz w:val="32"/>
          <w:szCs w:val="32"/>
          <w14:textFill>
            <w14:solidFill>
              <w14:schemeClr w14:val="tx1"/>
            </w14:solidFill>
          </w14:textFill>
        </w:rPr>
        <w:t>采 购 合 同</w:t>
      </w:r>
    </w:p>
    <w:p>
      <w:pPr>
        <w:snapToGrid w:val="0"/>
        <w:spacing w:line="300" w:lineRule="auto"/>
        <w:jc w:val="center"/>
        <w:rPr>
          <w:rFonts w:ascii="Arial" w:hAnsi="Arial" w:cs="Arial"/>
          <w:b/>
          <w:bCs/>
          <w:color w:val="000000" w:themeColor="text1"/>
          <w14:textFill>
            <w14:solidFill>
              <w14:schemeClr w14:val="tx1"/>
            </w14:solidFill>
          </w14:textFill>
        </w:rPr>
      </w:pPr>
    </w:p>
    <w:p>
      <w:pPr>
        <w:snapToGrid w:val="0"/>
        <w:spacing w:line="300" w:lineRule="auto"/>
        <w:jc w:val="center"/>
        <w:rPr>
          <w:rFonts w:ascii="Arial" w:hAnsi="Arial" w:cs="Arial"/>
          <w:b/>
          <w:bCs/>
          <w:color w:val="000000" w:themeColor="text1"/>
          <w:sz w:val="24"/>
          <w14:textFill>
            <w14:solidFill>
              <w14:schemeClr w14:val="tx1"/>
            </w14:solidFill>
          </w14:textFill>
        </w:rPr>
      </w:pPr>
    </w:p>
    <w:p>
      <w:pPr>
        <w:snapToGrid w:val="0"/>
        <w:spacing w:line="300" w:lineRule="auto"/>
        <w:jc w:val="center"/>
        <w:rPr>
          <w:rFonts w:ascii="Arial" w:hAnsi="Arial" w:cs="Arial"/>
          <w:color w:val="000000" w:themeColor="text1"/>
          <w:sz w:val="24"/>
          <w14:textFill>
            <w14:solidFill>
              <w14:schemeClr w14:val="tx1"/>
            </w14:solidFill>
          </w14:textFill>
        </w:rPr>
      </w:pPr>
      <w:r>
        <w:rPr>
          <w:rFonts w:ascii="Arial" w:hAnsi="Arial" w:cs="Arial"/>
          <w:b/>
          <w:bCs/>
          <w:color w:val="000000" w:themeColor="text1"/>
          <w:sz w:val="24"/>
          <w14:textFill>
            <w14:solidFill>
              <w14:schemeClr w14:val="tx1"/>
            </w14:solidFill>
          </w14:textFill>
        </w:rPr>
        <w:t>（甲乙双方应按采购文件确定的事项及响应文件响应内容签订本合同，不得对采购文件确定的事项和成交供应商的响应文件作实质性修改）</w:t>
      </w:r>
    </w:p>
    <w:p>
      <w:pPr>
        <w:snapToGrid w:val="0"/>
        <w:spacing w:line="300" w:lineRule="auto"/>
        <w:ind w:firstLine="3633" w:firstLineChars="1508"/>
        <w:rPr>
          <w:rFonts w:ascii="Arial" w:hAnsi="Arial" w:cs="Arial"/>
          <w:b/>
          <w:color w:val="000000" w:themeColor="text1"/>
          <w:sz w:val="24"/>
          <w14:textFill>
            <w14:solidFill>
              <w14:schemeClr w14:val="tx1"/>
            </w14:solidFill>
          </w14:textFill>
        </w:rPr>
      </w:pPr>
    </w:p>
    <w:p>
      <w:pPr>
        <w:snapToGrid w:val="0"/>
        <w:spacing w:line="300" w:lineRule="auto"/>
        <w:ind w:firstLine="3633" w:firstLineChars="1508"/>
        <w:rPr>
          <w:rFonts w:ascii="Arial" w:hAnsi="Arial" w:cs="Arial"/>
          <w:b/>
          <w:color w:val="000000" w:themeColor="text1"/>
          <w:sz w:val="24"/>
          <w14:textFill>
            <w14:solidFill>
              <w14:schemeClr w14:val="tx1"/>
            </w14:solidFill>
          </w14:textFill>
        </w:rPr>
      </w:pPr>
    </w:p>
    <w:p>
      <w:pPr>
        <w:snapToGrid w:val="0"/>
        <w:spacing w:line="300" w:lineRule="auto"/>
        <w:ind w:firstLine="3633" w:firstLineChars="1508"/>
        <w:rPr>
          <w:rFonts w:ascii="Arial" w:hAnsi="Arial" w:cs="Arial"/>
          <w:b/>
          <w:color w:val="000000" w:themeColor="text1"/>
          <w:sz w:val="24"/>
          <w14:textFill>
            <w14:solidFill>
              <w14:schemeClr w14:val="tx1"/>
            </w14:solidFill>
          </w14:textFill>
        </w:rPr>
      </w:pPr>
    </w:p>
    <w:p>
      <w:pPr>
        <w:snapToGrid w:val="0"/>
        <w:spacing w:line="300" w:lineRule="auto"/>
        <w:ind w:firstLine="3633" w:firstLineChars="1508"/>
        <w:rPr>
          <w:rFonts w:ascii="Arial" w:hAnsi="Arial" w:cs="Arial"/>
          <w:b/>
          <w:color w:val="000000" w:themeColor="text1"/>
          <w:sz w:val="24"/>
          <w14:textFill>
            <w14:solidFill>
              <w14:schemeClr w14:val="tx1"/>
            </w14:solidFill>
          </w14:textFill>
        </w:rPr>
      </w:pPr>
    </w:p>
    <w:p>
      <w:pPr>
        <w:snapToGrid w:val="0"/>
        <w:spacing w:line="300" w:lineRule="auto"/>
        <w:ind w:firstLine="2409" w:firstLineChars="1000"/>
        <w:rPr>
          <w:rFonts w:ascii="Arial" w:hAnsi="Arial" w:cs="Arial"/>
          <w:color w:val="000000" w:themeColor="text1"/>
          <w:sz w:val="24"/>
          <w14:textFill>
            <w14:solidFill>
              <w14:schemeClr w14:val="tx1"/>
            </w14:solidFill>
          </w14:textFill>
        </w:rPr>
      </w:pPr>
      <w:r>
        <w:rPr>
          <w:rFonts w:ascii="Arial" w:hAnsi="Arial" w:cs="Arial"/>
          <w:b/>
          <w:color w:val="000000" w:themeColor="text1"/>
          <w:sz w:val="24"/>
          <w14:textFill>
            <w14:solidFill>
              <w14:schemeClr w14:val="tx1"/>
            </w14:solidFill>
          </w14:textFill>
        </w:rPr>
        <w:t>合同编号：</w:t>
      </w:r>
      <w:r>
        <w:rPr>
          <w:rFonts w:ascii="Arial" w:hAnsi="Arial" w:cs="Arial"/>
          <w:b/>
          <w:color w:val="000000" w:themeColor="text1"/>
          <w:sz w:val="24"/>
          <w:u w:val="single"/>
          <w14:textFill>
            <w14:solidFill>
              <w14:schemeClr w14:val="tx1"/>
            </w14:solidFill>
          </w14:textFill>
        </w:rPr>
        <w:t>【              】</w:t>
      </w:r>
    </w:p>
    <w:p>
      <w:pPr>
        <w:snapToGrid w:val="0"/>
        <w:spacing w:line="300" w:lineRule="auto"/>
        <w:rPr>
          <w:rFonts w:ascii="Arial" w:hAnsi="Arial" w:cs="Arial"/>
          <w:color w:val="000000" w:themeColor="text1"/>
          <w:sz w:val="24"/>
          <w14:textFill>
            <w14:solidFill>
              <w14:schemeClr w14:val="tx1"/>
            </w14:solidFill>
          </w14:textFill>
        </w:rPr>
      </w:pPr>
    </w:p>
    <w:p>
      <w:pPr>
        <w:snapToGrid w:val="0"/>
        <w:spacing w:line="300" w:lineRule="auto"/>
        <w:rPr>
          <w:rFonts w:ascii="Arial" w:hAnsi="Arial" w:cs="Arial"/>
          <w:color w:val="000000" w:themeColor="text1"/>
          <w:sz w:val="24"/>
          <w14:textFill>
            <w14:solidFill>
              <w14:schemeClr w14:val="tx1"/>
            </w14:solidFill>
          </w14:textFill>
        </w:rPr>
      </w:pPr>
    </w:p>
    <w:p>
      <w:pPr>
        <w:snapToGrid w:val="0"/>
        <w:spacing w:line="300" w:lineRule="auto"/>
        <w:rPr>
          <w:rFonts w:ascii="Arial" w:hAnsi="Arial" w:cs="Arial"/>
          <w:color w:val="000000" w:themeColor="text1"/>
          <w:sz w:val="24"/>
          <w14:textFill>
            <w14:solidFill>
              <w14:schemeClr w14:val="tx1"/>
            </w14:solidFill>
          </w14:textFill>
        </w:rPr>
      </w:pPr>
    </w:p>
    <w:p>
      <w:pPr>
        <w:snapToGrid w:val="0"/>
        <w:spacing w:line="300" w:lineRule="auto"/>
        <w:rPr>
          <w:rFonts w:hint="eastAsia" w:ascii="Arial" w:hAnsi="Arial" w:eastAsia="宋体" w:cs="Arial"/>
          <w:color w:val="000000" w:themeColor="text1"/>
          <w:sz w:val="24"/>
          <w:u w:val="single"/>
          <w:lang w:eastAsia="zh-CN"/>
          <w14:textFill>
            <w14:solidFill>
              <w14:schemeClr w14:val="tx1"/>
            </w14:solidFill>
          </w14:textFill>
        </w:rPr>
      </w:pPr>
      <w:r>
        <w:rPr>
          <w:rFonts w:ascii="Arial" w:hAnsi="Arial" w:cs="Arial"/>
          <w:color w:val="000000" w:themeColor="text1"/>
          <w:sz w:val="24"/>
          <w14:textFill>
            <w14:solidFill>
              <w14:schemeClr w14:val="tx1"/>
            </w14:solidFill>
          </w14:textFill>
        </w:rPr>
        <w:t>项目名称：</w:t>
      </w:r>
      <w:r>
        <w:rPr>
          <w:rFonts w:hint="eastAsia" w:ascii="Arial" w:hAnsi="Arial" w:cs="Arial"/>
          <w:color w:val="000000" w:themeColor="text1"/>
          <w:sz w:val="24"/>
          <w:u w:val="single"/>
          <w:lang w:eastAsia="zh-CN"/>
          <w14:textFill>
            <w14:solidFill>
              <w14:schemeClr w14:val="tx1"/>
            </w14:solidFill>
          </w14:textFill>
        </w:rPr>
        <w:t>学会服务科技创新与科学素质提升项目（全省性学术交流活动）</w:t>
      </w:r>
    </w:p>
    <w:p>
      <w:pPr>
        <w:snapToGrid w:val="0"/>
        <w:spacing w:line="300" w:lineRule="auto"/>
        <w:rPr>
          <w:rFonts w:hint="default" w:ascii="Arial" w:hAnsi="Arial" w:eastAsia="宋体" w:cs="Arial"/>
          <w:color w:val="000000" w:themeColor="text1"/>
          <w:sz w:val="24"/>
          <w:lang w:val="en-US" w:eastAsia="zh-CN"/>
          <w14:textFill>
            <w14:solidFill>
              <w14:schemeClr w14:val="tx1"/>
            </w14:solidFill>
          </w14:textFill>
        </w:rPr>
      </w:pPr>
      <w:r>
        <w:rPr>
          <w:rFonts w:ascii="Arial" w:hAnsi="Arial" w:cs="Arial"/>
          <w:color w:val="000000" w:themeColor="text1"/>
          <w:sz w:val="24"/>
          <w14:textFill>
            <w14:solidFill>
              <w14:schemeClr w14:val="tx1"/>
            </w14:solidFill>
          </w14:textFill>
        </w:rPr>
        <w:t>合同内容（标项名称）：</w:t>
      </w:r>
      <w:r>
        <w:rPr>
          <w:rFonts w:ascii="Arial" w:hAnsi="Arial" w:cs="Arial"/>
          <w:color w:val="000000" w:themeColor="text1"/>
          <w:szCs w:val="21"/>
          <w:u w:val="single"/>
          <w14:textFill>
            <w14:solidFill>
              <w14:schemeClr w14:val="tx1"/>
            </w14:solidFill>
          </w14:textFill>
        </w:rPr>
        <w:t xml:space="preserve">      </w:t>
      </w:r>
      <w:r>
        <w:rPr>
          <w:rFonts w:hint="eastAsia" w:ascii="Arial" w:hAnsi="Arial" w:cs="Arial"/>
          <w:color w:val="000000" w:themeColor="text1"/>
          <w:szCs w:val="21"/>
          <w:u w:val="single"/>
          <w:lang w:val="en-US" w:eastAsia="zh-CN"/>
          <w14:textFill>
            <w14:solidFill>
              <w14:schemeClr w14:val="tx1"/>
            </w14:solidFill>
          </w14:textFill>
        </w:rPr>
        <w:t xml:space="preserve">            </w:t>
      </w:r>
    </w:p>
    <w:p>
      <w:pPr>
        <w:snapToGrid w:val="0"/>
        <w:spacing w:line="300" w:lineRule="auto"/>
        <w:rPr>
          <w:rFonts w:ascii="Arial" w:hAnsi="Arial" w:cs="Arial"/>
          <w:color w:val="000000" w:themeColor="text1"/>
          <w:sz w:val="24"/>
          <w14:textFill>
            <w14:solidFill>
              <w14:schemeClr w14:val="tx1"/>
            </w14:solidFill>
          </w14:textFill>
        </w:rPr>
      </w:pPr>
    </w:p>
    <w:p>
      <w:pPr>
        <w:snapToGrid w:val="0"/>
        <w:spacing w:line="300" w:lineRule="auto"/>
        <w:rPr>
          <w:rFonts w:ascii="Arial" w:hAnsi="Arial" w:cs="Arial"/>
          <w:color w:val="000000" w:themeColor="text1"/>
          <w:sz w:val="24"/>
          <w14:textFill>
            <w14:solidFill>
              <w14:schemeClr w14:val="tx1"/>
            </w14:solidFill>
          </w14:textFill>
        </w:rPr>
      </w:pPr>
    </w:p>
    <w:p>
      <w:pPr>
        <w:snapToGrid w:val="0"/>
        <w:spacing w:line="300" w:lineRule="auto"/>
        <w:rPr>
          <w:rFonts w:ascii="Arial" w:hAnsi="Arial" w:cs="Arial"/>
          <w:color w:val="000000" w:themeColor="text1"/>
          <w:sz w:val="24"/>
          <w14:textFill>
            <w14:solidFill>
              <w14:schemeClr w14:val="tx1"/>
            </w14:solidFill>
          </w14:textFill>
        </w:rPr>
      </w:pPr>
    </w:p>
    <w:p>
      <w:pPr>
        <w:snapToGrid w:val="0"/>
        <w:spacing w:line="300" w:lineRule="auto"/>
        <w:ind w:firstLine="1560" w:firstLineChars="650"/>
        <w:rPr>
          <w:rFonts w:ascii="Arial" w:hAnsi="Arial" w:cs="Arial"/>
          <w:color w:val="000000" w:themeColor="text1"/>
          <w:sz w:val="24"/>
          <w:u w:val="single"/>
          <w14:textFill>
            <w14:solidFill>
              <w14:schemeClr w14:val="tx1"/>
            </w14:solidFill>
          </w14:textFill>
        </w:rPr>
      </w:pPr>
      <w:r>
        <w:rPr>
          <w:rFonts w:ascii="Arial" w:hAnsi="Arial" w:cs="Arial"/>
          <w:color w:val="000000" w:themeColor="text1"/>
          <w:sz w:val="24"/>
          <w14:textFill>
            <w14:solidFill>
              <w14:schemeClr w14:val="tx1"/>
            </w14:solidFill>
          </w14:textFill>
        </w:rPr>
        <w:t>甲方：</w:t>
      </w:r>
      <w:r>
        <w:rPr>
          <w:rFonts w:ascii="Arial" w:hAnsi="Arial" w:cs="Arial"/>
          <w:color w:val="000000" w:themeColor="text1"/>
          <w:sz w:val="24"/>
          <w:u w:val="single"/>
          <w14:textFill>
            <w14:solidFill>
              <w14:schemeClr w14:val="tx1"/>
            </w14:solidFill>
          </w14:textFill>
        </w:rPr>
        <w:t>浙江省科学技术协会</w:t>
      </w:r>
    </w:p>
    <w:p>
      <w:pPr>
        <w:snapToGrid w:val="0"/>
        <w:spacing w:line="300" w:lineRule="auto"/>
        <w:ind w:firstLine="1560" w:firstLineChars="650"/>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乙方：</w:t>
      </w:r>
      <w:r>
        <w:rPr>
          <w:rFonts w:ascii="Arial" w:hAnsi="Arial" w:cs="Arial"/>
          <w:color w:val="000000" w:themeColor="text1"/>
          <w:sz w:val="24"/>
          <w:u w:val="single"/>
          <w14:textFill>
            <w14:solidFill>
              <w14:schemeClr w14:val="tx1"/>
            </w14:solidFill>
          </w14:textFill>
        </w:rPr>
        <w:t>【                】</w:t>
      </w:r>
    </w:p>
    <w:p>
      <w:pPr>
        <w:snapToGrid w:val="0"/>
        <w:spacing w:line="300" w:lineRule="auto"/>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 xml:space="preserve"> </w:t>
      </w:r>
    </w:p>
    <w:p>
      <w:pPr>
        <w:snapToGrid w:val="0"/>
        <w:spacing w:line="300" w:lineRule="auto"/>
        <w:rPr>
          <w:rFonts w:ascii="Arial" w:hAnsi="Arial" w:cs="Arial"/>
          <w:color w:val="000000" w:themeColor="text1"/>
          <w:sz w:val="24"/>
          <w14:textFill>
            <w14:solidFill>
              <w14:schemeClr w14:val="tx1"/>
            </w14:solidFill>
          </w14:textFill>
        </w:rPr>
      </w:pPr>
    </w:p>
    <w:p>
      <w:pPr>
        <w:snapToGrid w:val="0"/>
        <w:spacing w:line="300" w:lineRule="auto"/>
        <w:rPr>
          <w:rFonts w:ascii="Arial" w:hAnsi="Arial" w:cs="Arial"/>
          <w:color w:val="000000" w:themeColor="text1"/>
          <w:sz w:val="24"/>
          <w14:textFill>
            <w14:solidFill>
              <w14:schemeClr w14:val="tx1"/>
            </w14:solidFill>
          </w14:textFill>
        </w:rPr>
      </w:pPr>
    </w:p>
    <w:p>
      <w:pPr>
        <w:snapToGrid w:val="0"/>
        <w:spacing w:line="300" w:lineRule="auto"/>
        <w:ind w:firstLine="1680" w:firstLineChars="700"/>
        <w:rPr>
          <w:rFonts w:ascii="Arial" w:hAnsi="Arial" w:cs="Arial"/>
          <w:color w:val="000000" w:themeColor="text1"/>
          <w:sz w:val="24"/>
          <w:u w:val="single"/>
          <w14:textFill>
            <w14:solidFill>
              <w14:schemeClr w14:val="tx1"/>
            </w14:solidFill>
          </w14:textFill>
        </w:rPr>
      </w:pPr>
      <w:r>
        <w:rPr>
          <w:rFonts w:ascii="Arial" w:hAnsi="Arial" w:cs="Arial"/>
          <w:color w:val="000000" w:themeColor="text1"/>
          <w:sz w:val="24"/>
          <w14:textFill>
            <w14:solidFill>
              <w14:schemeClr w14:val="tx1"/>
            </w14:solidFill>
          </w14:textFill>
        </w:rPr>
        <w:t>签署日期：</w:t>
      </w:r>
      <w:r>
        <w:rPr>
          <w:rFonts w:ascii="Arial" w:hAnsi="Arial" w:cs="Arial"/>
          <w:color w:val="000000" w:themeColor="text1"/>
          <w:sz w:val="24"/>
          <w:u w:val="single"/>
          <w14:textFill>
            <w14:solidFill>
              <w14:schemeClr w14:val="tx1"/>
            </w14:solidFill>
          </w14:textFill>
        </w:rPr>
        <w:t>2020年【 】月【 】日</w:t>
      </w:r>
    </w:p>
    <w:p>
      <w:pPr>
        <w:snapToGrid w:val="0"/>
        <w:spacing w:line="300" w:lineRule="auto"/>
        <w:rPr>
          <w:rFonts w:ascii="Arial" w:hAnsi="Arial" w:cs="Arial"/>
          <w:color w:val="000000" w:themeColor="text1"/>
          <w14:textFill>
            <w14:solidFill>
              <w14:schemeClr w14:val="tx1"/>
            </w14:solidFill>
          </w14:textFill>
        </w:rPr>
      </w:pPr>
    </w:p>
    <w:p>
      <w:pPr>
        <w:widowControl/>
        <w:snapToGrid w:val="0"/>
        <w:spacing w:line="300" w:lineRule="auto"/>
        <w:jc w:val="left"/>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br w:type="page"/>
      </w:r>
    </w:p>
    <w:p>
      <w:pPr>
        <w:snapToGrid w:val="0"/>
        <w:spacing w:line="300" w:lineRule="auto"/>
        <w:rPr>
          <w:rFonts w:ascii="Arial" w:hAnsi="Arial" w:cs="Arial"/>
          <w:color w:val="000000" w:themeColor="text1"/>
          <w14:textFill>
            <w14:solidFill>
              <w14:schemeClr w14:val="tx1"/>
            </w14:solidFill>
          </w14:textFill>
        </w:rPr>
      </w:pPr>
    </w:p>
    <w:p>
      <w:pPr>
        <w:snapToGrid w:val="0"/>
        <w:spacing w:line="300" w:lineRule="auto"/>
        <w:jc w:val="center"/>
        <w:rPr>
          <w:rFonts w:ascii="Arial" w:hAnsi="Arial" w:cs="Arial"/>
          <w:b/>
          <w:bCs/>
          <w:color w:val="000000" w:themeColor="text1"/>
          <w:sz w:val="32"/>
          <w:szCs w:val="32"/>
          <w14:textFill>
            <w14:solidFill>
              <w14:schemeClr w14:val="tx1"/>
            </w14:solidFill>
          </w14:textFill>
        </w:rPr>
      </w:pPr>
      <w:r>
        <w:rPr>
          <w:rFonts w:ascii="Arial" w:hAnsi="Arial" w:cs="Arial"/>
          <w:b/>
          <w:bCs/>
          <w:color w:val="000000" w:themeColor="text1"/>
          <w:sz w:val="32"/>
          <w:szCs w:val="32"/>
          <w14:textFill>
            <w14:solidFill>
              <w14:schemeClr w14:val="tx1"/>
            </w14:solidFill>
          </w14:textFill>
        </w:rPr>
        <w:t>合同条款</w:t>
      </w:r>
    </w:p>
    <w:p>
      <w:pPr>
        <w:snapToGrid w:val="0"/>
        <w:spacing w:line="300" w:lineRule="auto"/>
        <w:ind w:left="210" w:leftChars="100" w:firstLine="210" w:firstLineChars="100"/>
        <w:rPr>
          <w:rFonts w:ascii="Arial" w:hAnsi="Arial" w:cs="Arial"/>
          <w:color w:val="000000" w:themeColor="text1"/>
          <w:szCs w:val="21"/>
          <w14:textFill>
            <w14:solidFill>
              <w14:schemeClr w14:val="tx1"/>
            </w14:solidFill>
          </w14:textFill>
        </w:rPr>
      </w:pPr>
      <w:r>
        <w:rPr>
          <w:rFonts w:ascii="Arial" w:hAnsi="Arial" w:cs="Arial"/>
          <w:color w:val="000000" w:themeColor="text1"/>
          <w:szCs w:val="21"/>
          <w:u w:val="single"/>
          <w14:textFill>
            <w14:solidFill>
              <w14:schemeClr w14:val="tx1"/>
            </w14:solidFill>
          </w14:textFill>
        </w:rPr>
        <w:t>浙江省科学技术协会</w:t>
      </w:r>
      <w:r>
        <w:rPr>
          <w:rFonts w:ascii="Arial" w:hAnsi="Arial" w:cs="Arial"/>
          <w:color w:val="000000" w:themeColor="text1"/>
          <w:szCs w:val="21"/>
          <w14:textFill>
            <w14:solidFill>
              <w14:schemeClr w14:val="tx1"/>
            </w14:solidFill>
          </w14:textFill>
        </w:rPr>
        <w:t>（甲方）</w:t>
      </w:r>
      <w:r>
        <w:rPr>
          <w:rFonts w:hint="eastAsia" w:ascii="Arial" w:hAnsi="Arial" w:cs="Arial"/>
          <w:color w:val="000000" w:themeColor="text1"/>
          <w:szCs w:val="2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szCs w:val="21"/>
          <w14:textFill>
            <w14:solidFill>
              <w14:schemeClr w14:val="tx1"/>
            </w14:solidFill>
          </w14:textFill>
        </w:rPr>
        <w:t>（项目名称）中所需</w:t>
      </w:r>
      <w:r>
        <w:rPr>
          <w:rFonts w:hint="eastAsia" w:ascii="Arial" w:hAnsi="Arial" w:cs="Arial"/>
          <w:color w:val="000000" w:themeColor="text1"/>
          <w:szCs w:val="21"/>
          <w:u w:val="single"/>
          <w:lang w:val="en-US" w:eastAsia="zh-CN"/>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（标项内容）经</w:t>
      </w:r>
      <w:r>
        <w:rPr>
          <w:rFonts w:ascii="Arial" w:hAnsi="Arial" w:cs="Arial"/>
          <w:color w:val="000000" w:themeColor="text1"/>
          <w:szCs w:val="21"/>
          <w:u w:val="single"/>
          <w14:textFill>
            <w14:solidFill>
              <w14:schemeClr w14:val="tx1"/>
            </w14:solidFill>
          </w14:textFill>
        </w:rPr>
        <w:t>浙江省科学技术协会（采购人）</w:t>
      </w:r>
      <w:r>
        <w:rPr>
          <w:rFonts w:ascii="Arial" w:hAnsi="Arial" w:cs="Arial"/>
          <w:color w:val="000000" w:themeColor="text1"/>
          <w:szCs w:val="21"/>
          <w14:textFill>
            <w14:solidFill>
              <w14:schemeClr w14:val="tx1"/>
            </w14:solidFill>
          </w14:textFill>
        </w:rPr>
        <w:t>以采购文件（项目编号：</w:t>
      </w:r>
      <w:r>
        <w:rPr>
          <w:rFonts w:hint="eastAsia" w:ascii="Arial" w:hAnsi="Arial" w:cs="Arial"/>
          <w:color w:val="000000" w:themeColor="text1"/>
          <w:szCs w:val="21"/>
          <w:u w:val="single"/>
          <w:lang w:eastAsia="zh-CN"/>
          <w14:textFill>
            <w14:solidFill>
              <w14:schemeClr w14:val="tx1"/>
            </w14:solidFill>
          </w14:textFill>
        </w:rPr>
        <w:t>CTZB-2020060471</w:t>
      </w:r>
      <w:r>
        <w:rPr>
          <w:rFonts w:ascii="Arial" w:hAnsi="Arial" w:cs="Arial"/>
          <w:color w:val="000000" w:themeColor="text1"/>
          <w:szCs w:val="21"/>
          <w14:textFill>
            <w14:solidFill>
              <w14:schemeClr w14:val="tx1"/>
            </w14:solidFill>
          </w14:textFill>
        </w:rPr>
        <w:t>）进行竞争性磋商采购。甲方确定</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（乙方）为成交供应商。甲、乙双方依据《中华人民共和国政府采购法》、《中华人民共和国合同法》，在平等自愿的基础上，同意按照下面的条款和条件，签署本合同。</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一、项目采购依据</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政府采购预算执行确认书：</w:t>
      </w:r>
      <w:r>
        <w:rPr>
          <w:rFonts w:ascii="Arial" w:hAnsi="Arial" w:cs="Arial"/>
          <w:color w:val="000000" w:themeColor="text1"/>
          <w:szCs w:val="21"/>
          <w:u w:val="single"/>
          <w14:textFill>
            <w14:solidFill>
              <w14:schemeClr w14:val="tx1"/>
            </w14:solidFill>
          </w14:textFill>
        </w:rPr>
        <w:t xml:space="preserve">             </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二、下列文件构成本合同的组成部分</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以下文件为本合同的组成部分，应该认为是一个整体，彼此相互解释，相互补充。组成合同的多个文件的优先支配地位的次序如下：</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a. 本合同书</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b. 成交通知书</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c. 磋商承诺</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d. 磋商响应文件</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e. 采购文件</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三、合同标的物</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本合同标的物名称及数量：</w:t>
      </w:r>
      <w:r>
        <w:rPr>
          <w:rFonts w:ascii="Arial" w:hAnsi="Arial" w:cs="Arial"/>
          <w:color w:val="000000" w:themeColor="text1"/>
          <w:szCs w:val="21"/>
          <w:u w:val="single"/>
          <w14:textFill>
            <w14:solidFill>
              <w14:schemeClr w14:val="tx1"/>
            </w14:solidFill>
          </w14:textFill>
        </w:rPr>
        <w:t xml:space="preserve"> （服务内容可附后） </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四、合同总价</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本合同总价为</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元人民币。</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分项价格：</w:t>
      </w:r>
      <w:r>
        <w:rPr>
          <w:rFonts w:ascii="Arial" w:hAnsi="Arial" w:cs="Arial"/>
          <w:color w:val="000000" w:themeColor="text1"/>
          <w:szCs w:val="21"/>
          <w:u w:val="single"/>
          <w14:textFill>
            <w14:solidFill>
              <w14:schemeClr w14:val="tx1"/>
            </w14:solidFill>
          </w14:textFill>
        </w:rPr>
        <w:t xml:space="preserve">                 </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五、合同价款的支付</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1、本合同中甲乙双方之间所发生的一切费用以人民币进行结算。</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2、支付方式：</w:t>
      </w:r>
    </w:p>
    <w:tbl>
      <w:tblPr>
        <w:tblStyle w:val="44"/>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590"/>
        <w:gridCol w:w="4673"/>
        <w:gridCol w:w="960"/>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vAlign w:val="center"/>
          </w:tcPr>
          <w:p>
            <w:pPr>
              <w:adjustRightInd w:val="0"/>
              <w:snapToGrid w:val="0"/>
              <w:spacing w:line="300" w:lineRule="auto"/>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付款次数</w:t>
            </w:r>
          </w:p>
        </w:tc>
        <w:tc>
          <w:tcPr>
            <w:tcW w:w="1590" w:type="dxa"/>
            <w:vAlign w:val="center"/>
          </w:tcPr>
          <w:p>
            <w:pPr>
              <w:adjustRightInd w:val="0"/>
              <w:snapToGrid w:val="0"/>
              <w:spacing w:line="300" w:lineRule="auto"/>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约定支付条件</w:t>
            </w:r>
          </w:p>
        </w:tc>
        <w:tc>
          <w:tcPr>
            <w:tcW w:w="4673" w:type="dxa"/>
            <w:vAlign w:val="center"/>
          </w:tcPr>
          <w:p>
            <w:pPr>
              <w:adjustRightInd w:val="0"/>
              <w:snapToGrid w:val="0"/>
              <w:spacing w:line="300" w:lineRule="auto"/>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付款条件</w:t>
            </w:r>
          </w:p>
        </w:tc>
        <w:tc>
          <w:tcPr>
            <w:tcW w:w="960" w:type="dxa"/>
            <w:vAlign w:val="center"/>
          </w:tcPr>
          <w:p>
            <w:pPr>
              <w:adjustRightInd w:val="0"/>
              <w:snapToGrid w:val="0"/>
              <w:spacing w:line="300" w:lineRule="auto"/>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金额（元）</w:t>
            </w:r>
          </w:p>
        </w:tc>
        <w:tc>
          <w:tcPr>
            <w:tcW w:w="1376" w:type="dxa"/>
            <w:vAlign w:val="center"/>
          </w:tcPr>
          <w:p>
            <w:pPr>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对应预算执行确认书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vAlign w:val="center"/>
          </w:tcPr>
          <w:p>
            <w:pPr>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w:t>
            </w:r>
          </w:p>
        </w:tc>
        <w:tc>
          <w:tcPr>
            <w:tcW w:w="1590" w:type="dxa"/>
            <w:vAlign w:val="center"/>
          </w:tcPr>
          <w:p>
            <w:pPr>
              <w:adjustRightInd w:val="0"/>
              <w:snapToGrid w:val="0"/>
              <w:spacing w:line="300" w:lineRule="auto"/>
              <w:rPr>
                <w:rFonts w:hint="eastAsia" w:ascii="Arial" w:hAnsi="Arial" w:eastAsia="宋体" w:cs="Arial"/>
                <w:color w:val="000000" w:themeColor="text1"/>
                <w:kern w:val="0"/>
                <w:szCs w:val="21"/>
                <w:lang w:eastAsia="zh-CN"/>
                <w14:textFill>
                  <w14:solidFill>
                    <w14:schemeClr w14:val="tx1"/>
                  </w14:solidFill>
                </w14:textFill>
              </w:rPr>
            </w:pPr>
            <w:r>
              <w:rPr>
                <w:rFonts w:ascii="Arial" w:hAnsi="Arial" w:cs="Arial"/>
                <w:color w:val="000000" w:themeColor="text1"/>
                <w:kern w:val="0"/>
                <w:szCs w:val="21"/>
                <w14:textFill>
                  <w14:solidFill>
                    <w14:schemeClr w14:val="tx1"/>
                  </w14:solidFill>
                </w14:textFill>
              </w:rPr>
              <w:t>合同生效</w:t>
            </w:r>
            <w:r>
              <w:rPr>
                <w:rFonts w:hint="eastAsia" w:ascii="Arial" w:hAnsi="Arial" w:cs="Arial"/>
                <w:color w:val="000000" w:themeColor="text1"/>
                <w:kern w:val="0"/>
                <w:szCs w:val="21"/>
                <w:lang w:eastAsia="zh-CN"/>
                <w14:textFill>
                  <w14:solidFill>
                    <w14:schemeClr w14:val="tx1"/>
                  </w14:solidFill>
                </w14:textFill>
              </w:rPr>
              <w:t>后</w:t>
            </w:r>
          </w:p>
        </w:tc>
        <w:tc>
          <w:tcPr>
            <w:tcW w:w="4673" w:type="dxa"/>
            <w:vAlign w:val="center"/>
          </w:tcPr>
          <w:p>
            <w:pPr>
              <w:adjustRightInd w:val="0"/>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满足合同约定支付条件，</w:t>
            </w:r>
            <w:r>
              <w:rPr>
                <w:rFonts w:ascii="Arial" w:hAnsi="Arial" w:cs="Arial"/>
                <w:bCs/>
                <w:color w:val="000000" w:themeColor="text1"/>
                <w14:textFill>
                  <w14:solidFill>
                    <w14:schemeClr w14:val="tx1"/>
                  </w14:solidFill>
                </w14:textFill>
              </w:rPr>
              <w:t>甲方收到乙方提供的同等金额的正规发票后15日内，向乙方支付合同总价95%的合同款。</w:t>
            </w:r>
          </w:p>
        </w:tc>
        <w:tc>
          <w:tcPr>
            <w:tcW w:w="960" w:type="dxa"/>
            <w:vAlign w:val="center"/>
          </w:tcPr>
          <w:p>
            <w:pPr>
              <w:adjustRightInd w:val="0"/>
              <w:snapToGrid w:val="0"/>
              <w:spacing w:line="300" w:lineRule="auto"/>
              <w:rPr>
                <w:rFonts w:ascii="Arial" w:hAnsi="Arial" w:cs="Arial"/>
                <w:color w:val="000000" w:themeColor="text1"/>
                <w:kern w:val="0"/>
                <w:szCs w:val="21"/>
                <w14:textFill>
                  <w14:solidFill>
                    <w14:schemeClr w14:val="tx1"/>
                  </w14:solidFill>
                </w14:textFill>
              </w:rPr>
            </w:pPr>
          </w:p>
        </w:tc>
        <w:tc>
          <w:tcPr>
            <w:tcW w:w="1376" w:type="dxa"/>
            <w:vAlign w:val="center"/>
          </w:tcPr>
          <w:p>
            <w:pPr>
              <w:adjustRightInd w:val="0"/>
              <w:snapToGrid w:val="0"/>
              <w:spacing w:line="300" w:lineRule="auto"/>
              <w:rPr>
                <w:rFonts w:ascii="Arial" w:hAnsi="Arial" w:cs="Arial"/>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9" w:type="dxa"/>
            <w:vAlign w:val="center"/>
          </w:tcPr>
          <w:p>
            <w:pPr>
              <w:adjustRightInd w:val="0"/>
              <w:snapToGrid w:val="0"/>
              <w:spacing w:line="300" w:lineRule="auto"/>
              <w:jc w:val="center"/>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w:t>
            </w:r>
          </w:p>
        </w:tc>
        <w:tc>
          <w:tcPr>
            <w:tcW w:w="1590" w:type="dxa"/>
            <w:vAlign w:val="center"/>
          </w:tcPr>
          <w:p>
            <w:pPr>
              <w:adjustRightInd w:val="0"/>
              <w:snapToGrid w:val="0"/>
              <w:spacing w:line="300" w:lineRule="auto"/>
              <w:rPr>
                <w:rFonts w:ascii="Arial" w:hAnsi="Arial" w:cs="Arial"/>
                <w:color w:val="000000" w:themeColor="text1"/>
                <w:kern w:val="0"/>
                <w:szCs w:val="21"/>
                <w14:textFill>
                  <w14:solidFill>
                    <w14:schemeClr w14:val="tx1"/>
                  </w14:solidFill>
                </w14:textFill>
              </w:rPr>
            </w:pPr>
            <w:r>
              <w:rPr>
                <w:rFonts w:hint="eastAsia" w:ascii="Arial" w:hAnsi="Arial" w:cs="Arial"/>
                <w:color w:val="auto"/>
                <w:kern w:val="0"/>
                <w:szCs w:val="21"/>
                <w:lang w:val="en-US" w:eastAsia="zh-CN"/>
              </w:rPr>
              <w:t>项目验收合格后</w:t>
            </w:r>
          </w:p>
        </w:tc>
        <w:tc>
          <w:tcPr>
            <w:tcW w:w="4673" w:type="dxa"/>
            <w:vAlign w:val="center"/>
          </w:tcPr>
          <w:p>
            <w:pPr>
              <w:adjustRightInd w:val="0"/>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满足合同约定支付条件，</w:t>
            </w:r>
            <w:r>
              <w:rPr>
                <w:rFonts w:ascii="Arial" w:hAnsi="Arial" w:cs="Arial"/>
                <w:bCs/>
                <w:color w:val="000000" w:themeColor="text1"/>
                <w14:textFill>
                  <w14:solidFill>
                    <w14:schemeClr w14:val="tx1"/>
                  </w14:solidFill>
                </w14:textFill>
              </w:rPr>
              <w:t>甲方收到乙方提供的同等金额的正规发票后15日内，向乙方支付剩余合同款。</w:t>
            </w:r>
          </w:p>
        </w:tc>
        <w:tc>
          <w:tcPr>
            <w:tcW w:w="960" w:type="dxa"/>
            <w:vAlign w:val="center"/>
          </w:tcPr>
          <w:p>
            <w:pPr>
              <w:adjustRightInd w:val="0"/>
              <w:snapToGrid w:val="0"/>
              <w:spacing w:line="300" w:lineRule="auto"/>
              <w:rPr>
                <w:rFonts w:ascii="Arial" w:hAnsi="Arial" w:cs="Arial"/>
                <w:color w:val="000000" w:themeColor="text1"/>
                <w:kern w:val="0"/>
                <w:szCs w:val="21"/>
                <w14:textFill>
                  <w14:solidFill>
                    <w14:schemeClr w14:val="tx1"/>
                  </w14:solidFill>
                </w14:textFill>
              </w:rPr>
            </w:pPr>
          </w:p>
        </w:tc>
        <w:tc>
          <w:tcPr>
            <w:tcW w:w="1376" w:type="dxa"/>
            <w:vAlign w:val="center"/>
          </w:tcPr>
          <w:p>
            <w:pPr>
              <w:adjustRightInd w:val="0"/>
              <w:snapToGrid w:val="0"/>
              <w:spacing w:line="300" w:lineRule="auto"/>
              <w:rPr>
                <w:rFonts w:ascii="Arial" w:hAnsi="Arial" w:cs="Arial"/>
                <w:color w:val="000000" w:themeColor="text1"/>
                <w:kern w:val="0"/>
                <w:szCs w:val="21"/>
                <w14:textFill>
                  <w14:solidFill>
                    <w14:schemeClr w14:val="tx1"/>
                  </w14:solidFill>
                </w14:textFill>
              </w:rPr>
            </w:pPr>
          </w:p>
        </w:tc>
      </w:tr>
    </w:tbl>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以上付款时间是指甲方完成向财政部门申报支付手续的时间，财政部门审查及实际支付可能造成的时间延误不视为甲方违约。</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每次合同款项支付，乙方需提供同等金额的正规发票或收据（应符合甲方财务管理要求）给甲方，甲方收到发票后按规定向财政部门申请支付。</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发票类型：增值税税票。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3、甲方应付合同款至以下乙方指定的银行账户：</w:t>
      </w:r>
    </w:p>
    <w:p>
      <w:pPr>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开户名称：</w:t>
      </w:r>
      <w:r>
        <w:rPr>
          <w:rFonts w:ascii="Arial" w:hAnsi="Arial" w:cs="Arial"/>
          <w:color w:val="000000" w:themeColor="text1"/>
          <w:szCs w:val="21"/>
          <w:u w:val="single"/>
          <w14:textFill>
            <w14:solidFill>
              <w14:schemeClr w14:val="tx1"/>
            </w14:solidFill>
          </w14:textFill>
        </w:rPr>
        <w:t xml:space="preserve">                            </w:t>
      </w:r>
    </w:p>
    <w:p>
      <w:pPr>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开户银行：</w:t>
      </w:r>
      <w:r>
        <w:rPr>
          <w:rFonts w:ascii="Arial" w:hAnsi="Arial" w:cs="Arial"/>
          <w:color w:val="000000" w:themeColor="text1"/>
          <w:szCs w:val="21"/>
          <w:u w:val="single"/>
          <w14:textFill>
            <w14:solidFill>
              <w14:schemeClr w14:val="tx1"/>
            </w14:solidFill>
          </w14:textFill>
        </w:rPr>
        <w:t xml:space="preserve">                            </w:t>
      </w:r>
    </w:p>
    <w:p>
      <w:pPr>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账    号：</w:t>
      </w:r>
      <w:r>
        <w:rPr>
          <w:rFonts w:ascii="Arial" w:hAnsi="Arial" w:cs="Arial"/>
          <w:color w:val="000000" w:themeColor="text1"/>
          <w:szCs w:val="21"/>
          <w:u w:val="single"/>
          <w14:textFill>
            <w14:solidFill>
              <w14:schemeClr w14:val="tx1"/>
            </w14:solidFill>
          </w14:textFill>
        </w:rPr>
        <w:t xml:space="preserve">                            </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六、履约保证金</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1、乙方应在合同签订后5个工作日内向甲方提交履约保证金为</w:t>
      </w:r>
      <w:r>
        <w:rPr>
          <w:rFonts w:ascii="Arial" w:hAnsi="Arial" w:cs="Arial"/>
          <w:color w:val="000000" w:themeColor="text1"/>
          <w:szCs w:val="21"/>
          <w:u w:val="single"/>
          <w14:textFill>
            <w14:solidFill>
              <w14:schemeClr w14:val="tx1"/>
            </w14:solidFill>
          </w14:textFill>
        </w:rPr>
        <w:t xml:space="preserve"> / </w:t>
      </w:r>
      <w:r>
        <w:rPr>
          <w:rFonts w:ascii="Arial" w:hAnsi="Arial" w:cs="Arial"/>
          <w:color w:val="000000" w:themeColor="text1"/>
          <w:szCs w:val="21"/>
          <w14:textFill>
            <w14:solidFill>
              <w14:schemeClr w14:val="tx1"/>
            </w14:solidFill>
          </w14:textFill>
        </w:rPr>
        <w:t>元【不用交纳履约保证金】。</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2、履约保证金用于补偿甲方因乙方不能履行其合同义务而蒙受的损失。</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3、履约保证金应使用本合同货币，按下述方式中</w:t>
      </w:r>
      <w:r>
        <w:rPr>
          <w:rFonts w:ascii="Arial" w:hAnsi="Arial" w:cs="Arial"/>
          <w:color w:val="000000" w:themeColor="text1"/>
          <w:szCs w:val="21"/>
          <w:u w:val="single"/>
          <w14:textFill>
            <w14:solidFill>
              <w14:schemeClr w14:val="tx1"/>
            </w14:solidFill>
          </w14:textFill>
        </w:rPr>
        <w:t xml:space="preserve"> / </w:t>
      </w:r>
      <w:r>
        <w:rPr>
          <w:rFonts w:ascii="Arial" w:hAnsi="Arial" w:cs="Arial"/>
          <w:color w:val="000000" w:themeColor="text1"/>
          <w:szCs w:val="21"/>
          <w14:textFill>
            <w14:solidFill>
              <w14:schemeClr w14:val="tx1"/>
            </w14:solidFill>
          </w14:textFill>
        </w:rPr>
        <w:t>形式提交：</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 xml:space="preserve">  A. 甲方可接受的在中华人民共和国注册和营业的银行出具的保函，或其他甲方可接受的格式。</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 xml:space="preserve">  B. 支票。</w:t>
      </w:r>
    </w:p>
    <w:p>
      <w:pPr>
        <w:adjustRightInd w:val="0"/>
        <w:snapToGrid w:val="0"/>
        <w:spacing w:line="300" w:lineRule="auto"/>
        <w:ind w:firstLine="630" w:firstLineChars="3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C.汇票。</w:t>
      </w:r>
    </w:p>
    <w:p>
      <w:pPr>
        <w:adjustRightInd w:val="0"/>
        <w:snapToGrid w:val="0"/>
        <w:spacing w:line="300" w:lineRule="auto"/>
        <w:ind w:firstLine="630" w:firstLineChars="3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D.其他非现金形式。</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4、如果乙方未能按合同规定履行其义务，甲方有权从履约保证金中取得补偿。</w:t>
      </w:r>
    </w:p>
    <w:p>
      <w:pPr>
        <w:tabs>
          <w:tab w:val="left" w:pos="540"/>
        </w:tabs>
        <w:autoSpaceDE w:val="0"/>
        <w:autoSpaceDN w:val="0"/>
        <w:adjustRightInd w:val="0"/>
        <w:snapToGrid w:val="0"/>
        <w:spacing w:line="300" w:lineRule="auto"/>
        <w:ind w:firstLine="420" w:firstLineChars="200"/>
        <w:jc w:val="left"/>
        <w:textAlignment w:val="baseline"/>
        <w:rPr>
          <w:rFonts w:ascii="Arial" w:hAnsi="Arial" w:cs="Arial"/>
          <w:bCs/>
          <w:color w:val="000000" w:themeColor="text1"/>
          <w:kern w:val="0"/>
          <w:szCs w:val="21"/>
          <w14:textFill>
            <w14:solidFill>
              <w14:schemeClr w14:val="tx1"/>
            </w14:solidFill>
          </w14:textFill>
        </w:rPr>
      </w:pPr>
      <w:r>
        <w:rPr>
          <w:rFonts w:ascii="Arial" w:hAnsi="Arial" w:cs="Arial"/>
          <w:bCs/>
          <w:color w:val="000000" w:themeColor="text1"/>
          <w:kern w:val="0"/>
          <w:szCs w:val="21"/>
          <w14:textFill>
            <w14:solidFill>
              <w14:schemeClr w14:val="tx1"/>
            </w14:solidFill>
          </w14:textFill>
        </w:rPr>
        <w:t>5、履约保证金有效期限：合同签订之日起至项目通过甲方验收后结束。</w:t>
      </w:r>
    </w:p>
    <w:p>
      <w:pPr>
        <w:tabs>
          <w:tab w:val="left" w:pos="540"/>
        </w:tabs>
        <w:autoSpaceDE w:val="0"/>
        <w:autoSpaceDN w:val="0"/>
        <w:adjustRightInd w:val="0"/>
        <w:snapToGrid w:val="0"/>
        <w:spacing w:line="300" w:lineRule="auto"/>
        <w:ind w:firstLine="420" w:firstLineChars="200"/>
        <w:jc w:val="left"/>
        <w:textAlignment w:val="baseline"/>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6、履约保证金退还：有效期限满后，按合同约定扣除相关款项（如有）后无息退还。</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七、本合同履行期限、地点</w:t>
      </w:r>
    </w:p>
    <w:p>
      <w:pPr>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履行期限：</w:t>
      </w:r>
      <w:r>
        <w:rPr>
          <w:rFonts w:ascii="Arial" w:hAnsi="Arial" w:cs="Arial"/>
          <w:color w:val="000000" w:themeColor="text1"/>
          <w:szCs w:val="21"/>
          <w:u w:val="single"/>
          <w14:textFill>
            <w14:solidFill>
              <w14:schemeClr w14:val="tx1"/>
            </w14:solidFill>
          </w14:textFill>
        </w:rPr>
        <w:t xml:space="preserve">                              </w:t>
      </w:r>
    </w:p>
    <w:p>
      <w:pPr>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履行地点：</w:t>
      </w:r>
      <w:r>
        <w:rPr>
          <w:rFonts w:ascii="Arial" w:hAnsi="Arial" w:cs="Arial"/>
          <w:color w:val="000000" w:themeColor="text1"/>
          <w:szCs w:val="21"/>
          <w:u w:val="single"/>
          <w14:textFill>
            <w14:solidFill>
              <w14:schemeClr w14:val="tx1"/>
            </w14:solidFill>
          </w14:textFill>
        </w:rPr>
        <w:t xml:space="preserve">                               </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八、服务人员</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乙方应派出磋商响应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甲乙双方指定代表，作为履行本合同服务事宜的主要联系人。</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甲方代表：</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电话：</w:t>
      </w:r>
      <w:r>
        <w:rPr>
          <w:rFonts w:ascii="Arial" w:hAnsi="Arial" w:cs="Arial"/>
          <w:color w:val="000000" w:themeColor="text1"/>
          <w:szCs w:val="21"/>
          <w:u w:val="single"/>
          <w14:textFill>
            <w14:solidFill>
              <w14:schemeClr w14:val="tx1"/>
            </w14:solidFill>
          </w14:textFill>
        </w:rPr>
        <w:t xml:space="preserve">                                  </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乙方代表：</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电话：</w:t>
      </w:r>
      <w:r>
        <w:rPr>
          <w:rFonts w:ascii="Arial" w:hAnsi="Arial" w:cs="Arial"/>
          <w:color w:val="000000" w:themeColor="text1"/>
          <w:szCs w:val="21"/>
          <w:u w:val="single"/>
          <w14:textFill>
            <w14:solidFill>
              <w14:schemeClr w14:val="tx1"/>
            </w14:solidFill>
          </w14:textFill>
        </w:rPr>
        <w:t xml:space="preserve">                                  </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九、服务考核</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甲方对乙方服务质量进行客观评估，具体考核办法（如有）作为合同附件。</w:t>
      </w:r>
    </w:p>
    <w:p>
      <w:pPr>
        <w:adjustRightInd w:val="0"/>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项目完成后，乙方应及时向甲方发出书面履约完成通知，甲方在收到乙方履约完成通知后，应及时做好组织验收的准备工作，制定验收方案，成立验收小组，组织实施验收和履约评价。</w:t>
      </w:r>
    </w:p>
    <w:p>
      <w:pPr>
        <w:adjustRightInd w:val="0"/>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验收小组完成验收后应出具验收书，验收书应包括每一项技术、服务、安全等标准的履约情况。</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十、合同变更</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甲方和乙方都不得擅自变更本合同，但合同继续履行将损害国家和社会公共利益的除外。如必须对合同条款进行改动时，当事人双方须共同签署书面文件，作为合同的补充，并报同级政府采购监督管理部门备案。</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2、有下列情形之一的，双方协商一致可以变更合同：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（1）发生不可预见的紧急情况，继续按照原合同履行不能实现采购目的，又不能从其他供应商处采购；</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（2）因甲方的过错导致不能实现采购目的，重新采购费用和违约金、违约损失赔偿金额占合同金额比例过大，但违背社会公共利益的除外；</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（3）属于合同主要条款确定的事项，但变更不改变合同实质性内容；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（4）合同主要条款以外的内容；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（5）法律、法规规定可以变更合同的其他情形。</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3、当事人协商一致变更合同的，应当报同级财政部门备案。</w:t>
      </w:r>
    </w:p>
    <w:p>
      <w:pPr>
        <w:pStyle w:val="4"/>
        <w:spacing w:before="120"/>
        <w:ind w:firstLine="422"/>
        <w:rPr>
          <w:color w:val="000000" w:themeColor="text1"/>
          <w:u w:color="FF0000"/>
          <w14:textFill>
            <w14:solidFill>
              <w14:schemeClr w14:val="tx1"/>
            </w14:solidFill>
          </w14:textFill>
        </w:rPr>
      </w:pPr>
      <w:r>
        <w:rPr>
          <w:color w:val="000000" w:themeColor="text1"/>
          <w:u w:color="FF0000"/>
          <w14:textFill>
            <w14:solidFill>
              <w14:schemeClr w14:val="tx1"/>
            </w14:solidFill>
          </w14:textFill>
        </w:rPr>
        <w:t>十一、转让和分包</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1、政府采购合同不能转让。</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经甲方事先书面同意乙方可以将合同项下非主体、非关键性工作分包给他人完成。接受分包的人应当具备相应的资格条件，并不得再次分包。分包后不能解除乙方履行本合同的责任和义务，接受分包的人与乙方共同对甲方连带承担合同的责任和义务。</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十二、通知</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本合同任何一方给另一方的通知，都应以书面形式发送，而另一方也应以书面形式确认并发送到对方明确的地址。</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十三、计量单位</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除技术规范中另有规定外，计量单位均使用国家法定计量单位。</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十四、不可抗力</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1、如果双方中任何一方遭遇法律规定的不可抗力，致使合同履行受阻时，履行合同的期限应予延长，延长的期限应相当于不可抗力所影响的时间。</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2、受事故影响的一方应在不可抗力的事故发生后尽快书面形式通知另一方，并在事故发生后合同规定时间内，将有关部门出具的证明文件送达另一方。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3、不可抗力使合同的某些内容有变更必要的，双方应通过协商达成进一步履行合同的协议，因不可抗力致使合同不能履行的，合同终止。</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十五、违约责任</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除合同规定的不可抗力外，如果乙方没有按照合同规定的时间提供服务，甲方可要求乙方支付违约金。违约金按每周合同款的0.5%计收。但违约金的最高限额为合同价的5%。一周按7天计算，不足7天按一周计算。如果达到最高限额，甲方有权解除合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项目结束时验收不合格，乙方应在收到甲方通知后</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日内退还甲方已支付的合同款，逾期退还合同款的，每日按未退还金额的</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%支付违约金。</w:t>
      </w:r>
    </w:p>
    <w:p>
      <w:pPr>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其他违约条款双方协商确定：</w:t>
      </w:r>
      <w:r>
        <w:rPr>
          <w:rFonts w:ascii="Arial" w:hAnsi="Arial" w:cs="Arial"/>
          <w:color w:val="000000" w:themeColor="text1"/>
          <w:szCs w:val="21"/>
          <w:u w:val="single"/>
          <w14:textFill>
            <w14:solidFill>
              <w14:schemeClr w14:val="tx1"/>
            </w14:solidFill>
          </w14:textFill>
        </w:rPr>
        <w:t xml:space="preserve">                                     </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十六、违约解除合同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1、在乙方违约的情况下，甲方可向乙方发出书面通知，部分或全部终止合同。同时保留向乙方追诉的权利。</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1.1因不可抗力致使不能实现合同目的；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1.2在履行期限届满之前，乙方明确表示或者以自己的行为表示不履行主要义务；</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1.3乙方迟延履行主要义务，经催告后在合理期限内仍未履行；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1.4乙方迟延履行义务或者有其他违约行为致使不能实现合同目的；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1.5乙方转包，或者未经甲方同意采取分包方式履行合同；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1.6甲方认为乙方在本合同履行过程中有腐败和欺诈行为的。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1.6.1</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腐败行为</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和</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欺诈行为</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定义如下：</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1.6.2</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腐败行为</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是指提供/给予/接受或索取任何有价值的东西来影响甲方在合同签订、履行过程中的行为。</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1.6.3</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欺诈行为</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是指为了影响合同签订、履行过程，以谎报事实的方法， 损害甲方的利益的行为。</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1.7法律、法规规定的其他情形。</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2、甲方解除合同的，合同于甲方发出书面解除合同通知书送达乙方之日起解除。乙方应在合同解除后</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日内退还甲方已支付的合同款，逾期退还合同款的，每日按未退还金额的</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%支付违约金。</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3、甲方解除合同的，应当报同级财政部门备案。</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十七、破产终止合同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如果乙方破产或无清偿能力时，甲方经报同级政府采购监督管理部门审批后，可在任何时候以书面通知乙方，提出终止合同而不给乙方补偿。该合同的终止将不损害或不影响甲方已经采取或将要采取任何行动或补救措施的权利。</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十八、适用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本合同应按照《中华人民共和国政府采购法》、《中华人民共和国合同法》、《浙江省政府采购合同暂行办法》等进行解释。</w:t>
      </w:r>
    </w:p>
    <w:p>
      <w:pPr>
        <w:pStyle w:val="4"/>
        <w:spacing w:before="120"/>
        <w:ind w:firstLine="422"/>
        <w:rPr>
          <w:color w:val="000000" w:themeColor="text1"/>
          <w:shd w:val="clear" w:color="auto" w:fill="FFFFFF"/>
          <w14:textFill>
            <w14:solidFill>
              <w14:schemeClr w14:val="tx1"/>
            </w14:solidFill>
          </w14:textFill>
        </w:rPr>
      </w:pPr>
      <w:r>
        <w:rPr>
          <w:color w:val="000000" w:themeColor="text1"/>
          <w14:textFill>
            <w14:solidFill>
              <w14:schemeClr w14:val="tx1"/>
            </w14:solidFill>
          </w14:textFill>
        </w:rPr>
        <w:t>十九、</w:t>
      </w:r>
      <w:r>
        <w:rPr>
          <w:color w:val="000000" w:themeColor="text1"/>
          <w:shd w:val="clear" w:color="auto" w:fill="FFFFFF"/>
          <w14:textFill>
            <w14:solidFill>
              <w14:schemeClr w14:val="tx1"/>
            </w14:solidFill>
          </w14:textFill>
        </w:rPr>
        <w:t>解决争议的方法</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因合同履行中发生的争议，可通过合同当事人双方友好协商解决。如自协商开始之起15日内得不到解决，双方应将争议提交政府采购监管部门调解。调解不成的，可申请</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仲裁委员会进行仲裁或向</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人民法院提起诉讼。</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仲裁裁决为最终裁决，当事人一方在规定时间内不履行仲裁机构裁决的，另一方可以申请人民法院强制执行。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仲裁费用和诉讼费用除仲裁机构或人民法院另有裁决外，应由败诉方负担。</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二十、合同的生效及其他</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政府采购项目的采购合同内容的确定应以采购文件和磋商响应文件为基础，不得违背其实质性内容。</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合同将在双方签字盖章后开始生效。授权代表签署的后附法定代表人授权书。</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二十一、合同附件（如有）</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二十二、合同份数</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本合同一式五份，具同等法律效力。甲方、乙方双方各执二份，采购代理机构一份。</w:t>
      </w:r>
    </w:p>
    <w:tbl>
      <w:tblPr>
        <w:tblStyle w:val="43"/>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0"/>
        <w:gridCol w:w="4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 xml:space="preserve">甲方（单位章）： </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乙方（单位章）：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法定代表人（签字或盖章）：</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或授权代表（签字）：</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或授权代表（签字）：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地　　址：</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地　　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邮政编码：</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电　　话：</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 xml:space="preserve">开户银行： </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 xml:space="preserve">账　　号： </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纳税人识别号：</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700"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签订时间：   年  月  日</w:t>
            </w:r>
          </w:p>
        </w:tc>
        <w:tc>
          <w:tcPr>
            <w:tcW w:w="4701"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签订时间：   年  月  日</w:t>
            </w:r>
          </w:p>
        </w:tc>
      </w:tr>
    </w:tbl>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签约地点：</w:t>
      </w:r>
    </w:p>
    <w:p>
      <w:pPr>
        <w:snapToGrid w:val="0"/>
        <w:spacing w:line="300" w:lineRule="auto"/>
        <w:rPr>
          <w:rFonts w:ascii="Arial" w:hAnsi="Arial" w:cs="Arial"/>
          <w:color w:val="000000" w:themeColor="text1"/>
          <w:szCs w:val="21"/>
          <w14:textFill>
            <w14:solidFill>
              <w14:schemeClr w14:val="tx1"/>
            </w14:solidFill>
          </w14:textFill>
        </w:rPr>
      </w:pPr>
    </w:p>
    <w:p>
      <w:pPr>
        <w:pStyle w:val="3"/>
        <w:spacing w:before="120"/>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br w:type="page"/>
      </w:r>
      <w:bookmarkStart w:id="33" w:name="_Toc4386"/>
      <w:r>
        <w:rPr>
          <w:rFonts w:cs="Arial"/>
          <w:color w:val="000000" w:themeColor="text1"/>
          <w14:textFill>
            <w14:solidFill>
              <w14:schemeClr w14:val="tx1"/>
            </w14:solidFill>
          </w14:textFill>
        </w:rPr>
        <w:t>第五章  磋商评审办法</w:t>
      </w:r>
      <w:bookmarkEnd w:id="27"/>
      <w:bookmarkEnd w:id="28"/>
      <w:bookmarkEnd w:id="29"/>
      <w:bookmarkEnd w:id="30"/>
      <w:bookmarkEnd w:id="33"/>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本评标办法遵照《中华人民共和国政府采购法》、《政府采购竞争性磋商采购方式管理暂行办法》等政府采购有关法律、法规、规章、文件的规定，并结合本项目的具体情况制定。</w:t>
      </w:r>
    </w:p>
    <w:p>
      <w:pPr>
        <w:pStyle w:val="4"/>
        <w:spacing w:before="120"/>
        <w:ind w:firstLine="422"/>
        <w:rPr>
          <w:color w:val="000000" w:themeColor="text1"/>
          <w:szCs w:val="21"/>
          <w14:textFill>
            <w14:solidFill>
              <w14:schemeClr w14:val="tx1"/>
            </w14:solidFill>
          </w14:textFill>
        </w:rPr>
      </w:pPr>
      <w:r>
        <w:rPr>
          <w:color w:val="000000" w:themeColor="text1"/>
          <w:szCs w:val="21"/>
          <w14:textFill>
            <w14:solidFill>
              <w14:schemeClr w14:val="tx1"/>
            </w14:solidFill>
          </w14:textFill>
        </w:rPr>
        <w:t>一、评审原则</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小组成员应当按照客观、公正、审慎的原则，根据采购文件规定的评审程序、评审方法和评审标准进行独立评审，并推荐成交候选人。磋商评审期间，磋商小组必须严格遵守保密规定，不得泄露评审的有关情况以及评审过程中获悉的国家秘密、商业秘密。如发现采购文件内容违反国家有关强制性规定的，磋商小组应当停止评审并向采购人或者采购代理机构说明情况。</w:t>
      </w:r>
    </w:p>
    <w:p>
      <w:pPr>
        <w:pStyle w:val="4"/>
        <w:spacing w:before="120"/>
        <w:ind w:firstLine="422"/>
        <w:rPr>
          <w:color w:val="000000" w:themeColor="text1"/>
          <w:szCs w:val="21"/>
          <w14:textFill>
            <w14:solidFill>
              <w14:schemeClr w14:val="tx1"/>
            </w14:solidFill>
          </w14:textFill>
        </w:rPr>
      </w:pPr>
      <w:r>
        <w:rPr>
          <w:color w:val="000000" w:themeColor="text1"/>
          <w:szCs w:val="21"/>
          <w14:textFill>
            <w14:solidFill>
              <w14:schemeClr w14:val="tx1"/>
            </w14:solidFill>
          </w14:textFill>
        </w:rPr>
        <w:t>二、磋商、评审</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 磋商、评审工作由磋商小组负责。</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 审查供应商的资格条件</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磋商小组对所有供应商是否满足采购文件规定资格条件进行审查，经审查，如有供应商资格不符合采购文件规定资格条件，采用书面形式告知供应商。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 符合性审查</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小组在对磋商响应文件的有效性、完整性和响应程度进行审查时，可以要求供应商对磋商响应文件中含义不明确、同类问题表述不一致或者有明显文字和计算错误的等书面内容进行必要的澄清、说明或更正。供应商的澄清、说明或者更正不得超出响应文件的范围或者改变响应文件的实质性内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磋商小组要求供应商澄清、说明或者更正响应文件以书面形式作出。供应商的澄清、说明或者更正应当由法定代表人或其授权代表签字或者加盖公章。由授权代表签字的，应当附法定代表人授权书。</w:t>
      </w:r>
    </w:p>
    <w:p>
      <w:pPr>
        <w:adjustRightInd w:val="0"/>
        <w:snapToGrid w:val="0"/>
        <w:spacing w:line="300" w:lineRule="auto"/>
        <w:ind w:firstLine="422" w:firstLineChars="200"/>
        <w:rPr>
          <w:rFonts w:ascii="Arial" w:hAnsi="Arial" w:cs="Arial"/>
          <w:b/>
          <w:color w:val="000000" w:themeColor="text1"/>
          <w:szCs w:val="21"/>
          <w14:textFill>
            <w14:solidFill>
              <w14:schemeClr w14:val="tx1"/>
            </w14:solidFill>
          </w14:textFill>
        </w:rPr>
      </w:pPr>
      <w:bookmarkStart w:id="34" w:name="_Toc419708028"/>
      <w:r>
        <w:rPr>
          <w:rFonts w:ascii="Arial" w:hAnsi="Arial" w:cs="Arial"/>
          <w:b/>
          <w:color w:val="000000" w:themeColor="text1"/>
          <w:szCs w:val="21"/>
          <w14:textFill>
            <w14:solidFill>
              <w14:schemeClr w14:val="tx1"/>
            </w14:solidFill>
          </w14:textFill>
        </w:rPr>
        <w:t xml:space="preserve">3.1 </w:t>
      </w:r>
      <w:bookmarkEnd w:id="34"/>
      <w:r>
        <w:rPr>
          <w:rFonts w:ascii="Arial" w:hAnsi="Arial" w:cs="Arial"/>
          <w:b/>
          <w:color w:val="000000" w:themeColor="text1"/>
          <w:szCs w:val="21"/>
          <w14:textFill>
            <w14:solidFill>
              <w14:schemeClr w14:val="tx1"/>
            </w14:solidFill>
          </w14:textFill>
        </w:rPr>
        <w:t>资格及响应符合性审查</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磋商响应文件如存在以下情况之一的，经磋商小组少数服从多数原则审核认定，作为符合性审查未通过，判定为无效响应，不进入后续评审：</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bookmarkStart w:id="35" w:name="_Toc419708029"/>
      <w:r>
        <w:rPr>
          <w:rFonts w:ascii="Arial" w:hAnsi="Arial" w:cs="Arial"/>
          <w:b/>
          <w:bCs/>
          <w:color w:val="000000" w:themeColor="text1"/>
          <w:kern w:val="0"/>
          <w:szCs w:val="21"/>
          <w14:textFill>
            <w14:solidFill>
              <w14:schemeClr w14:val="tx1"/>
            </w14:solidFill>
          </w14:textFill>
        </w:rPr>
        <w:t>（1）磋商响应文件中提供的资料无法证明供应商满足采购文件载明的供应商资格要求；</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（2）磋商响应文件未按采购文件的要求盖章的；</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（3）磋商响应文件标明的商务、技术响应与事实不符或虚假响应的；</w:t>
      </w:r>
    </w:p>
    <w:p>
      <w:pPr>
        <w:autoSpaceDE w:val="0"/>
        <w:autoSpaceDN w:val="0"/>
        <w:snapToGrid w:val="0"/>
        <w:spacing w:line="300" w:lineRule="auto"/>
        <w:ind w:firstLine="422" w:firstLineChars="200"/>
        <w:rPr>
          <w:rFonts w:hint="eastAsia" w:ascii="Arial" w:hAnsi="Arial" w:eastAsia="宋体" w:cs="Arial"/>
          <w:b/>
          <w:bCs/>
          <w:color w:val="000000" w:themeColor="text1"/>
          <w:kern w:val="0"/>
          <w:szCs w:val="21"/>
          <w:lang w:eastAsia="zh-CN"/>
          <w14:textFill>
            <w14:solidFill>
              <w14:schemeClr w14:val="tx1"/>
            </w14:solidFill>
          </w14:textFill>
        </w:rPr>
      </w:pPr>
      <w:r>
        <w:rPr>
          <w:rFonts w:hint="eastAsia" w:ascii="Arial" w:hAnsi="Arial" w:cs="Arial"/>
          <w:b/>
          <w:bCs/>
          <w:color w:val="000000" w:themeColor="text1"/>
          <w:kern w:val="0"/>
          <w:szCs w:val="21"/>
          <w:lang w:eastAsia="zh-CN"/>
          <w14:textFill>
            <w14:solidFill>
              <w14:schemeClr w14:val="tx1"/>
            </w14:solidFill>
          </w14:textFill>
        </w:rPr>
        <w:t>（</w:t>
      </w:r>
      <w:r>
        <w:rPr>
          <w:rFonts w:hint="eastAsia" w:ascii="Arial" w:hAnsi="Arial" w:cs="Arial"/>
          <w:b/>
          <w:bCs/>
          <w:color w:val="000000" w:themeColor="text1"/>
          <w:kern w:val="0"/>
          <w:szCs w:val="21"/>
          <w:lang w:val="en-US" w:eastAsia="zh-CN"/>
          <w14:textFill>
            <w14:solidFill>
              <w14:schemeClr w14:val="tx1"/>
            </w14:solidFill>
          </w14:textFill>
        </w:rPr>
        <w:t>4</w:t>
      </w:r>
      <w:r>
        <w:rPr>
          <w:rFonts w:hint="eastAsia" w:ascii="Arial" w:hAnsi="Arial" w:cs="Arial"/>
          <w:b/>
          <w:bCs/>
          <w:color w:val="000000" w:themeColor="text1"/>
          <w:kern w:val="0"/>
          <w:szCs w:val="21"/>
          <w:lang w:eastAsia="zh-CN"/>
          <w14:textFill>
            <w14:solidFill>
              <w14:schemeClr w14:val="tx1"/>
            </w14:solidFill>
          </w14:textFill>
        </w:rPr>
        <w:t>）</w:t>
      </w:r>
      <w:r>
        <w:rPr>
          <w:rFonts w:ascii="Arial" w:hAnsi="Arial" w:cs="Arial"/>
          <w:b/>
          <w:bCs/>
          <w:color w:val="000000" w:themeColor="text1"/>
          <w:kern w:val="0"/>
          <w:szCs w:val="21"/>
          <w14:textFill>
            <w14:solidFill>
              <w14:schemeClr w14:val="tx1"/>
            </w14:solidFill>
          </w14:textFill>
        </w:rPr>
        <w:t>联合体未提供联合体协议，或联合体协议内容不满足</w:t>
      </w:r>
      <w:r>
        <w:rPr>
          <w:rFonts w:hint="eastAsia" w:ascii="Arial" w:hAnsi="Arial" w:cs="Arial"/>
          <w:b/>
          <w:bCs/>
          <w:color w:val="000000" w:themeColor="text1"/>
          <w:kern w:val="0"/>
          <w:szCs w:val="21"/>
          <w:lang w:eastAsia="zh-CN"/>
          <w14:textFill>
            <w14:solidFill>
              <w14:schemeClr w14:val="tx1"/>
            </w14:solidFill>
          </w14:textFill>
        </w:rPr>
        <w:t>采购</w:t>
      </w:r>
      <w:r>
        <w:rPr>
          <w:rFonts w:ascii="Arial" w:hAnsi="Arial" w:cs="Arial"/>
          <w:b/>
          <w:bCs/>
          <w:color w:val="000000" w:themeColor="text1"/>
          <w:kern w:val="0"/>
          <w:szCs w:val="21"/>
          <w14:textFill>
            <w14:solidFill>
              <w14:schemeClr w14:val="tx1"/>
            </w14:solidFill>
          </w14:textFill>
        </w:rPr>
        <w:t>文件规定要求</w:t>
      </w:r>
      <w:r>
        <w:rPr>
          <w:rFonts w:hint="eastAsia" w:ascii="Arial" w:hAnsi="Arial" w:cs="Arial"/>
          <w:b/>
          <w:bCs/>
          <w:color w:val="000000" w:themeColor="text1"/>
          <w:kern w:val="0"/>
          <w:szCs w:val="21"/>
          <w:lang w:eastAsia="zh-CN"/>
          <w14:textFill>
            <w14:solidFill>
              <w14:schemeClr w14:val="tx1"/>
            </w14:solidFill>
          </w14:textFill>
        </w:rPr>
        <w:t>；</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w:t>
      </w:r>
      <w:r>
        <w:rPr>
          <w:rFonts w:hint="eastAsia" w:ascii="Arial" w:hAnsi="Arial" w:cs="Arial"/>
          <w:b/>
          <w:bCs/>
          <w:color w:val="000000" w:themeColor="text1"/>
          <w:kern w:val="0"/>
          <w:szCs w:val="21"/>
          <w:lang w:val="en-US" w:eastAsia="zh-CN"/>
          <w14:textFill>
            <w14:solidFill>
              <w14:schemeClr w14:val="tx1"/>
            </w14:solidFill>
          </w14:textFill>
        </w:rPr>
        <w:t>5</w:t>
      </w:r>
      <w:r>
        <w:rPr>
          <w:rFonts w:ascii="Arial" w:hAnsi="Arial" w:cs="Arial"/>
          <w:b/>
          <w:bCs/>
          <w:color w:val="000000" w:themeColor="text1"/>
          <w:kern w:val="0"/>
          <w:szCs w:val="21"/>
          <w14:textFill>
            <w14:solidFill>
              <w14:schemeClr w14:val="tx1"/>
            </w14:solidFill>
          </w14:textFill>
        </w:rPr>
        <w:t>）未实质性响应采购文件规定的实质性内容的；</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w:t>
      </w:r>
      <w:r>
        <w:rPr>
          <w:rFonts w:hint="eastAsia" w:ascii="Arial" w:hAnsi="Arial" w:cs="Arial"/>
          <w:b/>
          <w:bCs/>
          <w:color w:val="000000" w:themeColor="text1"/>
          <w:kern w:val="0"/>
          <w:szCs w:val="21"/>
          <w:lang w:val="en-US" w:eastAsia="zh-CN"/>
          <w14:textFill>
            <w14:solidFill>
              <w14:schemeClr w14:val="tx1"/>
            </w14:solidFill>
          </w14:textFill>
        </w:rPr>
        <w:t>6</w:t>
      </w:r>
      <w:r>
        <w:rPr>
          <w:rFonts w:ascii="Arial" w:hAnsi="Arial" w:cs="Arial"/>
          <w:b/>
          <w:bCs/>
          <w:color w:val="000000" w:themeColor="text1"/>
          <w:kern w:val="0"/>
          <w:szCs w:val="21"/>
          <w14:textFill>
            <w14:solidFill>
              <w14:schemeClr w14:val="tx1"/>
            </w14:solidFill>
          </w14:textFill>
        </w:rPr>
        <w:t>）技术解决方案、服务实施方案不能满足本项目实施需要；</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w:t>
      </w:r>
      <w:r>
        <w:rPr>
          <w:rFonts w:hint="eastAsia" w:ascii="Arial" w:hAnsi="Arial" w:cs="Arial"/>
          <w:b/>
          <w:bCs/>
          <w:color w:val="000000" w:themeColor="text1"/>
          <w:kern w:val="0"/>
          <w:szCs w:val="21"/>
          <w:lang w:val="en-US" w:eastAsia="zh-CN"/>
          <w14:textFill>
            <w14:solidFill>
              <w14:schemeClr w14:val="tx1"/>
            </w14:solidFill>
          </w14:textFill>
        </w:rPr>
        <w:t>7</w:t>
      </w:r>
      <w:r>
        <w:rPr>
          <w:rFonts w:ascii="Arial" w:hAnsi="Arial" w:cs="Arial"/>
          <w:b/>
          <w:bCs/>
          <w:color w:val="000000" w:themeColor="text1"/>
          <w:kern w:val="0"/>
          <w:szCs w:val="21"/>
          <w14:textFill>
            <w14:solidFill>
              <w14:schemeClr w14:val="tx1"/>
            </w14:solidFill>
          </w14:textFill>
        </w:rPr>
        <w:t>）磋商响应文件提出了不能满足采购文件要求的实施周期、质保期等要求的；</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w:t>
      </w:r>
      <w:r>
        <w:rPr>
          <w:rFonts w:hint="eastAsia" w:ascii="Arial" w:hAnsi="Arial" w:cs="Arial"/>
          <w:b/>
          <w:bCs/>
          <w:color w:val="000000" w:themeColor="text1"/>
          <w:kern w:val="0"/>
          <w:szCs w:val="21"/>
          <w:lang w:val="en-US" w:eastAsia="zh-CN"/>
          <w14:textFill>
            <w14:solidFill>
              <w14:schemeClr w14:val="tx1"/>
            </w14:solidFill>
          </w14:textFill>
        </w:rPr>
        <w:t>8</w:t>
      </w:r>
      <w:r>
        <w:rPr>
          <w:rFonts w:ascii="Arial" w:hAnsi="Arial" w:cs="Arial"/>
          <w:b/>
          <w:bCs/>
          <w:color w:val="000000" w:themeColor="text1"/>
          <w:kern w:val="0"/>
          <w:szCs w:val="21"/>
          <w14:textFill>
            <w14:solidFill>
              <w14:schemeClr w14:val="tx1"/>
            </w14:solidFill>
          </w14:textFill>
        </w:rPr>
        <w:t>）存在串通情况的；</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w:t>
      </w:r>
      <w:r>
        <w:rPr>
          <w:rFonts w:hint="eastAsia" w:ascii="Arial" w:hAnsi="Arial" w:cs="Arial"/>
          <w:b/>
          <w:bCs/>
          <w:color w:val="000000" w:themeColor="text1"/>
          <w:kern w:val="0"/>
          <w:szCs w:val="21"/>
          <w:lang w:val="en-US" w:eastAsia="zh-CN"/>
          <w14:textFill>
            <w14:solidFill>
              <w14:schemeClr w14:val="tx1"/>
            </w14:solidFill>
          </w14:textFill>
        </w:rPr>
        <w:t>9</w:t>
      </w:r>
      <w:r>
        <w:rPr>
          <w:rFonts w:ascii="Arial" w:hAnsi="Arial" w:cs="Arial"/>
          <w:b/>
          <w:bCs/>
          <w:color w:val="000000" w:themeColor="text1"/>
          <w:kern w:val="0"/>
          <w:szCs w:val="21"/>
          <w14:textFill>
            <w14:solidFill>
              <w14:schemeClr w14:val="tx1"/>
            </w14:solidFill>
          </w14:textFill>
        </w:rPr>
        <w:t>）存在法律、法规、规章、采购文件规定的其它无效情况的；</w:t>
      </w:r>
    </w:p>
    <w:p>
      <w:pPr>
        <w:autoSpaceDE w:val="0"/>
        <w:autoSpaceDN w:val="0"/>
        <w:snapToGrid w:val="0"/>
        <w:spacing w:line="300" w:lineRule="auto"/>
        <w:ind w:firstLine="422" w:firstLineChars="200"/>
        <w:rPr>
          <w:rFonts w:ascii="Arial" w:hAnsi="Arial" w:cs="Arial"/>
          <w:b/>
          <w:bCs/>
          <w:color w:val="000000" w:themeColor="text1"/>
          <w:kern w:val="0"/>
          <w:szCs w:val="21"/>
          <w14:textFill>
            <w14:solidFill>
              <w14:schemeClr w14:val="tx1"/>
            </w14:solidFill>
          </w14:textFill>
        </w:rPr>
      </w:pPr>
      <w:r>
        <w:rPr>
          <w:rFonts w:ascii="Arial" w:hAnsi="Arial" w:cs="Arial"/>
          <w:b/>
          <w:bCs/>
          <w:color w:val="000000" w:themeColor="text1"/>
          <w:kern w:val="0"/>
          <w:szCs w:val="21"/>
          <w14:textFill>
            <w14:solidFill>
              <w14:schemeClr w14:val="tx1"/>
            </w14:solidFill>
          </w14:textFill>
        </w:rPr>
        <w:t>（</w:t>
      </w:r>
      <w:r>
        <w:rPr>
          <w:rFonts w:hint="eastAsia" w:ascii="Arial" w:hAnsi="Arial" w:cs="Arial"/>
          <w:b/>
          <w:bCs/>
          <w:color w:val="000000" w:themeColor="text1"/>
          <w:kern w:val="0"/>
          <w:szCs w:val="21"/>
          <w:lang w:val="en-US" w:eastAsia="zh-CN"/>
          <w14:textFill>
            <w14:solidFill>
              <w14:schemeClr w14:val="tx1"/>
            </w14:solidFill>
          </w14:textFill>
        </w:rPr>
        <w:t>10</w:t>
      </w:r>
      <w:r>
        <w:rPr>
          <w:rFonts w:ascii="Arial" w:hAnsi="Arial" w:cs="Arial"/>
          <w:b/>
          <w:bCs/>
          <w:color w:val="000000" w:themeColor="text1"/>
          <w:kern w:val="0"/>
          <w:szCs w:val="21"/>
          <w14:textFill>
            <w14:solidFill>
              <w14:schemeClr w14:val="tx1"/>
            </w14:solidFill>
          </w14:textFill>
        </w:rPr>
        <w:t>）退出磋商的供应商的磋商响应文件；</w:t>
      </w:r>
    </w:p>
    <w:p>
      <w:pPr>
        <w:adjustRightInd w:val="0"/>
        <w:snapToGrid w:val="0"/>
        <w:spacing w:line="300" w:lineRule="auto"/>
        <w:ind w:firstLine="422" w:firstLineChars="200"/>
        <w:rPr>
          <w:rFonts w:ascii="Arial" w:hAnsi="Arial" w:cs="Arial"/>
          <w:b/>
          <w:color w:val="000000" w:themeColor="text1"/>
          <w:szCs w:val="21"/>
          <w14:textFill>
            <w14:solidFill>
              <w14:schemeClr w14:val="tx1"/>
            </w14:solidFill>
          </w14:textFill>
        </w:rPr>
      </w:pPr>
      <w:r>
        <w:rPr>
          <w:rFonts w:ascii="Arial" w:hAnsi="Arial" w:cs="Arial"/>
          <w:b/>
          <w:color w:val="000000" w:themeColor="text1"/>
          <w:szCs w:val="21"/>
          <w14:textFill>
            <w14:solidFill>
              <w14:schemeClr w14:val="tx1"/>
            </w14:solidFill>
          </w14:textFill>
        </w:rPr>
        <w:t>3.2 报价符合性审查</w:t>
      </w:r>
      <w:bookmarkEnd w:id="35"/>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3.2.1 报价错误修正</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磋商小组将对报价文件进行校核，报价出现前后不一致的，</w:t>
      </w:r>
      <w:r>
        <w:rPr>
          <w:rFonts w:ascii="Arial" w:hAnsi="Arial" w:cs="Arial"/>
          <w:bCs/>
          <w:color w:val="000000" w:themeColor="text1"/>
          <w14:textFill>
            <w14:solidFill>
              <w14:schemeClr w14:val="tx1"/>
            </w14:solidFill>
          </w14:textFill>
        </w:rPr>
        <w:t>按照下列规定修正：</w:t>
      </w:r>
    </w:p>
    <w:p>
      <w:pPr>
        <w:pStyle w:val="57"/>
        <w:spacing w:line="300" w:lineRule="auto"/>
        <w:ind w:firstLine="422"/>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（1）初次报价一览表（报价表）内容与磋商响应文件中相应内容不一致的，以初次报价一览表（报价表）为准；</w:t>
      </w:r>
    </w:p>
    <w:p>
      <w:pPr>
        <w:pStyle w:val="57"/>
        <w:spacing w:line="300" w:lineRule="auto"/>
        <w:ind w:firstLine="422"/>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（2）大写金额和小写金额不一致的，以大写金额为准；</w:t>
      </w:r>
    </w:p>
    <w:p>
      <w:pPr>
        <w:pStyle w:val="57"/>
        <w:spacing w:line="300" w:lineRule="auto"/>
        <w:ind w:firstLine="422"/>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（3）单价金额小数点或者百分比有明显错位的，以初次报价一览表的总价为准，并修改单价；</w:t>
      </w:r>
    </w:p>
    <w:p>
      <w:pPr>
        <w:pStyle w:val="57"/>
        <w:spacing w:line="300" w:lineRule="auto"/>
        <w:ind w:firstLine="422"/>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（4）总价金额与按单价汇总金额不一致的，以单价金额计算结果为准。</w:t>
      </w:r>
    </w:p>
    <w:p>
      <w:pPr>
        <w:pStyle w:val="57"/>
        <w:spacing w:line="300" w:lineRule="auto"/>
        <w:ind w:firstLine="422"/>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同时出现两种以上不一致的，按照前款规定的顺序修正。修正后的报价以澄清方式经供应商确认后产生约束力，供应商不确认的，磋商小组应判定其为无效标。</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3.2.2 合理报价澄清说明</w:t>
      </w:r>
    </w:p>
    <w:p>
      <w:pPr>
        <w:pStyle w:val="57"/>
        <w:spacing w:line="300" w:lineRule="auto"/>
        <w:ind w:firstLine="422"/>
        <w:rPr>
          <w:rFonts w:ascii="Arial" w:hAnsi="Arial" w:cs="Arial"/>
          <w:b/>
          <w:bCs/>
          <w:color w:val="000000" w:themeColor="text1"/>
          <w14:textFill>
            <w14:solidFill>
              <w14:schemeClr w14:val="tx1"/>
            </w14:solidFill>
          </w14:textFill>
        </w:rPr>
      </w:pPr>
      <w:r>
        <w:rPr>
          <w:rFonts w:ascii="Arial" w:hAnsi="Arial" w:cs="Arial"/>
          <w:b/>
          <w:bCs/>
          <w:color w:val="000000" w:themeColor="text1"/>
          <w14:textFill>
            <w14:solidFill>
              <w14:schemeClr w14:val="tx1"/>
            </w14:solidFill>
          </w14:textFill>
        </w:rPr>
        <w:t>磋商小组认为供应商的最终报价明显低于其他通过符合性审查供应商的报价，有可能影响产品质量或者不能诚信履约的，应当要求供应商在收到平台通知后30分钟内提供书面说明，必要时可要求供应商提交相关证明材料；磋商小组（少数服从多数原则）认为供应商不能证明其报价合理性的，应当将其作为无效标处理。</w:t>
      </w:r>
    </w:p>
    <w:p>
      <w:pPr>
        <w:autoSpaceDE w:val="0"/>
        <w:autoSpaceDN w:val="0"/>
        <w:snapToGrid w:val="0"/>
        <w:spacing w:line="300" w:lineRule="auto"/>
        <w:ind w:firstLine="424" w:firstLineChars="202"/>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3.2.3 磋商响应文件如存在以下情况之一的，经磋商小组少数服从多数原则审核认定，作为符合性审查未通过，判定为无效标，不进入后续评审：</w:t>
      </w:r>
    </w:p>
    <w:p>
      <w:pPr>
        <w:adjustRightInd w:val="0"/>
        <w:snapToGrid w:val="0"/>
        <w:spacing w:line="300" w:lineRule="auto"/>
        <w:ind w:firstLine="422" w:firstLineChars="200"/>
        <w:rPr>
          <w:rFonts w:ascii="Arial" w:hAnsi="Arial" w:cs="Arial"/>
          <w:b/>
          <w:bCs/>
          <w:color w:val="000000" w:themeColor="text1"/>
          <w:szCs w:val="21"/>
          <w14:textFill>
            <w14:solidFill>
              <w14:schemeClr w14:val="tx1"/>
            </w14:solidFill>
          </w14:textFill>
        </w:rPr>
      </w:pPr>
      <w:bookmarkStart w:id="36" w:name="_Toc227380470"/>
      <w:r>
        <w:rPr>
          <w:rFonts w:ascii="Arial" w:hAnsi="Arial" w:cs="Arial"/>
          <w:b/>
          <w:bCs/>
          <w:color w:val="000000" w:themeColor="text1"/>
          <w:szCs w:val="21"/>
          <w14:textFill>
            <w14:solidFill>
              <w14:schemeClr w14:val="tx1"/>
            </w14:solidFill>
          </w14:textFill>
        </w:rPr>
        <w:t>（1）初次报价存在明显漏项；</w:t>
      </w:r>
    </w:p>
    <w:p>
      <w:pPr>
        <w:adjustRightInd w:val="0"/>
        <w:snapToGrid w:val="0"/>
        <w:spacing w:line="300" w:lineRule="auto"/>
        <w:ind w:firstLine="422" w:firstLineChars="200"/>
        <w:rPr>
          <w:rFonts w:ascii="Arial" w:hAnsi="Arial" w:cs="Arial"/>
          <w:b/>
          <w:bCs/>
          <w:color w:val="000000" w:themeColor="text1"/>
          <w:szCs w:val="21"/>
          <w14:textFill>
            <w14:solidFill>
              <w14:schemeClr w14:val="tx1"/>
            </w14:solidFill>
          </w14:textFill>
        </w:rPr>
      </w:pPr>
      <w:r>
        <w:rPr>
          <w:rFonts w:ascii="Arial" w:hAnsi="Arial" w:cs="Arial"/>
          <w:b/>
          <w:bCs/>
          <w:color w:val="000000" w:themeColor="text1"/>
          <w:szCs w:val="21"/>
          <w14:textFill>
            <w14:solidFill>
              <w14:schemeClr w14:val="tx1"/>
            </w14:solidFill>
          </w14:textFill>
        </w:rPr>
        <w:t>（2）采购人不调整采购内容及需求的情况下，供应商的最终报价高于初次报价；</w:t>
      </w:r>
    </w:p>
    <w:p>
      <w:pPr>
        <w:adjustRightInd w:val="0"/>
        <w:snapToGrid w:val="0"/>
        <w:spacing w:line="300" w:lineRule="auto"/>
        <w:ind w:firstLine="422" w:firstLineChars="200"/>
        <w:rPr>
          <w:rFonts w:ascii="Arial" w:hAnsi="Arial" w:cs="Arial"/>
          <w:b/>
          <w:bCs/>
          <w:color w:val="000000" w:themeColor="text1"/>
          <w:szCs w:val="21"/>
          <w14:textFill>
            <w14:solidFill>
              <w14:schemeClr w14:val="tx1"/>
            </w14:solidFill>
          </w14:textFill>
        </w:rPr>
      </w:pPr>
      <w:r>
        <w:rPr>
          <w:rFonts w:ascii="Arial" w:hAnsi="Arial" w:cs="Arial"/>
          <w:b/>
          <w:bCs/>
          <w:color w:val="000000" w:themeColor="text1"/>
          <w:szCs w:val="21"/>
          <w14:textFill>
            <w14:solidFill>
              <w14:schemeClr w14:val="tx1"/>
            </w14:solidFill>
          </w14:textFill>
        </w:rPr>
        <w:t>（3）报价超过采购文件规定的预算价或最高限价；</w:t>
      </w:r>
    </w:p>
    <w:p>
      <w:pPr>
        <w:adjustRightInd w:val="0"/>
        <w:snapToGrid w:val="0"/>
        <w:spacing w:line="300" w:lineRule="auto"/>
        <w:ind w:firstLine="422" w:firstLineChars="200"/>
        <w:rPr>
          <w:rFonts w:ascii="Arial" w:hAnsi="Arial" w:cs="Arial"/>
          <w:b/>
          <w:bCs/>
          <w:color w:val="000000" w:themeColor="text1"/>
          <w:szCs w:val="21"/>
          <w14:textFill>
            <w14:solidFill>
              <w14:schemeClr w14:val="tx1"/>
            </w14:solidFill>
          </w14:textFill>
        </w:rPr>
      </w:pPr>
      <w:r>
        <w:rPr>
          <w:rFonts w:ascii="Arial" w:hAnsi="Arial" w:cs="Arial"/>
          <w:b/>
          <w:bCs/>
          <w:color w:val="000000" w:themeColor="text1"/>
          <w:szCs w:val="21"/>
          <w14:textFill>
            <w14:solidFill>
              <w14:schemeClr w14:val="tx1"/>
            </w14:solidFill>
          </w14:textFill>
        </w:rPr>
        <w:t>（4）磋商小组认为供应商最终报价符合3.2.2合理报价澄清说明情形的；</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4. 磋商小组确定磋商要点和磋商程序，逐一与各供应商进行磋商，并记录磋商内容及供应商承诺内容。</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在磋商过程中，磋商小组可以根据采购文件和磋商情况实质性变动采购需求中的技术、服务要求以及合同草案条款，经采购人代表确认后以书面形式统一发给各供应商，并要求其承诺或重新提交响应文件。磋商承诺由供应商的法定代表人或其授权代表签字或者加盖公章，由授权代表签字的，应当附法定代表人授权书。</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经过磋商结束后，磋商小组对符合要求的有效供应商根据磋商响应文件响应情况、磋商情况等进行评审，并向采购人提出评审意见和评审报告。</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评审报告应当包括以下主要内容：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（1）邀请供应商参加采购活动的具体方式和相关情况；</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（2）响应文件开启日期和地点；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（3）获取采购文件的供应商名单和磋商小组成员名单；</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（4）评审情况记录和说明，包括对供应商的资格审查情况、供应商响应文件评审情况、磋商情况、报价情况等；</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（5）提出的成交候选供应商的排序名单及理由。</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磋商小组对需要共同认定的事项存在争议的，应当按照少数服从多数的原则作出结论，持不同意见的磋商小组成员应当在评审报告上签署不同意见及理由，否则视为同意评审报告</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评审报告有磋商小组全体人员签字认可。磋商小组成员对评审报告有异议的，磋商小组按照少数服从多数的原则推荐成交候选人。对评审报告有异议的磋商小组成员，应在评审报告上签署不同意见并说明理由。磋商小组成员拒绝在评审报告上签字又不书面说明其不同意见和理由的，视为同意评审报告。</w:t>
      </w:r>
    </w:p>
    <w:p>
      <w:pPr>
        <w:pStyle w:val="4"/>
        <w:spacing w:before="120"/>
        <w:ind w:firstLine="422"/>
        <w:rPr>
          <w:color w:val="000000" w:themeColor="text1"/>
          <w:szCs w:val="21"/>
          <w14:textFill>
            <w14:solidFill>
              <w14:schemeClr w14:val="tx1"/>
            </w14:solidFill>
          </w14:textFill>
        </w:rPr>
      </w:pPr>
      <w:r>
        <w:rPr>
          <w:color w:val="000000" w:themeColor="text1"/>
          <w:szCs w:val="21"/>
          <w14:textFill>
            <w14:solidFill>
              <w14:schemeClr w14:val="tx1"/>
            </w14:solidFill>
          </w14:textFill>
        </w:rPr>
        <w:t>三、评审细则</w:t>
      </w:r>
    </w:p>
    <w:p>
      <w:pPr>
        <w:pStyle w:val="22"/>
        <w:adjustRightInd w:val="0"/>
        <w:snapToGrid w:val="0"/>
        <w:spacing w:line="300" w:lineRule="auto"/>
        <w:ind w:firstLine="420" w:firstLineChars="200"/>
        <w:rPr>
          <w:rFonts w:ascii="Arial" w:hAnsi="Arial" w:cs="Arial"/>
          <w:color w:val="000000" w:themeColor="text1"/>
          <w:sz w:val="21"/>
          <w:szCs w:val="21"/>
          <w14:textFill>
            <w14:solidFill>
              <w14:schemeClr w14:val="tx1"/>
            </w14:solidFill>
          </w14:textFill>
        </w:rPr>
      </w:pPr>
      <w:r>
        <w:rPr>
          <w:rFonts w:ascii="Arial" w:hAnsi="Arial" w:cs="Arial"/>
          <w:color w:val="000000" w:themeColor="text1"/>
          <w:sz w:val="21"/>
          <w:szCs w:val="21"/>
          <w14:textFill>
            <w14:solidFill>
              <w14:schemeClr w14:val="tx1"/>
            </w14:solidFill>
          </w14:textFill>
        </w:rPr>
        <w:t>1. 本项目采用综合评分法（总分100分），磋商小组根据本评审办法进行评审，对各供应商的价格、商务、技术等评分因素在分值范围内进行各自打分。每个供应商最终得分=价格分+商务技术分。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 评审时，磋商小组各成员应当独立对每个有效响应的文件进行评价、打分，然后汇总每个供应商每项评分因素的得分。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 对供应商的价格分等客观评分项的评分应当一致，对其他需要借助专业知识评判的主观评分项，应当严格按照评分细则公正评分。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bookmarkStart w:id="37" w:name="_Toc345320402"/>
      <w:r>
        <w:rPr>
          <w:rFonts w:ascii="Arial" w:hAnsi="Arial" w:cs="Arial"/>
          <w:color w:val="000000" w:themeColor="text1"/>
          <w:szCs w:val="21"/>
          <w14:textFill>
            <w14:solidFill>
              <w14:schemeClr w14:val="tx1"/>
            </w14:solidFill>
          </w14:textFill>
        </w:rPr>
        <w:t>4. 磋商小组按评审得分由高到低顺序推荐成交候选供应商，评审得分相同的，按照最终报价由低到高的顺序推荐，评审得分且最终报价相同的，按照技术指标优劣顺序推荐，并编写评审报告。</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5. 评分因素及分值范围</w:t>
      </w:r>
    </w:p>
    <w:p>
      <w:pPr>
        <w:pStyle w:val="4"/>
        <w:spacing w:before="120"/>
        <w:ind w:firstLine="422"/>
        <w:rPr>
          <w:color w:val="000000" w:themeColor="text1"/>
          <w:szCs w:val="21"/>
          <w14:textFill>
            <w14:solidFill>
              <w14:schemeClr w14:val="tx1"/>
            </w14:solidFill>
          </w14:textFill>
        </w:rPr>
      </w:pPr>
      <w:r>
        <w:rPr>
          <w:color w:val="000000" w:themeColor="text1"/>
          <w:szCs w:val="21"/>
          <w14:textFill>
            <w14:solidFill>
              <w14:schemeClr w14:val="tx1"/>
            </w14:solidFill>
          </w14:textFill>
        </w:rPr>
        <w:t>5.1商务技术分</w:t>
      </w:r>
      <w:bookmarkEnd w:id="37"/>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磋商小组根据评审情况在分值范围内独立打分（具体分值设定详见表格），小数点后保留一位小数。每个供应商的最终得分为磋商小组打分汇总后的算术平均值</w:t>
      </w:r>
      <w:r>
        <w:rPr>
          <w:rFonts w:ascii="Arial" w:hAnsi="Arial" w:cs="Arial"/>
          <w:color w:val="000000" w:themeColor="text1"/>
          <w:kern w:val="0"/>
          <w:szCs w:val="21"/>
          <w14:textFill>
            <w14:solidFill>
              <w14:schemeClr w14:val="tx1"/>
            </w14:solidFill>
          </w14:textFill>
        </w:rPr>
        <w:t>（小数点后保留二位小数，第三位四舍五入）</w:t>
      </w:r>
      <w:r>
        <w:rPr>
          <w:rFonts w:ascii="Arial" w:hAnsi="Arial" w:cs="Arial"/>
          <w:color w:val="000000" w:themeColor="text1"/>
          <w:szCs w:val="21"/>
          <w14:textFill>
            <w14:solidFill>
              <w14:schemeClr w14:val="tx1"/>
            </w14:solidFill>
          </w14:textFill>
        </w:rPr>
        <w:t>。</w:t>
      </w:r>
    </w:p>
    <w:p>
      <w:pPr>
        <w:pStyle w:val="52"/>
        <w:keepNext w:val="0"/>
        <w:keepLines w:val="0"/>
        <w:pageBreakBefore w:val="0"/>
        <w:widowControl w:val="0"/>
        <w:kinsoku/>
        <w:wordWrap/>
        <w:overflowPunct/>
        <w:topLinePunct w:val="0"/>
        <w:autoSpaceDE/>
        <w:autoSpaceDN/>
        <w:bidi w:val="0"/>
        <w:adjustRightInd/>
        <w:snapToGrid/>
        <w:spacing w:line="300" w:lineRule="auto"/>
        <w:textAlignment w:val="auto"/>
        <w:outlineLvl w:val="2"/>
      </w:pPr>
      <w:r>
        <w:rPr>
          <w:rFonts w:hint="default" w:ascii="Arial" w:hAnsi="Arial" w:eastAsia="宋体" w:cs="Arial"/>
          <w:b/>
          <w:bCs/>
          <w:sz w:val="21"/>
          <w:szCs w:val="21"/>
          <w:lang w:val="en-US" w:eastAsia="zh-CN"/>
        </w:rPr>
        <w:t>标项1：农村实用技术对接活动</w:t>
      </w:r>
    </w:p>
    <w:tbl>
      <w:tblPr>
        <w:tblStyle w:val="43"/>
        <w:tblW w:w="932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1665"/>
        <w:gridCol w:w="6303"/>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序号</w:t>
            </w:r>
          </w:p>
        </w:tc>
        <w:tc>
          <w:tcPr>
            <w:tcW w:w="1665"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评分因素</w:t>
            </w:r>
          </w:p>
        </w:tc>
        <w:tc>
          <w:tcPr>
            <w:tcW w:w="6303"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评分细则</w:t>
            </w:r>
          </w:p>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14:textFill>
                  <w14:solidFill>
                    <w14:schemeClr w14:val="tx1"/>
                  </w14:solidFill>
                </w14:textFill>
              </w:rPr>
              <w:t>（响应文件中提供的证明材料复印件应清晰可辨，如不清晰，磋商小组可限时要求供应商提供对应原件核对后评分，请供应商事先准备。）</w:t>
            </w:r>
          </w:p>
        </w:tc>
        <w:tc>
          <w:tcPr>
            <w:tcW w:w="756"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分值</w:t>
            </w:r>
          </w:p>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一</w:t>
            </w:r>
          </w:p>
        </w:tc>
        <w:tc>
          <w:tcPr>
            <w:tcW w:w="1665" w:type="dxa"/>
            <w:vAlign w:val="center"/>
          </w:tcPr>
          <w:p>
            <w:pPr>
              <w:pStyle w:val="19"/>
              <w:snapToGrid w:val="0"/>
              <w:spacing w:line="300" w:lineRule="auto"/>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履约能力</w:t>
            </w:r>
          </w:p>
        </w:tc>
        <w:tc>
          <w:tcPr>
            <w:tcW w:w="6303" w:type="dxa"/>
            <w:vAlign w:val="center"/>
          </w:tcPr>
          <w:p>
            <w:pPr>
              <w:pStyle w:val="19"/>
              <w:snapToGrid w:val="0"/>
              <w:spacing w:line="300" w:lineRule="auto"/>
              <w:rPr>
                <w:rFonts w:ascii="Arial" w:hAnsi="Arial" w:cs="Arial"/>
                <w:color w:val="000000" w:themeColor="text1"/>
                <w:szCs w:val="21"/>
                <w14:textFill>
                  <w14:solidFill>
                    <w14:schemeClr w14:val="tx1"/>
                  </w14:solidFill>
                </w14:textFill>
              </w:rPr>
            </w:pPr>
          </w:p>
        </w:tc>
        <w:tc>
          <w:tcPr>
            <w:tcW w:w="756"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1</w:t>
            </w:r>
          </w:p>
        </w:tc>
        <w:tc>
          <w:tcPr>
            <w:tcW w:w="16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default" w:ascii="Arial" w:hAnsi="Arial" w:eastAsia="宋体" w:cs="Arial"/>
                <w:color w:val="auto"/>
              </w:rPr>
              <w:t>供应商情况-</w:t>
            </w:r>
            <w:r>
              <w:rPr>
                <w:rFonts w:hint="eastAsia" w:ascii="Arial" w:hAnsi="Arial" w:eastAsia="宋体" w:cs="Arial"/>
                <w:color w:val="auto"/>
                <w:lang w:val="en-US" w:eastAsia="zh-CN"/>
              </w:rPr>
              <w:t>信用情况或评估情况</w:t>
            </w:r>
          </w:p>
        </w:tc>
        <w:tc>
          <w:tcPr>
            <w:tcW w:w="630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lang w:val="en-US" w:eastAsia="zh-CN"/>
              </w:rPr>
            </w:pPr>
            <w:r>
              <w:rPr>
                <w:rFonts w:hint="default" w:ascii="Arial" w:hAnsi="Arial" w:eastAsia="宋体" w:cs="Arial"/>
                <w:color w:val="auto"/>
              </w:rPr>
              <w:t>供应商情况-</w:t>
            </w:r>
            <w:r>
              <w:rPr>
                <w:rFonts w:hint="eastAsia" w:ascii="Arial" w:hAnsi="Arial" w:eastAsia="宋体" w:cs="Arial"/>
                <w:color w:val="auto"/>
                <w:lang w:val="en-US" w:eastAsia="zh-CN"/>
              </w:rPr>
              <w:t>信用情况或评估情况</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color w:val="auto"/>
                <w:lang w:val="en-US" w:eastAsia="zh-CN"/>
              </w:rPr>
            </w:pPr>
            <w:r>
              <w:rPr>
                <w:rFonts w:hint="default" w:ascii="Arial" w:hAnsi="Arial" w:eastAsia="宋体" w:cs="Arial"/>
                <w:color w:val="auto"/>
              </w:rPr>
              <w:t>◇</w:t>
            </w:r>
            <w:r>
              <w:rPr>
                <w:rFonts w:hint="eastAsia" w:ascii="Arial" w:hAnsi="Arial" w:eastAsia="宋体" w:cs="Arial"/>
                <w:color w:val="auto"/>
                <w:lang w:val="en-US" w:eastAsia="zh-CN"/>
              </w:rPr>
              <w:t>供应商经第三方评估机构或政府评估获得信用等级或评估等级为AAA及以上得3分，AA得2分，A得1分。（0-3分）</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eastAsia" w:ascii="Arial" w:hAnsi="Arial" w:eastAsia="宋体" w:cs="Arial"/>
                <w:color w:val="auto"/>
                <w:lang w:val="en-US" w:eastAsia="zh-CN"/>
              </w:rPr>
              <w:t>说明：</w:t>
            </w:r>
            <w:r>
              <w:rPr>
                <w:rFonts w:hint="default" w:ascii="Arial" w:hAnsi="Arial" w:eastAsia="宋体" w:cs="Arial"/>
                <w:color w:val="auto"/>
              </w:rPr>
              <w:t>响应文件</w:t>
            </w:r>
            <w:r>
              <w:rPr>
                <w:rFonts w:hint="default" w:ascii="Arial" w:hAnsi="Arial" w:eastAsia="宋体" w:cs="Arial"/>
                <w:color w:val="auto"/>
                <w:lang w:val="en-US" w:eastAsia="zh-CN"/>
              </w:rPr>
              <w:t>中</w:t>
            </w:r>
            <w:r>
              <w:rPr>
                <w:rFonts w:hint="default" w:ascii="Arial" w:hAnsi="Arial" w:eastAsia="宋体" w:cs="Arial"/>
                <w:color w:val="auto"/>
              </w:rPr>
              <w:t>提供</w:t>
            </w:r>
            <w:r>
              <w:rPr>
                <w:rFonts w:hint="eastAsia" w:ascii="Arial" w:hAnsi="Arial" w:eastAsia="宋体" w:cs="Arial"/>
                <w:color w:val="auto"/>
                <w:lang w:val="en-US" w:eastAsia="zh-CN"/>
              </w:rPr>
              <w:t>对应等级证书复印件</w:t>
            </w:r>
            <w:r>
              <w:rPr>
                <w:rFonts w:hint="default" w:ascii="Arial" w:hAnsi="Arial" w:eastAsia="宋体" w:cs="Arial"/>
                <w:color w:val="auto"/>
              </w:rPr>
              <w:t>。</w:t>
            </w:r>
          </w:p>
        </w:tc>
        <w:tc>
          <w:tcPr>
            <w:tcW w:w="756"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2</w:t>
            </w:r>
          </w:p>
        </w:tc>
        <w:tc>
          <w:tcPr>
            <w:tcW w:w="16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default" w:ascii="Arial" w:hAnsi="Arial" w:eastAsia="宋体" w:cs="Arial"/>
                <w:color w:val="auto"/>
              </w:rPr>
              <w:t>供应商情况-类似业绩情况</w:t>
            </w:r>
          </w:p>
        </w:tc>
        <w:tc>
          <w:tcPr>
            <w:tcW w:w="630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rPr>
            </w:pPr>
            <w:r>
              <w:rPr>
                <w:rFonts w:hint="default" w:ascii="Arial" w:hAnsi="Arial" w:eastAsia="宋体" w:cs="Arial"/>
                <w:color w:val="auto"/>
              </w:rPr>
              <w:t>供应商情况-类似业绩情况</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color w:val="auto"/>
                <w:lang w:eastAsia="zh-CN"/>
              </w:rPr>
            </w:pPr>
            <w:r>
              <w:rPr>
                <w:rFonts w:hint="default" w:ascii="Arial" w:hAnsi="Arial" w:eastAsia="宋体" w:cs="Arial"/>
                <w:color w:val="auto"/>
              </w:rPr>
              <w:t>◇供应商</w:t>
            </w:r>
            <w:r>
              <w:rPr>
                <w:rFonts w:hint="eastAsia" w:ascii="Arial" w:hAnsi="Arial" w:eastAsia="宋体" w:cs="Arial"/>
                <w:color w:val="auto"/>
                <w:lang w:val="en-US" w:eastAsia="zh-CN"/>
              </w:rPr>
              <w:t>从2017年6月1日至今承接具有本项目主要内容特征的项目业绩</w:t>
            </w:r>
            <w:r>
              <w:rPr>
                <w:rFonts w:hint="eastAsia" w:ascii="Arial" w:hAnsi="Arial" w:eastAsia="宋体" w:cs="Arial"/>
                <w:color w:val="auto"/>
              </w:rPr>
              <w:t>，</w:t>
            </w:r>
            <w:r>
              <w:rPr>
                <w:rFonts w:hint="default" w:ascii="Arial" w:hAnsi="Arial" w:eastAsia="宋体" w:cs="Arial"/>
                <w:color w:val="auto"/>
              </w:rPr>
              <w:t>每提供一个得</w:t>
            </w:r>
            <w:r>
              <w:rPr>
                <w:rFonts w:hint="eastAsia" w:ascii="Arial" w:hAnsi="Arial" w:eastAsia="宋体" w:cs="Arial"/>
                <w:color w:val="auto"/>
                <w:lang w:val="en-US" w:eastAsia="zh-CN"/>
              </w:rPr>
              <w:t>1</w:t>
            </w:r>
            <w:r>
              <w:rPr>
                <w:rFonts w:hint="default" w:ascii="Arial" w:hAnsi="Arial" w:eastAsia="宋体" w:cs="Arial"/>
                <w:color w:val="auto"/>
              </w:rPr>
              <w:t>分，最高得</w:t>
            </w:r>
            <w:r>
              <w:rPr>
                <w:rFonts w:hint="eastAsia" w:ascii="Arial" w:hAnsi="Arial" w:cs="Arial"/>
                <w:color w:val="auto"/>
                <w:lang w:val="en-US" w:eastAsia="zh-CN"/>
              </w:rPr>
              <w:t>3</w:t>
            </w:r>
            <w:r>
              <w:rPr>
                <w:rFonts w:hint="default" w:ascii="Arial" w:hAnsi="Arial" w:eastAsia="宋体" w:cs="Arial"/>
                <w:color w:val="auto"/>
              </w:rPr>
              <w:t>分</w:t>
            </w:r>
            <w:r>
              <w:rPr>
                <w:rFonts w:hint="eastAsia" w:ascii="Arial" w:hAnsi="Arial" w:eastAsia="宋体" w:cs="Arial"/>
                <w:color w:val="auto"/>
                <w:lang w:eastAsia="zh-CN"/>
              </w:rPr>
              <w:t>。（</w:t>
            </w:r>
            <w:r>
              <w:rPr>
                <w:rFonts w:hint="eastAsia" w:ascii="Arial" w:hAnsi="Arial" w:eastAsia="宋体" w:cs="Arial"/>
                <w:color w:val="auto"/>
                <w:lang w:val="en-US" w:eastAsia="zh-CN"/>
              </w:rPr>
              <w:t>0-</w:t>
            </w:r>
            <w:r>
              <w:rPr>
                <w:rFonts w:hint="eastAsia" w:ascii="Arial" w:hAnsi="Arial" w:cs="Arial"/>
                <w:color w:val="auto"/>
                <w:lang w:val="en-US" w:eastAsia="zh-CN"/>
              </w:rPr>
              <w:t>3</w:t>
            </w:r>
            <w:r>
              <w:rPr>
                <w:rFonts w:hint="eastAsia" w:ascii="Arial" w:hAnsi="Arial" w:eastAsia="宋体" w:cs="Arial"/>
                <w:color w:val="auto"/>
                <w:lang w:val="en-US" w:eastAsia="zh-CN"/>
              </w:rPr>
              <w:t>分</w:t>
            </w:r>
            <w:r>
              <w:rPr>
                <w:rFonts w:hint="eastAsia" w:ascii="Arial" w:hAnsi="Arial" w:eastAsia="宋体" w:cs="Arial"/>
                <w:color w:val="auto"/>
                <w:lang w:eastAsia="zh-CN"/>
              </w:rPr>
              <w:t>）</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cs="Arial"/>
                <w:color w:val="auto"/>
                <w:lang w:val="en-US" w:eastAsia="zh-CN"/>
              </w:rPr>
            </w:pPr>
            <w:r>
              <w:rPr>
                <w:rFonts w:hint="eastAsia" w:ascii="Arial" w:hAnsi="Arial" w:eastAsia="宋体" w:cs="Arial"/>
                <w:color w:val="auto"/>
                <w:lang w:val="en-US" w:eastAsia="zh-CN"/>
              </w:rPr>
              <w:t>说明：响应文件中提供类似业绩项目的合同、协议等复印件作为证明，无证明材料、不具备本项目主要内容特征的项目不得分。</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lang w:val="en-US" w:eastAsia="zh-CN"/>
              </w:rPr>
            </w:pPr>
            <w:r>
              <w:rPr>
                <w:rFonts w:hint="default" w:ascii="Arial" w:hAnsi="Arial" w:eastAsia="宋体" w:cs="Arial"/>
                <w:color w:val="auto"/>
              </w:rPr>
              <w:t>◇</w:t>
            </w:r>
            <w:r>
              <w:rPr>
                <w:rFonts w:hint="eastAsia" w:ascii="Arial" w:hAnsi="Arial" w:cs="Arial"/>
                <w:color w:val="auto"/>
                <w:u w:val="none"/>
                <w:lang w:val="en-US" w:eastAsia="zh-CN"/>
              </w:rPr>
              <w:t>供应商2019年1月1日至今承担过省级及以上单位主办的学术交流活动项目且验收取得优秀的，得2分。</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eastAsia" w:ascii="Arial" w:hAnsi="Arial" w:eastAsia="宋体" w:cs="Arial"/>
                <w:color w:val="auto"/>
                <w:lang w:val="en-US" w:eastAsia="zh-CN"/>
              </w:rPr>
              <w:t>说明：响应文件中提供项目</w:t>
            </w:r>
            <w:r>
              <w:rPr>
                <w:rFonts w:hint="eastAsia" w:ascii="Arial" w:hAnsi="Arial" w:cs="Arial"/>
                <w:color w:val="auto"/>
                <w:lang w:val="en-US" w:eastAsia="zh-CN"/>
              </w:rPr>
              <w:t>的</w:t>
            </w:r>
            <w:r>
              <w:rPr>
                <w:rFonts w:hint="eastAsia" w:ascii="Arial" w:hAnsi="Arial" w:eastAsia="宋体" w:cs="Arial"/>
                <w:color w:val="auto"/>
                <w:lang w:val="en-US" w:eastAsia="zh-CN"/>
              </w:rPr>
              <w:t>合同</w:t>
            </w:r>
            <w:r>
              <w:rPr>
                <w:rFonts w:hint="eastAsia" w:ascii="Arial" w:hAnsi="Arial" w:cs="Arial"/>
                <w:color w:val="auto"/>
                <w:lang w:val="en-US" w:eastAsia="zh-CN"/>
              </w:rPr>
              <w:t>及验收报告</w:t>
            </w:r>
            <w:r>
              <w:rPr>
                <w:rFonts w:hint="eastAsia" w:ascii="Arial" w:hAnsi="Arial" w:eastAsia="宋体" w:cs="Arial"/>
                <w:color w:val="auto"/>
                <w:lang w:val="en-US" w:eastAsia="zh-CN"/>
              </w:rPr>
              <w:t>等复印件作为证明，无证明材料不得分。</w:t>
            </w:r>
          </w:p>
        </w:tc>
        <w:tc>
          <w:tcPr>
            <w:tcW w:w="756"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二</w:t>
            </w:r>
          </w:p>
        </w:tc>
        <w:tc>
          <w:tcPr>
            <w:tcW w:w="1665" w:type="dxa"/>
            <w:tcBorders>
              <w:right w:val="single" w:color="auto" w:sz="4" w:space="0"/>
            </w:tcBorders>
            <w:vAlign w:val="center"/>
          </w:tcPr>
          <w:p>
            <w:pPr>
              <w:pStyle w:val="19"/>
              <w:snapToGrid w:val="0"/>
              <w:spacing w:line="300" w:lineRule="auto"/>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技术服务水平</w:t>
            </w:r>
          </w:p>
        </w:tc>
        <w:tc>
          <w:tcPr>
            <w:tcW w:w="6303" w:type="dxa"/>
            <w:tcBorders>
              <w:left w:val="single" w:color="auto" w:sz="4" w:space="0"/>
            </w:tcBorders>
            <w:vAlign w:val="center"/>
          </w:tcPr>
          <w:p>
            <w:pPr>
              <w:pStyle w:val="19"/>
              <w:snapToGrid w:val="0"/>
              <w:spacing w:line="300" w:lineRule="auto"/>
              <w:rPr>
                <w:rFonts w:ascii="Arial" w:hAnsi="Arial" w:cs="Arial"/>
                <w:color w:val="000000" w:themeColor="text1"/>
                <w:szCs w:val="21"/>
                <w14:textFill>
                  <w14:solidFill>
                    <w14:schemeClr w14:val="tx1"/>
                  </w14:solidFill>
                </w14:textFill>
              </w:rPr>
            </w:pPr>
          </w:p>
        </w:tc>
        <w:tc>
          <w:tcPr>
            <w:tcW w:w="756"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3</w:t>
            </w:r>
          </w:p>
        </w:tc>
        <w:tc>
          <w:tcPr>
            <w:tcW w:w="16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eastAsia" w:ascii="Arial" w:hAnsi="Arial" w:eastAsia="宋体" w:cs="Arial"/>
                <w:color w:val="auto"/>
                <w:lang w:eastAsia="zh-CN"/>
              </w:rPr>
              <w:t>采购需求分析</w:t>
            </w:r>
          </w:p>
        </w:tc>
        <w:tc>
          <w:tcPr>
            <w:tcW w:w="630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color w:val="auto"/>
                <w:lang w:eastAsia="zh-CN"/>
              </w:rPr>
            </w:pPr>
            <w:r>
              <w:rPr>
                <w:rFonts w:hint="eastAsia" w:ascii="Arial" w:hAnsi="Arial" w:eastAsia="宋体" w:cs="Arial"/>
                <w:color w:val="auto"/>
                <w:lang w:eastAsia="zh-CN"/>
              </w:rPr>
              <w:t>采购需求分析</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eastAsia" w:ascii="Arial" w:hAnsi="Arial" w:eastAsia="宋体" w:cs="Arial"/>
                <w:color w:val="auto"/>
                <w:lang w:eastAsia="zh-CN"/>
              </w:rPr>
              <w:t>◇完成本项目的难点分析准确性。磋商小组根据响应文件内容进行评分。（</w:t>
            </w:r>
            <w:r>
              <w:rPr>
                <w:rFonts w:hint="eastAsia" w:ascii="Arial" w:hAnsi="Arial" w:eastAsia="宋体" w:cs="Arial"/>
                <w:color w:val="auto"/>
                <w:lang w:val="en-US" w:eastAsia="zh-CN"/>
              </w:rPr>
              <w:t>0-</w:t>
            </w:r>
            <w:r>
              <w:rPr>
                <w:rFonts w:hint="eastAsia" w:ascii="Arial" w:hAnsi="Arial" w:cs="Arial"/>
                <w:color w:val="auto"/>
                <w:lang w:val="en-US" w:eastAsia="zh-CN"/>
              </w:rPr>
              <w:t>4</w:t>
            </w:r>
            <w:r>
              <w:rPr>
                <w:rFonts w:hint="eastAsia" w:ascii="Arial" w:hAnsi="Arial" w:eastAsia="宋体" w:cs="Arial"/>
                <w:color w:val="auto"/>
                <w:lang w:val="en-US" w:eastAsia="zh-CN"/>
              </w:rPr>
              <w:t>分</w:t>
            </w:r>
            <w:r>
              <w:rPr>
                <w:rFonts w:hint="eastAsia" w:ascii="Arial" w:hAnsi="Arial" w:eastAsia="宋体" w:cs="Arial"/>
                <w:color w:val="auto"/>
                <w:lang w:eastAsia="zh-CN"/>
              </w:rPr>
              <w:t>）</w:t>
            </w:r>
          </w:p>
        </w:tc>
        <w:tc>
          <w:tcPr>
            <w:tcW w:w="756" w:type="dxa"/>
            <w:vAlign w:val="center"/>
          </w:tcPr>
          <w:p>
            <w:pPr>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eastAsia="宋体" w:cs="Arial"/>
                <w:color w:val="auto"/>
                <w:kern w:val="2"/>
                <w:sz w:val="21"/>
                <w:szCs w:val="24"/>
                <w:lang w:val="en-US" w:eastAsia="zh-CN" w:bidi="ar-SA"/>
              </w:rPr>
            </w:pPr>
            <w:r>
              <w:rPr>
                <w:rFonts w:hint="eastAsia" w:ascii="Arial" w:hAnsi="Arial" w:cs="Arial"/>
                <w:color w:val="auto"/>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4</w:t>
            </w:r>
          </w:p>
        </w:tc>
        <w:tc>
          <w:tcPr>
            <w:tcW w:w="16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color w:val="auto"/>
                <w:lang w:eastAsia="zh-CN"/>
              </w:rPr>
            </w:pPr>
            <w:r>
              <w:rPr>
                <w:rFonts w:hint="eastAsia" w:ascii="Arial" w:hAnsi="Arial" w:eastAsia="宋体" w:cs="Arial"/>
                <w:color w:val="auto"/>
                <w:lang w:eastAsia="zh-CN"/>
              </w:rPr>
              <w:t>项目内容</w:t>
            </w:r>
            <w:r>
              <w:rPr>
                <w:rFonts w:hint="eastAsia" w:ascii="Arial" w:hAnsi="Arial" w:eastAsia="宋体" w:cs="Arial"/>
                <w:color w:val="auto"/>
                <w:lang w:val="en-US" w:eastAsia="zh-CN"/>
              </w:rPr>
              <w:t>-总体方向</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sz w:val="21"/>
                <w:szCs w:val="21"/>
                <w:lang w:val="en-US" w:eastAsia="zh-CN"/>
              </w:rPr>
            </w:pPr>
            <w:r>
              <w:rPr>
                <w:rFonts w:hint="eastAsia" w:ascii="Arial" w:hAnsi="Arial" w:cs="Arial"/>
                <w:color w:val="000000" w:themeColor="text1"/>
                <w:szCs w:val="21"/>
                <w14:textFill>
                  <w14:solidFill>
                    <w14:schemeClr w14:val="tx1"/>
                  </w14:solidFill>
                </w14:textFill>
              </w:rPr>
              <w:t>项目内容</w:t>
            </w:r>
            <w:r>
              <w:rPr>
                <w:rFonts w:hint="eastAsia" w:ascii="Arial" w:hAnsi="Arial" w:cs="Arial"/>
                <w:color w:val="000000" w:themeColor="text1"/>
                <w:szCs w:val="21"/>
                <w:lang w:val="en-US" w:eastAsia="zh-CN"/>
                <w14:textFill>
                  <w14:solidFill>
                    <w14:schemeClr w14:val="tx1"/>
                  </w14:solidFill>
                </w14:textFill>
              </w:rPr>
              <w:t>-总体方向</w:t>
            </w:r>
          </w:p>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cs="Arial"/>
                <w:sz w:val="21"/>
                <w:szCs w:val="21"/>
                <w:lang w:val="en-US" w:eastAsia="zh-CN"/>
              </w:rPr>
            </w:pPr>
            <w:r>
              <w:rPr>
                <w:rFonts w:hint="default" w:ascii="Arial" w:hAnsi="Arial" w:eastAsia="宋体" w:cs="Arial"/>
                <w:sz w:val="21"/>
                <w:szCs w:val="21"/>
                <w:lang w:val="en-US" w:eastAsia="zh-CN"/>
              </w:rPr>
              <w:t>◇</w:t>
            </w:r>
            <w:r>
              <w:rPr>
                <w:rFonts w:hint="default" w:ascii="Arial" w:hAnsi="Arial" w:cs="Arial"/>
                <w:sz w:val="21"/>
                <w:szCs w:val="21"/>
                <w:lang w:val="en-US" w:eastAsia="zh-CN"/>
              </w:rPr>
              <w:t>响应文件承诺满足采购需求该部分内容要求的得</w:t>
            </w:r>
            <w:r>
              <w:rPr>
                <w:rFonts w:hint="eastAsia" w:ascii="Arial" w:hAnsi="Arial" w:cs="Arial"/>
                <w:sz w:val="21"/>
                <w:szCs w:val="21"/>
                <w:lang w:val="en-US" w:eastAsia="zh-CN"/>
              </w:rPr>
              <w:t>4</w:t>
            </w:r>
            <w:r>
              <w:rPr>
                <w:rFonts w:hint="default" w:ascii="Arial" w:hAnsi="Arial" w:cs="Arial"/>
                <w:sz w:val="21"/>
                <w:szCs w:val="21"/>
                <w:lang w:val="en-US" w:eastAsia="zh-CN"/>
              </w:rPr>
              <w:t>分，不满足不得分。（0-</w:t>
            </w:r>
            <w:r>
              <w:rPr>
                <w:rFonts w:hint="eastAsia" w:ascii="Arial" w:hAnsi="Arial" w:cs="Arial"/>
                <w:sz w:val="21"/>
                <w:szCs w:val="21"/>
                <w:lang w:val="en-US" w:eastAsia="zh-CN"/>
              </w:rPr>
              <w:t>4</w:t>
            </w:r>
            <w:r>
              <w:rPr>
                <w:rFonts w:hint="default" w:ascii="Arial" w:hAnsi="Arial" w:cs="Arial"/>
                <w:sz w:val="21"/>
                <w:szCs w:val="21"/>
                <w:lang w:val="en-US" w:eastAsia="zh-CN"/>
              </w:rPr>
              <w:t>分）</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color w:val="auto"/>
                <w:lang w:eastAsia="zh-CN"/>
              </w:rPr>
            </w:pPr>
            <w:r>
              <w:rPr>
                <w:rFonts w:hint="default" w:ascii="Arial" w:hAnsi="Arial" w:eastAsia="宋体" w:cs="Arial"/>
                <w:sz w:val="21"/>
                <w:szCs w:val="21"/>
                <w:lang w:val="en-US" w:eastAsia="zh-CN"/>
              </w:rPr>
              <w:t>◇</w:t>
            </w:r>
            <w:r>
              <w:rPr>
                <w:rFonts w:hint="default" w:ascii="Arial" w:hAnsi="Arial" w:cs="Arial"/>
                <w:sz w:val="21"/>
                <w:szCs w:val="21"/>
                <w:lang w:val="en-US" w:eastAsia="zh-CN"/>
              </w:rPr>
              <w:t>响应文件中提供</w:t>
            </w:r>
            <w:r>
              <w:rPr>
                <w:rFonts w:hint="eastAsia" w:ascii="Arial" w:hAnsi="Arial" w:cs="Arial"/>
                <w:sz w:val="21"/>
                <w:szCs w:val="21"/>
                <w:lang w:val="en-US" w:eastAsia="zh-CN"/>
              </w:rPr>
              <w:t>具体服务内容并明确内容要素</w:t>
            </w:r>
            <w:r>
              <w:rPr>
                <w:rFonts w:hint="default" w:ascii="Arial" w:hAnsi="Arial" w:cs="Arial"/>
                <w:sz w:val="21"/>
                <w:szCs w:val="21"/>
                <w:lang w:val="en-US" w:eastAsia="zh-CN"/>
              </w:rPr>
              <w:t>且满足采购需求该部分内容要求的得</w:t>
            </w:r>
            <w:r>
              <w:rPr>
                <w:rFonts w:hint="eastAsia" w:ascii="Arial" w:hAnsi="Arial" w:cs="Arial"/>
                <w:sz w:val="21"/>
                <w:szCs w:val="21"/>
                <w:lang w:val="en-US" w:eastAsia="zh-CN"/>
              </w:rPr>
              <w:t>5</w:t>
            </w:r>
            <w:r>
              <w:rPr>
                <w:rFonts w:hint="default" w:ascii="Arial" w:hAnsi="Arial" w:cs="Arial"/>
                <w:sz w:val="21"/>
                <w:szCs w:val="21"/>
                <w:lang w:val="en-US" w:eastAsia="zh-CN"/>
              </w:rPr>
              <w:t>分，如有部分内容不满足，根据不满足程度酌情给0-</w:t>
            </w:r>
            <w:r>
              <w:rPr>
                <w:rFonts w:hint="eastAsia" w:ascii="Arial" w:hAnsi="Arial" w:cs="Arial"/>
                <w:sz w:val="21"/>
                <w:szCs w:val="21"/>
                <w:lang w:val="en-US" w:eastAsia="zh-CN"/>
              </w:rPr>
              <w:t>4</w:t>
            </w:r>
            <w:r>
              <w:rPr>
                <w:rFonts w:hint="default" w:ascii="Arial" w:hAnsi="Arial" w:cs="Arial"/>
                <w:sz w:val="21"/>
                <w:szCs w:val="21"/>
                <w:lang w:val="en-US" w:eastAsia="zh-CN"/>
              </w:rPr>
              <w:t>分。（0-</w:t>
            </w:r>
            <w:r>
              <w:rPr>
                <w:rFonts w:hint="eastAsia" w:ascii="Arial" w:hAnsi="Arial" w:cs="Arial"/>
                <w:sz w:val="21"/>
                <w:szCs w:val="21"/>
                <w:lang w:val="en-US" w:eastAsia="zh-CN"/>
              </w:rPr>
              <w:t>5</w:t>
            </w:r>
            <w:r>
              <w:rPr>
                <w:rFonts w:hint="default" w:ascii="Arial" w:hAnsi="Arial" w:cs="Arial"/>
                <w:sz w:val="21"/>
                <w:szCs w:val="21"/>
                <w:lang w:val="en-US" w:eastAsia="zh-CN"/>
              </w:rPr>
              <w:t>分）</w:t>
            </w:r>
          </w:p>
        </w:tc>
        <w:tc>
          <w:tcPr>
            <w:tcW w:w="756" w:type="dxa"/>
            <w:vAlign w:val="center"/>
          </w:tcPr>
          <w:p>
            <w:pPr>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cs="Arial"/>
                <w:color w:val="auto"/>
                <w:lang w:val="en-US" w:eastAsia="zh-CN"/>
              </w:rPr>
            </w:pPr>
            <w:r>
              <w:rPr>
                <w:rFonts w:hint="eastAsia" w:ascii="Arial" w:hAnsi="Arial" w:cs="Arial"/>
                <w:color w:val="auto"/>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5</w:t>
            </w:r>
          </w:p>
        </w:tc>
        <w:tc>
          <w:tcPr>
            <w:tcW w:w="16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color w:val="auto"/>
                <w:kern w:val="2"/>
                <w:sz w:val="21"/>
                <w:szCs w:val="24"/>
                <w:lang w:val="en-US" w:eastAsia="zh-CN" w:bidi="ar-SA"/>
              </w:rPr>
            </w:pPr>
            <w:r>
              <w:rPr>
                <w:rFonts w:hint="eastAsia" w:ascii="Arial" w:hAnsi="Arial" w:eastAsia="宋体" w:cs="Arial"/>
                <w:color w:val="auto"/>
                <w:lang w:eastAsia="zh-CN"/>
              </w:rPr>
              <w:t>项目内容</w:t>
            </w:r>
            <w:r>
              <w:rPr>
                <w:rFonts w:hint="eastAsia" w:ascii="Arial" w:hAnsi="Arial" w:eastAsia="宋体" w:cs="Arial"/>
                <w:color w:val="auto"/>
                <w:lang w:val="en-US" w:eastAsia="zh-CN"/>
              </w:rPr>
              <w:t>-活动规模</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sz w:val="21"/>
                <w:szCs w:val="21"/>
                <w:lang w:val="en-US" w:eastAsia="zh-CN"/>
              </w:rPr>
            </w:pPr>
            <w:r>
              <w:rPr>
                <w:rFonts w:hint="eastAsia" w:ascii="Arial" w:hAnsi="Arial" w:cs="Arial"/>
                <w:color w:val="000000" w:themeColor="text1"/>
                <w:szCs w:val="21"/>
                <w14:textFill>
                  <w14:solidFill>
                    <w14:schemeClr w14:val="tx1"/>
                  </w14:solidFill>
                </w14:textFill>
              </w:rPr>
              <w:t>项目内容</w:t>
            </w:r>
            <w:r>
              <w:rPr>
                <w:rFonts w:hint="eastAsia" w:ascii="Arial" w:hAnsi="Arial" w:cs="Arial"/>
                <w:color w:val="000000" w:themeColor="text1"/>
                <w:szCs w:val="21"/>
                <w:lang w:val="en-US" w:eastAsia="zh-CN"/>
                <w14:textFill>
                  <w14:solidFill>
                    <w14:schemeClr w14:val="tx1"/>
                  </w14:solidFill>
                </w14:textFill>
              </w:rPr>
              <w:t>-活动规模</w:t>
            </w:r>
          </w:p>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cs="Arial"/>
                <w:sz w:val="21"/>
                <w:szCs w:val="21"/>
                <w:lang w:val="en-US" w:eastAsia="zh-CN"/>
              </w:rPr>
            </w:pPr>
            <w:r>
              <w:rPr>
                <w:rFonts w:hint="default" w:ascii="Arial" w:hAnsi="Arial" w:eastAsia="宋体" w:cs="Arial"/>
                <w:sz w:val="21"/>
                <w:szCs w:val="21"/>
                <w:lang w:val="en-US" w:eastAsia="zh-CN"/>
              </w:rPr>
              <w:t>◇</w:t>
            </w:r>
            <w:r>
              <w:rPr>
                <w:rFonts w:hint="default" w:ascii="Arial" w:hAnsi="Arial" w:cs="Arial"/>
                <w:sz w:val="21"/>
                <w:szCs w:val="21"/>
                <w:lang w:val="en-US" w:eastAsia="zh-CN"/>
              </w:rPr>
              <w:t>响应文件承诺满足采购需求该部分内容要求的得</w:t>
            </w:r>
            <w:r>
              <w:rPr>
                <w:rFonts w:hint="eastAsia" w:ascii="Arial" w:hAnsi="Arial" w:cs="Arial"/>
                <w:sz w:val="21"/>
                <w:szCs w:val="21"/>
                <w:lang w:val="en-US" w:eastAsia="zh-CN"/>
              </w:rPr>
              <w:t>4</w:t>
            </w:r>
            <w:r>
              <w:rPr>
                <w:rFonts w:hint="default" w:ascii="Arial" w:hAnsi="Arial" w:cs="Arial"/>
                <w:sz w:val="21"/>
                <w:szCs w:val="21"/>
                <w:lang w:val="en-US" w:eastAsia="zh-CN"/>
              </w:rPr>
              <w:t>分，不满足不得分。（0-</w:t>
            </w:r>
            <w:r>
              <w:rPr>
                <w:rFonts w:hint="eastAsia" w:ascii="Arial" w:hAnsi="Arial" w:cs="Arial"/>
                <w:sz w:val="21"/>
                <w:szCs w:val="21"/>
                <w:lang w:val="en-US" w:eastAsia="zh-CN"/>
              </w:rPr>
              <w:t>4</w:t>
            </w:r>
            <w:r>
              <w:rPr>
                <w:rFonts w:hint="default" w:ascii="Arial" w:hAnsi="Arial" w:cs="Arial"/>
                <w:sz w:val="21"/>
                <w:szCs w:val="21"/>
                <w:lang w:val="en-US" w:eastAsia="zh-CN"/>
              </w:rPr>
              <w:t>分）</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color w:val="auto"/>
                <w:kern w:val="2"/>
                <w:sz w:val="21"/>
                <w:szCs w:val="24"/>
                <w:lang w:val="en-US" w:eastAsia="zh-CN" w:bidi="ar-SA"/>
              </w:rPr>
            </w:pPr>
            <w:r>
              <w:rPr>
                <w:rFonts w:hint="default" w:ascii="Arial" w:hAnsi="Arial" w:eastAsia="宋体" w:cs="Arial"/>
                <w:sz w:val="21"/>
                <w:szCs w:val="21"/>
                <w:lang w:val="en-US" w:eastAsia="zh-CN"/>
              </w:rPr>
              <w:t>◇</w:t>
            </w:r>
            <w:r>
              <w:rPr>
                <w:rFonts w:hint="default" w:ascii="Arial" w:hAnsi="Arial" w:cs="Arial"/>
                <w:sz w:val="21"/>
                <w:szCs w:val="21"/>
                <w:lang w:val="en-US" w:eastAsia="zh-CN"/>
              </w:rPr>
              <w:t>响应文件中提供</w:t>
            </w:r>
            <w:r>
              <w:rPr>
                <w:rFonts w:hint="eastAsia" w:ascii="Arial" w:hAnsi="Arial" w:cs="Arial"/>
                <w:sz w:val="21"/>
                <w:szCs w:val="21"/>
                <w:lang w:val="en-US" w:eastAsia="zh-CN"/>
              </w:rPr>
              <w:t>具体服务内容并明确内容要素</w:t>
            </w:r>
            <w:r>
              <w:rPr>
                <w:rFonts w:hint="default" w:ascii="Arial" w:hAnsi="Arial" w:cs="Arial"/>
                <w:sz w:val="21"/>
                <w:szCs w:val="21"/>
                <w:lang w:val="en-US" w:eastAsia="zh-CN"/>
              </w:rPr>
              <w:t>且满足采购需求该部分内容要求的得</w:t>
            </w:r>
            <w:r>
              <w:rPr>
                <w:rFonts w:hint="eastAsia" w:ascii="Arial" w:hAnsi="Arial" w:cs="Arial"/>
                <w:sz w:val="21"/>
                <w:szCs w:val="21"/>
                <w:lang w:val="en-US" w:eastAsia="zh-CN"/>
              </w:rPr>
              <w:t>5</w:t>
            </w:r>
            <w:r>
              <w:rPr>
                <w:rFonts w:hint="default" w:ascii="Arial" w:hAnsi="Arial" w:cs="Arial"/>
                <w:sz w:val="21"/>
                <w:szCs w:val="21"/>
                <w:lang w:val="en-US" w:eastAsia="zh-CN"/>
              </w:rPr>
              <w:t>分，如有部分内容不满足，根据不满足程度酌情给0-</w:t>
            </w:r>
            <w:r>
              <w:rPr>
                <w:rFonts w:hint="eastAsia" w:ascii="Arial" w:hAnsi="Arial" w:cs="Arial"/>
                <w:sz w:val="21"/>
                <w:szCs w:val="21"/>
                <w:lang w:val="en-US" w:eastAsia="zh-CN"/>
              </w:rPr>
              <w:t>4</w:t>
            </w:r>
            <w:r>
              <w:rPr>
                <w:rFonts w:hint="default" w:ascii="Arial" w:hAnsi="Arial" w:cs="Arial"/>
                <w:sz w:val="21"/>
                <w:szCs w:val="21"/>
                <w:lang w:val="en-US" w:eastAsia="zh-CN"/>
              </w:rPr>
              <w:t>分。（0-</w:t>
            </w:r>
            <w:r>
              <w:rPr>
                <w:rFonts w:hint="eastAsia" w:ascii="Arial" w:hAnsi="Arial" w:cs="Arial"/>
                <w:sz w:val="21"/>
                <w:szCs w:val="21"/>
                <w:lang w:val="en-US" w:eastAsia="zh-CN"/>
              </w:rPr>
              <w:t>5</w:t>
            </w:r>
            <w:r>
              <w:rPr>
                <w:rFonts w:hint="default" w:ascii="Arial" w:hAnsi="Arial" w:cs="Arial"/>
                <w:sz w:val="21"/>
                <w:szCs w:val="21"/>
                <w:lang w:val="en-US" w:eastAsia="zh-CN"/>
              </w:rPr>
              <w:t>分）</w:t>
            </w:r>
          </w:p>
        </w:tc>
        <w:tc>
          <w:tcPr>
            <w:tcW w:w="756" w:type="dxa"/>
            <w:vAlign w:val="center"/>
          </w:tcPr>
          <w:p>
            <w:pPr>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eastAsia" w:ascii="Arial" w:hAnsi="Arial" w:eastAsia="宋体" w:cs="Arial"/>
                <w:color w:val="auto"/>
                <w:kern w:val="2"/>
                <w:sz w:val="21"/>
                <w:szCs w:val="24"/>
                <w:lang w:val="en-US" w:eastAsia="zh-CN" w:bidi="ar-SA"/>
              </w:rPr>
            </w:pPr>
            <w:r>
              <w:rPr>
                <w:rFonts w:hint="eastAsia" w:ascii="Arial" w:hAnsi="Arial" w:cs="Arial"/>
                <w:color w:val="auto"/>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6</w:t>
            </w:r>
          </w:p>
        </w:tc>
        <w:tc>
          <w:tcPr>
            <w:tcW w:w="16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color w:val="auto"/>
                <w:kern w:val="2"/>
                <w:sz w:val="21"/>
                <w:szCs w:val="24"/>
                <w:lang w:val="en-US" w:eastAsia="zh-CN" w:bidi="ar-SA"/>
              </w:rPr>
            </w:pPr>
            <w:r>
              <w:rPr>
                <w:rFonts w:hint="eastAsia" w:ascii="Arial" w:hAnsi="Arial" w:eastAsia="宋体" w:cs="Arial"/>
                <w:color w:val="auto"/>
                <w:lang w:eastAsia="zh-CN"/>
              </w:rPr>
              <w:t>项目内容</w:t>
            </w:r>
            <w:r>
              <w:rPr>
                <w:rFonts w:hint="eastAsia" w:ascii="Arial" w:hAnsi="Arial" w:eastAsia="宋体" w:cs="Arial"/>
                <w:color w:val="auto"/>
                <w:lang w:val="en-US" w:eastAsia="zh-CN"/>
              </w:rPr>
              <w:t>-决策报告</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sz w:val="21"/>
                <w:szCs w:val="21"/>
                <w:lang w:val="en-US" w:eastAsia="zh-CN"/>
              </w:rPr>
            </w:pPr>
            <w:r>
              <w:rPr>
                <w:rFonts w:hint="eastAsia" w:ascii="Arial" w:hAnsi="Arial" w:cs="Arial"/>
                <w:color w:val="000000" w:themeColor="text1"/>
                <w:szCs w:val="21"/>
                <w14:textFill>
                  <w14:solidFill>
                    <w14:schemeClr w14:val="tx1"/>
                  </w14:solidFill>
                </w14:textFill>
              </w:rPr>
              <w:t>项目内容</w:t>
            </w:r>
            <w:r>
              <w:rPr>
                <w:rFonts w:hint="eastAsia" w:ascii="Arial" w:hAnsi="Arial" w:cs="Arial"/>
                <w:color w:val="000000" w:themeColor="text1"/>
                <w:szCs w:val="21"/>
                <w:lang w:val="en-US" w:eastAsia="zh-CN"/>
                <w14:textFill>
                  <w14:solidFill>
                    <w14:schemeClr w14:val="tx1"/>
                  </w14:solidFill>
                </w14:textFill>
              </w:rPr>
              <w:t>-</w:t>
            </w:r>
            <w:r>
              <w:rPr>
                <w:rFonts w:hint="eastAsia" w:ascii="Arial" w:hAnsi="Arial" w:eastAsia="宋体" w:cs="Arial"/>
                <w:color w:val="auto"/>
                <w:lang w:val="en-US" w:eastAsia="zh-CN"/>
              </w:rPr>
              <w:t>决策报告</w:t>
            </w:r>
          </w:p>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cs="Arial"/>
                <w:sz w:val="21"/>
                <w:szCs w:val="21"/>
                <w:lang w:val="en-US" w:eastAsia="zh-CN"/>
              </w:rPr>
            </w:pPr>
            <w:r>
              <w:rPr>
                <w:rFonts w:hint="default" w:ascii="Arial" w:hAnsi="Arial" w:eastAsia="宋体" w:cs="Arial"/>
                <w:sz w:val="21"/>
                <w:szCs w:val="21"/>
                <w:lang w:val="en-US" w:eastAsia="zh-CN"/>
              </w:rPr>
              <w:t>◇</w:t>
            </w:r>
            <w:r>
              <w:rPr>
                <w:rFonts w:hint="default" w:ascii="Arial" w:hAnsi="Arial" w:cs="Arial"/>
                <w:sz w:val="21"/>
                <w:szCs w:val="21"/>
                <w:lang w:val="en-US" w:eastAsia="zh-CN"/>
              </w:rPr>
              <w:t>响应文件承诺满足采购需求该部分内容要求的得</w:t>
            </w:r>
            <w:r>
              <w:rPr>
                <w:rFonts w:hint="eastAsia" w:ascii="Arial" w:hAnsi="Arial" w:cs="Arial"/>
                <w:sz w:val="21"/>
                <w:szCs w:val="21"/>
                <w:lang w:val="en-US" w:eastAsia="zh-CN"/>
              </w:rPr>
              <w:t>4</w:t>
            </w:r>
            <w:r>
              <w:rPr>
                <w:rFonts w:hint="default" w:ascii="Arial" w:hAnsi="Arial" w:cs="Arial"/>
                <w:sz w:val="21"/>
                <w:szCs w:val="21"/>
                <w:lang w:val="en-US" w:eastAsia="zh-CN"/>
              </w:rPr>
              <w:t>分，不满足不得分。（0-</w:t>
            </w:r>
            <w:r>
              <w:rPr>
                <w:rFonts w:hint="eastAsia" w:ascii="Arial" w:hAnsi="Arial" w:cs="Arial"/>
                <w:sz w:val="21"/>
                <w:szCs w:val="21"/>
                <w:lang w:val="en-US" w:eastAsia="zh-CN"/>
              </w:rPr>
              <w:t>4</w:t>
            </w:r>
            <w:r>
              <w:rPr>
                <w:rFonts w:hint="default" w:ascii="Arial" w:hAnsi="Arial" w:cs="Arial"/>
                <w:sz w:val="21"/>
                <w:szCs w:val="21"/>
                <w:lang w:val="en-US" w:eastAsia="zh-CN"/>
              </w:rPr>
              <w:t>分）</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color w:val="auto"/>
                <w:kern w:val="2"/>
                <w:sz w:val="21"/>
                <w:szCs w:val="24"/>
                <w:lang w:val="en-US" w:eastAsia="zh-CN" w:bidi="ar-SA"/>
              </w:rPr>
            </w:pPr>
            <w:r>
              <w:rPr>
                <w:rFonts w:hint="default" w:ascii="Arial" w:hAnsi="Arial" w:eastAsia="宋体" w:cs="Arial"/>
                <w:sz w:val="21"/>
                <w:szCs w:val="21"/>
                <w:lang w:val="en-US" w:eastAsia="zh-CN"/>
              </w:rPr>
              <w:t>◇</w:t>
            </w:r>
            <w:r>
              <w:rPr>
                <w:rFonts w:hint="default" w:ascii="Arial" w:hAnsi="Arial" w:cs="Arial"/>
                <w:sz w:val="21"/>
                <w:szCs w:val="21"/>
                <w:lang w:val="en-US" w:eastAsia="zh-CN"/>
              </w:rPr>
              <w:t>响应文件中提供</w:t>
            </w:r>
            <w:r>
              <w:rPr>
                <w:rFonts w:hint="eastAsia" w:ascii="Arial" w:hAnsi="Arial" w:cs="Arial"/>
                <w:sz w:val="21"/>
                <w:szCs w:val="21"/>
                <w:lang w:val="en-US" w:eastAsia="zh-CN"/>
              </w:rPr>
              <w:t>具体服务内容并明确内容要素</w:t>
            </w:r>
            <w:r>
              <w:rPr>
                <w:rFonts w:hint="default" w:ascii="Arial" w:hAnsi="Arial" w:cs="Arial"/>
                <w:sz w:val="21"/>
                <w:szCs w:val="21"/>
                <w:lang w:val="en-US" w:eastAsia="zh-CN"/>
              </w:rPr>
              <w:t>且满足采购需求该部分内容要求的得</w:t>
            </w:r>
            <w:r>
              <w:rPr>
                <w:rFonts w:hint="eastAsia" w:ascii="Arial" w:hAnsi="Arial" w:cs="Arial"/>
                <w:sz w:val="21"/>
                <w:szCs w:val="21"/>
                <w:lang w:val="en-US" w:eastAsia="zh-CN"/>
              </w:rPr>
              <w:t>5</w:t>
            </w:r>
            <w:r>
              <w:rPr>
                <w:rFonts w:hint="default" w:ascii="Arial" w:hAnsi="Arial" w:cs="Arial"/>
                <w:sz w:val="21"/>
                <w:szCs w:val="21"/>
                <w:lang w:val="en-US" w:eastAsia="zh-CN"/>
              </w:rPr>
              <w:t>分，如有部分内容不满足，根据不满足程度酌情给0-</w:t>
            </w:r>
            <w:r>
              <w:rPr>
                <w:rFonts w:hint="eastAsia" w:ascii="Arial" w:hAnsi="Arial" w:cs="Arial"/>
                <w:sz w:val="21"/>
                <w:szCs w:val="21"/>
                <w:lang w:val="en-US" w:eastAsia="zh-CN"/>
              </w:rPr>
              <w:t>4</w:t>
            </w:r>
            <w:r>
              <w:rPr>
                <w:rFonts w:hint="default" w:ascii="Arial" w:hAnsi="Arial" w:cs="Arial"/>
                <w:sz w:val="21"/>
                <w:szCs w:val="21"/>
                <w:lang w:val="en-US" w:eastAsia="zh-CN"/>
              </w:rPr>
              <w:t>分。（0-</w:t>
            </w:r>
            <w:r>
              <w:rPr>
                <w:rFonts w:hint="eastAsia" w:ascii="Arial" w:hAnsi="Arial" w:cs="Arial"/>
                <w:sz w:val="21"/>
                <w:szCs w:val="21"/>
                <w:lang w:val="en-US" w:eastAsia="zh-CN"/>
              </w:rPr>
              <w:t>5</w:t>
            </w:r>
            <w:r>
              <w:rPr>
                <w:rFonts w:hint="default" w:ascii="Arial" w:hAnsi="Arial" w:cs="Arial"/>
                <w:sz w:val="21"/>
                <w:szCs w:val="21"/>
                <w:lang w:val="en-US" w:eastAsia="zh-CN"/>
              </w:rPr>
              <w:t>分）</w:t>
            </w:r>
          </w:p>
        </w:tc>
        <w:tc>
          <w:tcPr>
            <w:tcW w:w="756" w:type="dxa"/>
            <w:vAlign w:val="center"/>
          </w:tcPr>
          <w:p>
            <w:pPr>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eastAsia" w:ascii="Arial" w:hAnsi="Arial" w:eastAsia="宋体" w:cs="Arial"/>
                <w:color w:val="auto"/>
                <w:kern w:val="2"/>
                <w:sz w:val="21"/>
                <w:szCs w:val="24"/>
                <w:lang w:val="en-US" w:eastAsia="zh-CN" w:bidi="ar-SA"/>
              </w:rPr>
            </w:pPr>
            <w:r>
              <w:rPr>
                <w:rFonts w:hint="eastAsia" w:ascii="Arial" w:hAnsi="Arial" w:cs="Arial"/>
                <w:color w:val="auto"/>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7</w:t>
            </w:r>
          </w:p>
        </w:tc>
        <w:tc>
          <w:tcPr>
            <w:tcW w:w="16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color w:val="auto"/>
                <w:kern w:val="2"/>
                <w:sz w:val="21"/>
                <w:szCs w:val="24"/>
                <w:lang w:val="en-US" w:eastAsia="zh-CN" w:bidi="ar-SA"/>
              </w:rPr>
            </w:pPr>
            <w:r>
              <w:rPr>
                <w:rFonts w:hint="eastAsia" w:ascii="Arial" w:hAnsi="Arial" w:eastAsia="宋体" w:cs="Arial"/>
                <w:color w:val="auto"/>
                <w:lang w:eastAsia="zh-CN"/>
              </w:rPr>
              <w:t>项目内容</w:t>
            </w:r>
            <w:r>
              <w:rPr>
                <w:rFonts w:hint="eastAsia" w:ascii="Arial" w:hAnsi="Arial" w:eastAsia="宋体" w:cs="Arial"/>
                <w:color w:val="auto"/>
                <w:lang w:val="en-US" w:eastAsia="zh-CN"/>
              </w:rPr>
              <w:t>-媒体宣传</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sz w:val="21"/>
                <w:szCs w:val="21"/>
                <w:lang w:val="en-US" w:eastAsia="zh-CN"/>
              </w:rPr>
            </w:pPr>
            <w:r>
              <w:rPr>
                <w:rFonts w:hint="eastAsia" w:ascii="Arial" w:hAnsi="Arial" w:cs="Arial"/>
                <w:color w:val="000000" w:themeColor="text1"/>
                <w:szCs w:val="21"/>
                <w14:textFill>
                  <w14:solidFill>
                    <w14:schemeClr w14:val="tx1"/>
                  </w14:solidFill>
                </w14:textFill>
              </w:rPr>
              <w:t>项目内容</w:t>
            </w:r>
            <w:r>
              <w:rPr>
                <w:rFonts w:hint="eastAsia" w:ascii="Arial" w:hAnsi="Arial" w:cs="Arial"/>
                <w:color w:val="000000" w:themeColor="text1"/>
                <w:szCs w:val="21"/>
                <w:lang w:val="en-US" w:eastAsia="zh-CN"/>
                <w14:textFill>
                  <w14:solidFill>
                    <w14:schemeClr w14:val="tx1"/>
                  </w14:solidFill>
                </w14:textFill>
              </w:rPr>
              <w:t>-</w:t>
            </w:r>
            <w:r>
              <w:rPr>
                <w:rFonts w:hint="eastAsia" w:ascii="Arial" w:hAnsi="Arial" w:eastAsia="宋体" w:cs="Arial"/>
                <w:color w:val="auto"/>
                <w:lang w:val="en-US" w:eastAsia="zh-CN"/>
              </w:rPr>
              <w:t>媒体宣传</w:t>
            </w:r>
          </w:p>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cs="Arial"/>
                <w:sz w:val="21"/>
                <w:szCs w:val="21"/>
                <w:lang w:val="en-US" w:eastAsia="zh-CN"/>
              </w:rPr>
            </w:pPr>
            <w:r>
              <w:rPr>
                <w:rFonts w:hint="default" w:ascii="Arial" w:hAnsi="Arial" w:eastAsia="宋体" w:cs="Arial"/>
                <w:sz w:val="21"/>
                <w:szCs w:val="21"/>
                <w:lang w:val="en-US" w:eastAsia="zh-CN"/>
              </w:rPr>
              <w:t>◇</w:t>
            </w:r>
            <w:r>
              <w:rPr>
                <w:rFonts w:hint="default" w:ascii="Arial" w:hAnsi="Arial" w:cs="Arial"/>
                <w:sz w:val="21"/>
                <w:szCs w:val="21"/>
                <w:lang w:val="en-US" w:eastAsia="zh-CN"/>
              </w:rPr>
              <w:t>响应文件承诺满足采购需求该部分内容要求的得</w:t>
            </w:r>
            <w:r>
              <w:rPr>
                <w:rFonts w:hint="eastAsia" w:ascii="Arial" w:hAnsi="Arial" w:cs="Arial"/>
                <w:sz w:val="21"/>
                <w:szCs w:val="21"/>
                <w:lang w:val="en-US" w:eastAsia="zh-CN"/>
              </w:rPr>
              <w:t>4</w:t>
            </w:r>
            <w:r>
              <w:rPr>
                <w:rFonts w:hint="default" w:ascii="Arial" w:hAnsi="Arial" w:cs="Arial"/>
                <w:sz w:val="21"/>
                <w:szCs w:val="21"/>
                <w:lang w:val="en-US" w:eastAsia="zh-CN"/>
              </w:rPr>
              <w:t>分，不满足不得分。（0-</w:t>
            </w:r>
            <w:r>
              <w:rPr>
                <w:rFonts w:hint="eastAsia" w:ascii="Arial" w:hAnsi="Arial" w:cs="Arial"/>
                <w:sz w:val="21"/>
                <w:szCs w:val="21"/>
                <w:lang w:val="en-US" w:eastAsia="zh-CN"/>
              </w:rPr>
              <w:t>4</w:t>
            </w:r>
            <w:r>
              <w:rPr>
                <w:rFonts w:hint="default" w:ascii="Arial" w:hAnsi="Arial" w:cs="Arial"/>
                <w:sz w:val="21"/>
                <w:szCs w:val="21"/>
                <w:lang w:val="en-US" w:eastAsia="zh-CN"/>
              </w:rPr>
              <w:t>分）</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color w:val="auto"/>
                <w:kern w:val="2"/>
                <w:sz w:val="21"/>
                <w:szCs w:val="24"/>
                <w:lang w:val="en-US" w:eastAsia="zh-CN" w:bidi="ar-SA"/>
              </w:rPr>
            </w:pPr>
            <w:r>
              <w:rPr>
                <w:rFonts w:hint="default" w:ascii="Arial" w:hAnsi="Arial" w:eastAsia="宋体" w:cs="Arial"/>
                <w:sz w:val="21"/>
                <w:szCs w:val="21"/>
                <w:lang w:val="en-US" w:eastAsia="zh-CN"/>
              </w:rPr>
              <w:t>◇</w:t>
            </w:r>
            <w:r>
              <w:rPr>
                <w:rFonts w:hint="default" w:ascii="Arial" w:hAnsi="Arial" w:cs="Arial"/>
                <w:sz w:val="21"/>
                <w:szCs w:val="21"/>
                <w:lang w:val="en-US" w:eastAsia="zh-CN"/>
              </w:rPr>
              <w:t>响应文件中提供</w:t>
            </w:r>
            <w:r>
              <w:rPr>
                <w:rFonts w:hint="eastAsia" w:ascii="Arial" w:hAnsi="Arial" w:cs="Arial"/>
                <w:sz w:val="21"/>
                <w:szCs w:val="21"/>
                <w:lang w:val="en-US" w:eastAsia="zh-CN"/>
              </w:rPr>
              <w:t>具体服务内容并明确内容要素</w:t>
            </w:r>
            <w:r>
              <w:rPr>
                <w:rFonts w:hint="default" w:ascii="Arial" w:hAnsi="Arial" w:cs="Arial"/>
                <w:sz w:val="21"/>
                <w:szCs w:val="21"/>
                <w:lang w:val="en-US" w:eastAsia="zh-CN"/>
              </w:rPr>
              <w:t>且满足采购需求该部分内容要求的得</w:t>
            </w:r>
            <w:r>
              <w:rPr>
                <w:rFonts w:hint="eastAsia" w:ascii="Arial" w:hAnsi="Arial" w:cs="Arial"/>
                <w:sz w:val="21"/>
                <w:szCs w:val="21"/>
                <w:lang w:val="en-US" w:eastAsia="zh-CN"/>
              </w:rPr>
              <w:t>5</w:t>
            </w:r>
            <w:r>
              <w:rPr>
                <w:rFonts w:hint="default" w:ascii="Arial" w:hAnsi="Arial" w:cs="Arial"/>
                <w:sz w:val="21"/>
                <w:szCs w:val="21"/>
                <w:lang w:val="en-US" w:eastAsia="zh-CN"/>
              </w:rPr>
              <w:t>分，如有部分内容不满足，根据不满足程度酌情给0-</w:t>
            </w:r>
            <w:r>
              <w:rPr>
                <w:rFonts w:hint="eastAsia" w:ascii="Arial" w:hAnsi="Arial" w:cs="Arial"/>
                <w:sz w:val="21"/>
                <w:szCs w:val="21"/>
                <w:lang w:val="en-US" w:eastAsia="zh-CN"/>
              </w:rPr>
              <w:t>4</w:t>
            </w:r>
            <w:r>
              <w:rPr>
                <w:rFonts w:hint="default" w:ascii="Arial" w:hAnsi="Arial" w:cs="Arial"/>
                <w:sz w:val="21"/>
                <w:szCs w:val="21"/>
                <w:lang w:val="en-US" w:eastAsia="zh-CN"/>
              </w:rPr>
              <w:t>分。（0-</w:t>
            </w:r>
            <w:r>
              <w:rPr>
                <w:rFonts w:hint="eastAsia" w:ascii="Arial" w:hAnsi="Arial" w:cs="Arial"/>
                <w:sz w:val="21"/>
                <w:szCs w:val="21"/>
                <w:lang w:val="en-US" w:eastAsia="zh-CN"/>
              </w:rPr>
              <w:t>5</w:t>
            </w:r>
            <w:r>
              <w:rPr>
                <w:rFonts w:hint="default" w:ascii="Arial" w:hAnsi="Arial" w:cs="Arial"/>
                <w:sz w:val="21"/>
                <w:szCs w:val="21"/>
                <w:lang w:val="en-US" w:eastAsia="zh-CN"/>
              </w:rPr>
              <w:t>分）</w:t>
            </w:r>
          </w:p>
        </w:tc>
        <w:tc>
          <w:tcPr>
            <w:tcW w:w="756" w:type="dxa"/>
            <w:vAlign w:val="center"/>
          </w:tcPr>
          <w:p>
            <w:pPr>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eastAsia" w:ascii="Arial" w:hAnsi="Arial" w:eastAsia="宋体" w:cs="Arial"/>
                <w:color w:val="auto"/>
                <w:kern w:val="2"/>
                <w:sz w:val="21"/>
                <w:szCs w:val="24"/>
                <w:lang w:val="en-US" w:eastAsia="zh-CN" w:bidi="ar-SA"/>
              </w:rPr>
            </w:pPr>
            <w:r>
              <w:rPr>
                <w:rFonts w:hint="eastAsia" w:ascii="Arial" w:hAnsi="Arial" w:cs="Arial"/>
                <w:color w:val="auto"/>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8</w:t>
            </w:r>
          </w:p>
        </w:tc>
        <w:tc>
          <w:tcPr>
            <w:tcW w:w="16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color w:val="auto"/>
                <w:kern w:val="2"/>
                <w:sz w:val="21"/>
                <w:szCs w:val="24"/>
                <w:lang w:val="en-US" w:eastAsia="zh-CN" w:bidi="ar-SA"/>
              </w:rPr>
            </w:pPr>
            <w:r>
              <w:rPr>
                <w:rFonts w:hint="eastAsia" w:ascii="Arial" w:hAnsi="Arial" w:eastAsia="宋体" w:cs="Arial"/>
                <w:color w:val="auto"/>
                <w:lang w:eastAsia="zh-CN"/>
              </w:rPr>
              <w:t>项目内容</w:t>
            </w:r>
            <w:r>
              <w:rPr>
                <w:rFonts w:hint="eastAsia" w:ascii="Arial" w:hAnsi="Arial" w:eastAsia="宋体" w:cs="Arial"/>
                <w:color w:val="auto"/>
                <w:lang w:val="en-US" w:eastAsia="zh-CN"/>
              </w:rPr>
              <w:t>-</w:t>
            </w:r>
            <w:r>
              <w:rPr>
                <w:rFonts w:hint="eastAsia" w:ascii="Arial" w:hAnsi="Arial" w:eastAsia="宋体" w:cs="Arial"/>
                <w:lang w:eastAsia="zh-CN"/>
              </w:rPr>
              <w:t>活动总结</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sz w:val="21"/>
                <w:szCs w:val="21"/>
                <w:lang w:val="en-US" w:eastAsia="zh-CN"/>
              </w:rPr>
            </w:pPr>
            <w:r>
              <w:rPr>
                <w:rFonts w:hint="eastAsia" w:ascii="Arial" w:hAnsi="Arial" w:cs="Arial"/>
                <w:color w:val="000000" w:themeColor="text1"/>
                <w:szCs w:val="21"/>
                <w14:textFill>
                  <w14:solidFill>
                    <w14:schemeClr w14:val="tx1"/>
                  </w14:solidFill>
                </w14:textFill>
              </w:rPr>
              <w:t>项目内容</w:t>
            </w:r>
            <w:r>
              <w:rPr>
                <w:rFonts w:hint="eastAsia" w:ascii="Arial" w:hAnsi="Arial" w:cs="Arial"/>
                <w:color w:val="000000" w:themeColor="text1"/>
                <w:szCs w:val="21"/>
                <w:lang w:val="en-US" w:eastAsia="zh-CN"/>
                <w14:textFill>
                  <w14:solidFill>
                    <w14:schemeClr w14:val="tx1"/>
                  </w14:solidFill>
                </w14:textFill>
              </w:rPr>
              <w:t>-</w:t>
            </w:r>
            <w:r>
              <w:rPr>
                <w:rFonts w:hint="eastAsia" w:ascii="Arial" w:hAnsi="Arial" w:eastAsia="宋体" w:cs="Arial"/>
                <w:lang w:eastAsia="zh-CN"/>
              </w:rPr>
              <w:t>活动总结</w:t>
            </w:r>
          </w:p>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cs="Arial"/>
                <w:sz w:val="21"/>
                <w:szCs w:val="21"/>
                <w:lang w:val="en-US" w:eastAsia="zh-CN"/>
              </w:rPr>
            </w:pPr>
            <w:r>
              <w:rPr>
                <w:rFonts w:hint="default" w:ascii="Arial" w:hAnsi="Arial" w:eastAsia="宋体" w:cs="Arial"/>
                <w:sz w:val="21"/>
                <w:szCs w:val="21"/>
                <w:lang w:val="en-US" w:eastAsia="zh-CN"/>
              </w:rPr>
              <w:t>◇</w:t>
            </w:r>
            <w:r>
              <w:rPr>
                <w:rFonts w:hint="default" w:ascii="Arial" w:hAnsi="Arial" w:cs="Arial"/>
                <w:sz w:val="21"/>
                <w:szCs w:val="21"/>
                <w:lang w:val="en-US" w:eastAsia="zh-CN"/>
              </w:rPr>
              <w:t>响应文件承诺满足采购需求该部分内容要求的得</w:t>
            </w:r>
            <w:r>
              <w:rPr>
                <w:rFonts w:hint="eastAsia" w:ascii="Arial" w:hAnsi="Arial" w:cs="Arial"/>
                <w:sz w:val="21"/>
                <w:szCs w:val="21"/>
                <w:lang w:val="en-US" w:eastAsia="zh-CN"/>
              </w:rPr>
              <w:t>4</w:t>
            </w:r>
            <w:r>
              <w:rPr>
                <w:rFonts w:hint="default" w:ascii="Arial" w:hAnsi="Arial" w:cs="Arial"/>
                <w:sz w:val="21"/>
                <w:szCs w:val="21"/>
                <w:lang w:val="en-US" w:eastAsia="zh-CN"/>
              </w:rPr>
              <w:t>分，不满足不得分。（0-</w:t>
            </w:r>
            <w:r>
              <w:rPr>
                <w:rFonts w:hint="eastAsia" w:ascii="Arial" w:hAnsi="Arial" w:cs="Arial"/>
                <w:sz w:val="21"/>
                <w:szCs w:val="21"/>
                <w:lang w:val="en-US" w:eastAsia="zh-CN"/>
              </w:rPr>
              <w:t>4</w:t>
            </w:r>
            <w:r>
              <w:rPr>
                <w:rFonts w:hint="default" w:ascii="Arial" w:hAnsi="Arial" w:cs="Arial"/>
                <w:sz w:val="21"/>
                <w:szCs w:val="21"/>
                <w:lang w:val="en-US" w:eastAsia="zh-CN"/>
              </w:rPr>
              <w:t>分）</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color w:val="auto"/>
                <w:kern w:val="2"/>
                <w:sz w:val="21"/>
                <w:szCs w:val="24"/>
                <w:lang w:val="en-US" w:eastAsia="zh-CN" w:bidi="ar-SA"/>
              </w:rPr>
            </w:pPr>
            <w:r>
              <w:rPr>
                <w:rFonts w:hint="default" w:ascii="Arial" w:hAnsi="Arial" w:eastAsia="宋体" w:cs="Arial"/>
                <w:sz w:val="21"/>
                <w:szCs w:val="21"/>
                <w:lang w:val="en-US" w:eastAsia="zh-CN"/>
              </w:rPr>
              <w:t>◇</w:t>
            </w:r>
            <w:r>
              <w:rPr>
                <w:rFonts w:hint="default" w:ascii="Arial" w:hAnsi="Arial" w:cs="Arial"/>
                <w:sz w:val="21"/>
                <w:szCs w:val="21"/>
                <w:lang w:val="en-US" w:eastAsia="zh-CN"/>
              </w:rPr>
              <w:t>响应文件中提供</w:t>
            </w:r>
            <w:r>
              <w:rPr>
                <w:rFonts w:hint="eastAsia" w:ascii="Arial" w:hAnsi="Arial" w:cs="Arial"/>
                <w:sz w:val="21"/>
                <w:szCs w:val="21"/>
                <w:lang w:val="en-US" w:eastAsia="zh-CN"/>
              </w:rPr>
              <w:t>具体服务内容并明确内容要素</w:t>
            </w:r>
            <w:r>
              <w:rPr>
                <w:rFonts w:hint="default" w:ascii="Arial" w:hAnsi="Arial" w:cs="Arial"/>
                <w:sz w:val="21"/>
                <w:szCs w:val="21"/>
                <w:lang w:val="en-US" w:eastAsia="zh-CN"/>
              </w:rPr>
              <w:t>且满足采购需求该部分内容要求的得</w:t>
            </w:r>
            <w:r>
              <w:rPr>
                <w:rFonts w:hint="eastAsia" w:ascii="Arial" w:hAnsi="Arial" w:cs="Arial"/>
                <w:sz w:val="21"/>
                <w:szCs w:val="21"/>
                <w:lang w:val="en-US" w:eastAsia="zh-CN"/>
              </w:rPr>
              <w:t>5</w:t>
            </w:r>
            <w:r>
              <w:rPr>
                <w:rFonts w:hint="default" w:ascii="Arial" w:hAnsi="Arial" w:cs="Arial"/>
                <w:sz w:val="21"/>
                <w:szCs w:val="21"/>
                <w:lang w:val="en-US" w:eastAsia="zh-CN"/>
              </w:rPr>
              <w:t>分，如有部分内容不满足，根据不满足程度酌情给0-</w:t>
            </w:r>
            <w:r>
              <w:rPr>
                <w:rFonts w:hint="eastAsia" w:ascii="Arial" w:hAnsi="Arial" w:cs="Arial"/>
                <w:sz w:val="21"/>
                <w:szCs w:val="21"/>
                <w:lang w:val="en-US" w:eastAsia="zh-CN"/>
              </w:rPr>
              <w:t>4</w:t>
            </w:r>
            <w:r>
              <w:rPr>
                <w:rFonts w:hint="default" w:ascii="Arial" w:hAnsi="Arial" w:cs="Arial"/>
                <w:sz w:val="21"/>
                <w:szCs w:val="21"/>
                <w:lang w:val="en-US" w:eastAsia="zh-CN"/>
              </w:rPr>
              <w:t>分。（0-</w:t>
            </w:r>
            <w:r>
              <w:rPr>
                <w:rFonts w:hint="eastAsia" w:ascii="Arial" w:hAnsi="Arial" w:cs="Arial"/>
                <w:sz w:val="21"/>
                <w:szCs w:val="21"/>
                <w:lang w:val="en-US" w:eastAsia="zh-CN"/>
              </w:rPr>
              <w:t>5</w:t>
            </w:r>
            <w:r>
              <w:rPr>
                <w:rFonts w:hint="default" w:ascii="Arial" w:hAnsi="Arial" w:cs="Arial"/>
                <w:sz w:val="21"/>
                <w:szCs w:val="21"/>
                <w:lang w:val="en-US" w:eastAsia="zh-CN"/>
              </w:rPr>
              <w:t>分）</w:t>
            </w:r>
          </w:p>
        </w:tc>
        <w:tc>
          <w:tcPr>
            <w:tcW w:w="756" w:type="dxa"/>
            <w:vAlign w:val="center"/>
          </w:tcPr>
          <w:p>
            <w:pPr>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eastAsia" w:ascii="Arial" w:hAnsi="Arial" w:eastAsia="宋体" w:cs="Arial"/>
                <w:color w:val="auto"/>
                <w:kern w:val="2"/>
                <w:sz w:val="21"/>
                <w:szCs w:val="24"/>
                <w:lang w:val="en-US" w:eastAsia="zh-CN" w:bidi="ar-SA"/>
              </w:rPr>
            </w:pPr>
            <w:r>
              <w:rPr>
                <w:rFonts w:hint="eastAsia" w:ascii="Arial" w:hAnsi="Arial" w:cs="Arial"/>
                <w:color w:val="auto"/>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9</w:t>
            </w:r>
          </w:p>
        </w:tc>
        <w:tc>
          <w:tcPr>
            <w:tcW w:w="1665" w:type="dxa"/>
            <w:tcBorders>
              <w:right w:val="single" w:color="auto" w:sz="4" w:space="0"/>
            </w:tcBorders>
            <w:vAlign w:val="center"/>
          </w:tcPr>
          <w:p>
            <w:pPr>
              <w:pStyle w:val="19"/>
              <w:snapToGrid w:val="0"/>
              <w:spacing w:line="300" w:lineRule="auto"/>
              <w:jc w:val="left"/>
              <w:rPr>
                <w:rFonts w:hint="eastAsia" w:ascii="Arial" w:hAnsi="Arial" w:eastAsia="宋体" w:cs="Arial"/>
                <w:color w:val="000000" w:themeColor="text1"/>
                <w:szCs w:val="21"/>
                <w:lang w:eastAsia="zh-CN"/>
                <w14:textFill>
                  <w14:solidFill>
                    <w14:schemeClr w14:val="tx1"/>
                  </w14:solidFill>
                </w14:textFill>
              </w:rPr>
            </w:pPr>
            <w:r>
              <w:rPr>
                <w:rFonts w:ascii="Arial" w:hAnsi="Arial" w:cs="Arial"/>
                <w:color w:val="000000" w:themeColor="text1"/>
                <w14:textFill>
                  <w14:solidFill>
                    <w14:schemeClr w14:val="tx1"/>
                  </w14:solidFill>
                </w14:textFill>
              </w:rPr>
              <w:t>响应内容明确程度</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cs="Arial"/>
                <w:sz w:val="21"/>
                <w:szCs w:val="21"/>
                <w:lang w:val="en-US" w:eastAsia="zh-CN"/>
              </w:rPr>
            </w:pPr>
            <w:r>
              <w:rPr>
                <w:rFonts w:hint="default" w:ascii="Arial" w:hAnsi="Arial" w:eastAsia="宋体" w:cs="Arial"/>
                <w:sz w:val="21"/>
                <w:szCs w:val="21"/>
                <w:lang w:val="en-US" w:eastAsia="zh-CN"/>
              </w:rPr>
              <w:t>◇</w:t>
            </w:r>
            <w:r>
              <w:rPr>
                <w:rFonts w:hint="eastAsia" w:ascii="Arial" w:hAnsi="Arial" w:cs="Arial"/>
                <w:sz w:val="21"/>
                <w:szCs w:val="21"/>
                <w:lang w:val="en-US" w:eastAsia="zh-CN"/>
              </w:rPr>
              <w:t>响应文件中明确了决策建议建言报告研究方向且具有一定的前瞻性。（0-4分）</w:t>
            </w:r>
          </w:p>
          <w:p>
            <w:pPr>
              <w:pStyle w:val="19"/>
              <w:snapToGrid w:val="0"/>
              <w:spacing w:line="300" w:lineRule="auto"/>
              <w:rPr>
                <w:rFonts w:ascii="Arial" w:hAnsi="Arial" w:cs="Arial"/>
                <w:color w:val="000000" w:themeColor="text1"/>
                <w:szCs w:val="21"/>
                <w14:textFill>
                  <w14:solidFill>
                    <w14:schemeClr w14:val="tx1"/>
                  </w14:solidFill>
                </w14:textFill>
              </w:rPr>
            </w:pPr>
            <w:r>
              <w:rPr>
                <w:rFonts w:hint="default" w:ascii="Arial" w:hAnsi="Arial" w:eastAsia="宋体" w:cs="Arial"/>
                <w:sz w:val="21"/>
                <w:szCs w:val="21"/>
                <w:lang w:val="en-US" w:eastAsia="zh-CN"/>
              </w:rPr>
              <w:t>◇</w:t>
            </w:r>
            <w:r>
              <w:rPr>
                <w:rFonts w:hint="eastAsia" w:ascii="Arial" w:hAnsi="Arial" w:cs="Arial"/>
                <w:sz w:val="21"/>
                <w:szCs w:val="21"/>
                <w:lang w:val="en-US" w:eastAsia="zh-CN"/>
              </w:rPr>
              <w:t>响应文件中明确了宣传媒体名称得4分。（0-4分）</w:t>
            </w:r>
          </w:p>
        </w:tc>
        <w:tc>
          <w:tcPr>
            <w:tcW w:w="756"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10</w:t>
            </w:r>
          </w:p>
        </w:tc>
        <w:tc>
          <w:tcPr>
            <w:tcW w:w="1665" w:type="dxa"/>
            <w:tcBorders>
              <w:right w:val="single" w:color="auto" w:sz="4" w:space="0"/>
            </w:tcBorders>
            <w:vAlign w:val="center"/>
          </w:tcPr>
          <w:p>
            <w:pPr>
              <w:adjustRightInd w:val="0"/>
              <w:snapToGrid w:val="0"/>
              <w:spacing w:line="300" w:lineRule="auto"/>
              <w:jc w:val="left"/>
              <w:rPr>
                <w:rFonts w:hint="eastAsia" w:ascii="Arial" w:hAnsi="Arial" w:eastAsia="宋体" w:cs="Arial"/>
                <w:color w:val="000000" w:themeColor="text1"/>
                <w:kern w:val="2"/>
                <w:sz w:val="21"/>
                <w:szCs w:val="24"/>
                <w:lang w:val="en-US" w:eastAsia="zh-CN" w:bidi="ar-SA"/>
                <w14:textFill>
                  <w14:solidFill>
                    <w14:schemeClr w14:val="tx1"/>
                  </w14:solidFill>
                </w14:textFill>
              </w:rPr>
            </w:pPr>
            <w:r>
              <w:rPr>
                <w:rFonts w:ascii="Arial" w:hAnsi="Arial" w:cs="Arial"/>
                <w:color w:val="000000" w:themeColor="text1"/>
                <w14:textFill>
                  <w14:solidFill>
                    <w14:schemeClr w14:val="tx1"/>
                  </w14:solidFill>
                </w14:textFill>
              </w:rPr>
              <w:t>组织方案</w:t>
            </w:r>
          </w:p>
        </w:tc>
        <w:tc>
          <w:tcPr>
            <w:tcW w:w="6303" w:type="dxa"/>
            <w:tcBorders>
              <w:left w:val="single" w:color="auto" w:sz="4" w:space="0"/>
            </w:tcBorders>
            <w:vAlign w:val="center"/>
          </w:tcPr>
          <w:p>
            <w:pPr>
              <w:pStyle w:val="19"/>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组织方案</w:t>
            </w:r>
          </w:p>
          <w:p>
            <w:pPr>
              <w:pStyle w:val="19"/>
              <w:snapToGrid w:val="0"/>
              <w:spacing w:line="300" w:lineRule="auto"/>
              <w:rPr>
                <w:rFonts w:ascii="Arial" w:hAnsi="Arial" w:eastAsia="宋体" w:cs="Arial"/>
                <w:color w:val="000000" w:themeColor="text1"/>
                <w:kern w:val="2"/>
                <w:sz w:val="21"/>
                <w:szCs w:val="20"/>
                <w:lang w:val="en-US" w:eastAsia="zh-CN" w:bidi="ar-SA"/>
                <w14:textFill>
                  <w14:solidFill>
                    <w14:schemeClr w14:val="tx1"/>
                  </w14:solidFill>
                </w14:textFill>
              </w:rPr>
            </w:pP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为保证项目有序开展，以及工作顺利实施，响应文件中应提供</w:t>
            </w:r>
            <w:r>
              <w:rPr>
                <w:rFonts w:ascii="Arial" w:hAnsi="Arial" w:cs="Arial"/>
                <w:color w:val="000000" w:themeColor="text1"/>
                <w14:textFill>
                  <w14:solidFill>
                    <w14:schemeClr w14:val="tx1"/>
                  </w14:solidFill>
                </w14:textFill>
              </w:rPr>
              <w:t>组织方案</w:t>
            </w:r>
            <w:r>
              <w:rPr>
                <w:rFonts w:ascii="Arial" w:hAnsi="Arial" w:cs="Arial"/>
                <w:color w:val="000000" w:themeColor="text1"/>
                <w:kern w:val="0"/>
                <w:szCs w:val="21"/>
                <w14:textFill>
                  <w14:solidFill>
                    <w14:schemeClr w14:val="tx1"/>
                  </w14:solidFill>
                </w14:textFill>
              </w:rPr>
              <w:t>，磋商小组根据</w:t>
            </w:r>
            <w:r>
              <w:rPr>
                <w:rFonts w:ascii="Arial" w:hAnsi="Arial" w:cs="Arial"/>
                <w:color w:val="000000" w:themeColor="text1"/>
                <w14:textFill>
                  <w14:solidFill>
                    <w14:schemeClr w14:val="tx1"/>
                  </w14:solidFill>
                </w14:textFill>
              </w:rPr>
              <w:t>组织方案</w:t>
            </w:r>
            <w:r>
              <w:rPr>
                <w:rFonts w:ascii="Arial" w:hAnsi="Arial" w:cs="Arial"/>
                <w:color w:val="000000" w:themeColor="text1"/>
                <w:kern w:val="0"/>
                <w:szCs w:val="21"/>
                <w14:textFill>
                  <w14:solidFill>
                    <w14:schemeClr w14:val="tx1"/>
                  </w14:solidFill>
                </w14:textFill>
              </w:rPr>
              <w:t>的</w:t>
            </w:r>
            <w:r>
              <w:rPr>
                <w:rFonts w:hint="eastAsia" w:ascii="Arial" w:hAnsi="Arial" w:cs="Arial"/>
                <w:color w:val="000000" w:themeColor="text1"/>
                <w:kern w:val="0"/>
                <w:szCs w:val="21"/>
                <w14:textFill>
                  <w14:solidFill>
                    <w14:schemeClr w14:val="tx1"/>
                  </w14:solidFill>
                </w14:textFill>
              </w:rPr>
              <w:t>可行</w:t>
            </w:r>
            <w:r>
              <w:rPr>
                <w:rFonts w:ascii="Arial" w:hAnsi="Arial" w:cs="Arial"/>
                <w:color w:val="000000" w:themeColor="text1"/>
                <w:kern w:val="0"/>
                <w:szCs w:val="21"/>
                <w14:textFill>
                  <w14:solidFill>
                    <w14:schemeClr w14:val="tx1"/>
                  </w14:solidFill>
                </w14:textFill>
              </w:rPr>
              <w:t>性、</w:t>
            </w:r>
            <w:r>
              <w:rPr>
                <w:rFonts w:hint="eastAsia" w:ascii="Arial" w:hAnsi="Arial" w:cs="Arial"/>
                <w:color w:val="000000" w:themeColor="text1"/>
                <w:kern w:val="0"/>
                <w:szCs w:val="21"/>
                <w14:textFill>
                  <w14:solidFill>
                    <w14:schemeClr w14:val="tx1"/>
                  </w14:solidFill>
                </w14:textFill>
              </w:rPr>
              <w:t>保障性、</w:t>
            </w:r>
            <w:r>
              <w:rPr>
                <w:rFonts w:ascii="Arial" w:hAnsi="Arial" w:cs="Arial"/>
                <w:color w:val="000000" w:themeColor="text1"/>
                <w:kern w:val="0"/>
                <w:szCs w:val="21"/>
                <w14:textFill>
                  <w14:solidFill>
                    <w14:schemeClr w14:val="tx1"/>
                  </w14:solidFill>
                </w14:textFill>
              </w:rPr>
              <w:t>针对性等进行评分。（0-</w:t>
            </w:r>
            <w:r>
              <w:rPr>
                <w:rFonts w:hint="eastAsia" w:ascii="Arial" w:hAnsi="Arial" w:cs="Arial"/>
                <w:color w:val="000000" w:themeColor="text1"/>
                <w:kern w:val="0"/>
                <w:szCs w:val="21"/>
                <w:lang w:val="en-US" w:eastAsia="zh-CN"/>
                <w14:textFill>
                  <w14:solidFill>
                    <w14:schemeClr w14:val="tx1"/>
                  </w14:solidFill>
                </w14:textFill>
              </w:rPr>
              <w:t>4</w:t>
            </w:r>
            <w:r>
              <w:rPr>
                <w:rFonts w:ascii="Arial" w:hAnsi="Arial" w:cs="Arial"/>
                <w:color w:val="000000" w:themeColor="text1"/>
                <w:kern w:val="0"/>
                <w:szCs w:val="21"/>
                <w14:textFill>
                  <w14:solidFill>
                    <w14:schemeClr w14:val="tx1"/>
                  </w14:solidFill>
                </w14:textFill>
              </w:rPr>
              <w:t>分）</w:t>
            </w:r>
          </w:p>
        </w:tc>
        <w:tc>
          <w:tcPr>
            <w:tcW w:w="756" w:type="dxa"/>
            <w:vAlign w:val="center"/>
          </w:tcPr>
          <w:p>
            <w:pPr>
              <w:pStyle w:val="19"/>
              <w:snapToGrid w:val="0"/>
              <w:spacing w:line="300" w:lineRule="auto"/>
              <w:jc w:val="center"/>
              <w:rPr>
                <w:rFonts w:hint="eastAsia" w:ascii="Arial" w:hAnsi="Arial" w:eastAsia="宋体" w:cs="Arial"/>
                <w:color w:val="000000" w:themeColor="text1"/>
                <w:kern w:val="2"/>
                <w:sz w:val="21"/>
                <w:szCs w:val="21"/>
                <w:lang w:val="en-US" w:eastAsia="zh-CN" w:bidi="ar-SA"/>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11</w:t>
            </w:r>
          </w:p>
        </w:tc>
        <w:tc>
          <w:tcPr>
            <w:tcW w:w="1665" w:type="dxa"/>
            <w:tcBorders>
              <w:right w:val="single" w:color="auto" w:sz="4" w:space="0"/>
            </w:tcBorders>
            <w:vAlign w:val="center"/>
          </w:tcPr>
          <w:p>
            <w:pPr>
              <w:adjustRightInd w:val="0"/>
              <w:snapToGrid w:val="0"/>
              <w:spacing w:line="300" w:lineRule="auto"/>
              <w:jc w:val="left"/>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14:textFill>
                  <w14:solidFill>
                    <w14:schemeClr w14:val="tx1"/>
                  </w14:solidFill>
                </w14:textFill>
              </w:rPr>
              <w:t>宣传方案</w:t>
            </w:r>
          </w:p>
        </w:tc>
        <w:tc>
          <w:tcPr>
            <w:tcW w:w="6303" w:type="dxa"/>
            <w:tcBorders>
              <w:left w:val="single" w:color="auto" w:sz="4" w:space="0"/>
            </w:tcBorders>
            <w:vAlign w:val="center"/>
          </w:tcPr>
          <w:p>
            <w:pPr>
              <w:pStyle w:val="19"/>
              <w:snapToGrid w:val="0"/>
              <w:spacing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宣传方案</w:t>
            </w:r>
          </w:p>
          <w:p>
            <w:pPr>
              <w:pStyle w:val="19"/>
              <w:snapToGrid w:val="0"/>
              <w:spacing w:line="300" w:lineRule="auto"/>
              <w:rPr>
                <w:rFonts w:ascii="宋体" w:hAnsi="Courier New" w:eastAsia="宋体" w:cs="Times New Roman"/>
                <w:color w:val="000000" w:themeColor="text1"/>
                <w:kern w:val="2"/>
                <w:sz w:val="21"/>
                <w:szCs w:val="20"/>
                <w:lang w:val="en-US" w:eastAsia="zh-CN" w:bidi="ar-SA"/>
                <w14:textFill>
                  <w14:solidFill>
                    <w14:schemeClr w14:val="tx1"/>
                  </w14:solidFill>
                </w14:textFill>
              </w:rPr>
            </w:pP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为</w:t>
            </w:r>
            <w:r>
              <w:rPr>
                <w:rFonts w:hint="eastAsia" w:ascii="Arial" w:hAnsi="Arial" w:cs="Arial"/>
                <w:color w:val="000000" w:themeColor="text1"/>
                <w:kern w:val="0"/>
                <w:szCs w:val="21"/>
                <w14:textFill>
                  <w14:solidFill>
                    <w14:schemeClr w14:val="tx1"/>
                  </w14:solidFill>
                </w14:textFill>
              </w:rPr>
              <w:t>保证项目有序开展</w:t>
            </w:r>
            <w:r>
              <w:rPr>
                <w:rFonts w:ascii="Arial" w:hAnsi="Arial" w:cs="Arial"/>
                <w:color w:val="000000" w:themeColor="text1"/>
                <w:kern w:val="0"/>
                <w:szCs w:val="21"/>
                <w14:textFill>
                  <w14:solidFill>
                    <w14:schemeClr w14:val="tx1"/>
                  </w14:solidFill>
                </w14:textFill>
              </w:rPr>
              <w:t>，</w:t>
            </w:r>
            <w:r>
              <w:rPr>
                <w:rFonts w:hint="eastAsia" w:ascii="Arial" w:hAnsi="Arial" w:cs="Arial"/>
                <w:color w:val="000000" w:themeColor="text1"/>
                <w:kern w:val="0"/>
                <w:szCs w:val="21"/>
                <w14:textFill>
                  <w14:solidFill>
                    <w14:schemeClr w14:val="tx1"/>
                  </w14:solidFill>
                </w14:textFill>
              </w:rPr>
              <w:t>以及工作顺利实施，响应</w:t>
            </w:r>
            <w:r>
              <w:rPr>
                <w:rFonts w:ascii="Arial" w:hAnsi="Arial" w:cs="Arial"/>
                <w:color w:val="000000" w:themeColor="text1"/>
                <w:kern w:val="0"/>
                <w:szCs w:val="21"/>
                <w14:textFill>
                  <w14:solidFill>
                    <w14:schemeClr w14:val="tx1"/>
                  </w14:solidFill>
                </w14:textFill>
              </w:rPr>
              <w:t>文件中应提供</w:t>
            </w:r>
            <w:r>
              <w:rPr>
                <w:rFonts w:hint="eastAsia"/>
                <w:color w:val="000000" w:themeColor="text1"/>
                <w14:textFill>
                  <w14:solidFill>
                    <w14:schemeClr w14:val="tx1"/>
                  </w14:solidFill>
                </w14:textFill>
              </w:rPr>
              <w:t>宣传方案</w:t>
            </w:r>
            <w:r>
              <w:rPr>
                <w:rFonts w:ascii="Arial" w:hAnsi="Arial" w:cs="Arial"/>
                <w:color w:val="000000" w:themeColor="text1"/>
                <w:kern w:val="0"/>
                <w:szCs w:val="21"/>
                <w14:textFill>
                  <w14:solidFill>
                    <w14:schemeClr w14:val="tx1"/>
                  </w14:solidFill>
                </w14:textFill>
              </w:rPr>
              <w:t>，</w:t>
            </w:r>
            <w:r>
              <w:rPr>
                <w:rFonts w:hint="eastAsia" w:ascii="Arial" w:hAnsi="Arial" w:cs="Arial"/>
                <w:color w:val="000000" w:themeColor="text1"/>
                <w:kern w:val="0"/>
                <w:szCs w:val="21"/>
                <w14:textFill>
                  <w14:solidFill>
                    <w14:schemeClr w14:val="tx1"/>
                  </w14:solidFill>
                </w14:textFill>
              </w:rPr>
              <w:t>磋商</w:t>
            </w:r>
            <w:r>
              <w:rPr>
                <w:rFonts w:ascii="Arial" w:hAnsi="Arial" w:cs="Arial"/>
                <w:color w:val="000000" w:themeColor="text1"/>
                <w:kern w:val="0"/>
                <w:szCs w:val="21"/>
                <w14:textFill>
                  <w14:solidFill>
                    <w14:schemeClr w14:val="tx1"/>
                  </w14:solidFill>
                </w14:textFill>
              </w:rPr>
              <w:t>小组根据</w:t>
            </w:r>
            <w:r>
              <w:rPr>
                <w:rFonts w:hint="eastAsia"/>
                <w:color w:val="000000" w:themeColor="text1"/>
                <w14:textFill>
                  <w14:solidFill>
                    <w14:schemeClr w14:val="tx1"/>
                  </w14:solidFill>
                </w14:textFill>
              </w:rPr>
              <w:t>宣传方案</w:t>
            </w:r>
            <w:r>
              <w:rPr>
                <w:rFonts w:ascii="Arial" w:hAnsi="Arial" w:cs="Arial"/>
                <w:color w:val="000000" w:themeColor="text1"/>
                <w:kern w:val="0"/>
                <w:szCs w:val="21"/>
                <w14:textFill>
                  <w14:solidFill>
                    <w14:schemeClr w14:val="tx1"/>
                  </w14:solidFill>
                </w14:textFill>
              </w:rPr>
              <w:t>的有效性、针对性等进行评分。</w:t>
            </w:r>
            <w:r>
              <w:rPr>
                <w:rFonts w:hint="eastAsia" w:ascii="Arial" w:hAnsi="Arial" w:cs="Arial"/>
                <w:color w:val="000000" w:themeColor="text1"/>
                <w:kern w:val="0"/>
                <w:szCs w:val="21"/>
                <w14:textFill>
                  <w14:solidFill>
                    <w14:schemeClr w14:val="tx1"/>
                  </w14:solidFill>
                </w14:textFill>
              </w:rPr>
              <w:t>（0-</w:t>
            </w:r>
            <w:r>
              <w:rPr>
                <w:rFonts w:hint="eastAsia" w:ascii="Arial" w:hAnsi="Arial" w:cs="Arial"/>
                <w:color w:val="000000" w:themeColor="text1"/>
                <w:kern w:val="0"/>
                <w:szCs w:val="21"/>
                <w:lang w:val="en-US" w:eastAsia="zh-CN"/>
                <w14:textFill>
                  <w14:solidFill>
                    <w14:schemeClr w14:val="tx1"/>
                  </w14:solidFill>
                </w14:textFill>
              </w:rPr>
              <w:t>4</w:t>
            </w:r>
            <w:r>
              <w:rPr>
                <w:rFonts w:hint="eastAsia" w:ascii="Arial" w:hAnsi="Arial" w:cs="Arial"/>
                <w:color w:val="000000" w:themeColor="text1"/>
                <w:kern w:val="0"/>
                <w:szCs w:val="21"/>
                <w14:textFill>
                  <w14:solidFill>
                    <w14:schemeClr w14:val="tx1"/>
                  </w14:solidFill>
                </w14:textFill>
              </w:rPr>
              <w:t>分）</w:t>
            </w:r>
          </w:p>
        </w:tc>
        <w:tc>
          <w:tcPr>
            <w:tcW w:w="756" w:type="dxa"/>
            <w:vAlign w:val="center"/>
          </w:tcPr>
          <w:p>
            <w:pPr>
              <w:pStyle w:val="19"/>
              <w:snapToGrid w:val="0"/>
              <w:spacing w:line="300" w:lineRule="auto"/>
              <w:jc w:val="center"/>
              <w:rPr>
                <w:rFonts w:hint="eastAsia" w:ascii="Arial" w:hAnsi="Arial" w:eastAsia="宋体" w:cs="Arial"/>
                <w:color w:val="000000" w:themeColor="text1"/>
                <w:kern w:val="2"/>
                <w:sz w:val="21"/>
                <w:szCs w:val="21"/>
                <w:lang w:val="en-US" w:eastAsia="zh-CN" w:bidi="ar-SA"/>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12</w:t>
            </w:r>
          </w:p>
        </w:tc>
        <w:tc>
          <w:tcPr>
            <w:tcW w:w="1665" w:type="dxa"/>
            <w:tcBorders>
              <w:right w:val="single" w:color="auto" w:sz="4" w:space="0"/>
            </w:tcBorders>
            <w:vAlign w:val="center"/>
          </w:tcPr>
          <w:p>
            <w:pPr>
              <w:snapToGrid w:val="0"/>
              <w:spacing w:line="300" w:lineRule="auto"/>
              <w:jc w:val="left"/>
              <w:rPr>
                <w:rFonts w:hint="default" w:ascii="Arial" w:hAnsi="Arial" w:eastAsia="宋体" w:cs="Arial"/>
                <w:kern w:val="2"/>
                <w:sz w:val="21"/>
                <w:szCs w:val="21"/>
                <w:lang w:val="en-US" w:eastAsia="zh-CN" w:bidi="ar-SA"/>
              </w:rPr>
            </w:pPr>
            <w:r>
              <w:rPr>
                <w:rFonts w:hint="default" w:ascii="Arial" w:hAnsi="Arial" w:eastAsia="宋体" w:cs="Arial"/>
                <w:color w:val="000000"/>
                <w:kern w:val="40"/>
                <w:szCs w:val="21"/>
                <w:lang w:val="en-US" w:eastAsia="zh-CN"/>
              </w:rPr>
              <w:t>实施周期</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kern w:val="2"/>
                <w:sz w:val="21"/>
                <w:szCs w:val="21"/>
                <w:lang w:val="en-US" w:eastAsia="zh-CN" w:bidi="ar-SA"/>
              </w:rPr>
            </w:pPr>
            <w:r>
              <w:rPr>
                <w:rFonts w:hint="default" w:ascii="Arial" w:hAnsi="Arial" w:eastAsia="宋体" w:cs="Arial"/>
                <w:sz w:val="21"/>
                <w:szCs w:val="21"/>
                <w:lang w:val="en-US" w:eastAsia="zh-CN"/>
              </w:rPr>
              <w:t>◇</w:t>
            </w:r>
            <w:r>
              <w:rPr>
                <w:rFonts w:hint="default" w:ascii="Arial" w:hAnsi="Arial" w:cs="Arial"/>
                <w:sz w:val="21"/>
                <w:szCs w:val="21"/>
                <w:lang w:val="en-US" w:eastAsia="zh-CN"/>
              </w:rPr>
              <w:t>响应文件承诺满足采购需求该部分内容要求且提供具体执行方案的得2分，不满足不得分。（0-2分）</w:t>
            </w:r>
          </w:p>
        </w:tc>
        <w:tc>
          <w:tcPr>
            <w:tcW w:w="756" w:type="dxa"/>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eastAsia="宋体" w:cs="Arial"/>
                <w:kern w:val="2"/>
                <w:sz w:val="21"/>
                <w:szCs w:val="21"/>
                <w:lang w:val="en-US" w:eastAsia="zh-CN" w:bidi="ar-SA"/>
              </w:rPr>
            </w:pPr>
            <w:r>
              <w:rPr>
                <w:rFonts w:hint="default" w:ascii="Arial" w:hAnsi="Arial" w:cs="Arial"/>
                <w:sz w:val="21"/>
                <w:szCs w:val="21"/>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13</w:t>
            </w:r>
          </w:p>
        </w:tc>
        <w:tc>
          <w:tcPr>
            <w:tcW w:w="1665" w:type="dxa"/>
            <w:tcBorders>
              <w:righ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left"/>
              <w:textAlignment w:val="auto"/>
              <w:rPr>
                <w:rFonts w:hint="default" w:ascii="Arial" w:hAnsi="Arial" w:eastAsia="宋体" w:cs="Arial"/>
                <w:kern w:val="2"/>
                <w:sz w:val="21"/>
                <w:szCs w:val="21"/>
                <w:lang w:val="en-US" w:eastAsia="zh-CN" w:bidi="ar-SA"/>
              </w:rPr>
            </w:pPr>
            <w:r>
              <w:rPr>
                <w:rFonts w:hint="default" w:ascii="Arial" w:hAnsi="Arial" w:eastAsia="宋体" w:cs="Arial"/>
                <w:sz w:val="21"/>
                <w:szCs w:val="21"/>
              </w:rPr>
              <w:t>项目团队情况</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sz w:val="21"/>
                <w:szCs w:val="21"/>
              </w:rPr>
            </w:pPr>
            <w:r>
              <w:rPr>
                <w:rFonts w:hint="default" w:ascii="Arial" w:hAnsi="Arial" w:eastAsia="宋体" w:cs="Arial"/>
                <w:sz w:val="21"/>
                <w:szCs w:val="21"/>
              </w:rPr>
              <w:t>◇</w:t>
            </w:r>
            <w:r>
              <w:rPr>
                <w:rFonts w:hint="eastAsia" w:ascii="Arial" w:hAnsi="Arial" w:cs="Arial"/>
                <w:sz w:val="21"/>
                <w:szCs w:val="21"/>
                <w:lang w:eastAsia="zh-CN"/>
              </w:rPr>
              <w:t>根据</w:t>
            </w:r>
            <w:r>
              <w:rPr>
                <w:rFonts w:hint="default" w:ascii="Arial" w:hAnsi="Arial" w:eastAsia="宋体" w:cs="Arial"/>
                <w:sz w:val="21"/>
                <w:szCs w:val="21"/>
              </w:rPr>
              <w:t>本项目的项目负责人的学历、</w:t>
            </w:r>
            <w:r>
              <w:rPr>
                <w:rFonts w:hint="default" w:ascii="Arial" w:hAnsi="Arial" w:eastAsia="宋体" w:cs="Arial"/>
                <w:sz w:val="21"/>
                <w:szCs w:val="21"/>
                <w:lang w:val="en-US" w:eastAsia="zh-CN"/>
              </w:rPr>
              <w:t>职称、</w:t>
            </w:r>
            <w:r>
              <w:rPr>
                <w:rFonts w:hint="default" w:ascii="Arial" w:hAnsi="Arial" w:eastAsia="宋体" w:cs="Arial"/>
                <w:sz w:val="21"/>
                <w:szCs w:val="21"/>
              </w:rPr>
              <w:t>资质等综合实力</w:t>
            </w:r>
            <w:r>
              <w:rPr>
                <w:rFonts w:hint="eastAsia" w:ascii="Arial" w:hAnsi="Arial" w:cs="Arial"/>
                <w:sz w:val="21"/>
                <w:szCs w:val="21"/>
                <w:lang w:eastAsia="zh-CN"/>
              </w:rPr>
              <w:t>进行评分</w:t>
            </w:r>
            <w:r>
              <w:rPr>
                <w:rFonts w:hint="default" w:ascii="Arial" w:hAnsi="Arial" w:eastAsia="宋体" w:cs="Arial"/>
                <w:sz w:val="21"/>
                <w:szCs w:val="21"/>
                <w:lang w:eastAsia="zh-CN"/>
              </w:rPr>
              <w:t>。（</w:t>
            </w:r>
            <w:r>
              <w:rPr>
                <w:rFonts w:hint="default" w:ascii="Arial" w:hAnsi="Arial" w:eastAsia="宋体" w:cs="Arial"/>
                <w:sz w:val="21"/>
                <w:szCs w:val="21"/>
              </w:rPr>
              <w:t>0-</w:t>
            </w:r>
            <w:r>
              <w:rPr>
                <w:rFonts w:hint="eastAsia" w:ascii="Arial" w:hAnsi="Arial" w:cs="Arial"/>
                <w:sz w:val="21"/>
                <w:szCs w:val="21"/>
                <w:lang w:val="en-US" w:eastAsia="zh-CN"/>
              </w:rPr>
              <w:t>5</w:t>
            </w:r>
            <w:r>
              <w:rPr>
                <w:rFonts w:hint="default" w:ascii="Arial" w:hAnsi="Arial" w:eastAsia="宋体" w:cs="Arial"/>
                <w:sz w:val="21"/>
                <w:szCs w:val="21"/>
              </w:rPr>
              <w:t>分</w:t>
            </w:r>
            <w:r>
              <w:rPr>
                <w:rFonts w:hint="default" w:ascii="Arial" w:hAnsi="Arial" w:eastAsia="宋体" w:cs="Arial"/>
                <w:sz w:val="21"/>
                <w:szCs w:val="21"/>
                <w:lang w:eastAsia="zh-CN"/>
              </w:rPr>
              <w:t>）</w:t>
            </w:r>
          </w:p>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kern w:val="2"/>
                <w:sz w:val="21"/>
                <w:szCs w:val="21"/>
                <w:lang w:val="en-US" w:eastAsia="zh-CN" w:bidi="ar-SA"/>
              </w:rPr>
            </w:pPr>
            <w:r>
              <w:rPr>
                <w:rFonts w:hint="default" w:ascii="Arial" w:hAnsi="Arial" w:eastAsia="宋体" w:cs="Arial"/>
                <w:sz w:val="21"/>
                <w:szCs w:val="21"/>
              </w:rPr>
              <w:t>◇根据供应商提供的项目组</w:t>
            </w:r>
            <w:r>
              <w:rPr>
                <w:rFonts w:hint="default" w:ascii="Arial" w:hAnsi="Arial" w:eastAsia="宋体" w:cs="Arial"/>
                <w:sz w:val="21"/>
                <w:szCs w:val="21"/>
                <w:lang w:val="en-US" w:eastAsia="zh-CN"/>
              </w:rPr>
              <w:t>其他</w:t>
            </w:r>
            <w:r>
              <w:rPr>
                <w:rFonts w:hint="default" w:ascii="Arial" w:hAnsi="Arial" w:eastAsia="宋体" w:cs="Arial"/>
                <w:sz w:val="21"/>
                <w:szCs w:val="21"/>
              </w:rPr>
              <w:t>成员的职称、工作经验及技术特长等</w:t>
            </w:r>
            <w:r>
              <w:rPr>
                <w:rFonts w:hint="eastAsia" w:ascii="Arial" w:hAnsi="Arial" w:cs="Arial"/>
                <w:sz w:val="21"/>
                <w:szCs w:val="21"/>
                <w:lang w:eastAsia="zh-CN"/>
              </w:rPr>
              <w:t>进行评分</w:t>
            </w:r>
            <w:r>
              <w:rPr>
                <w:rFonts w:hint="default" w:ascii="Arial" w:hAnsi="Arial" w:eastAsia="宋体" w:cs="Arial"/>
                <w:sz w:val="21"/>
                <w:szCs w:val="21"/>
                <w:lang w:eastAsia="zh-CN"/>
              </w:rPr>
              <w:t>。（</w:t>
            </w:r>
            <w:r>
              <w:rPr>
                <w:rFonts w:hint="default" w:ascii="Arial" w:hAnsi="Arial" w:eastAsia="宋体" w:cs="Arial"/>
                <w:sz w:val="21"/>
                <w:szCs w:val="21"/>
              </w:rPr>
              <w:t>0-</w:t>
            </w:r>
            <w:r>
              <w:rPr>
                <w:rFonts w:hint="eastAsia" w:ascii="Arial" w:hAnsi="Arial" w:cs="Arial"/>
                <w:sz w:val="21"/>
                <w:szCs w:val="21"/>
                <w:lang w:val="en-US" w:eastAsia="zh-CN"/>
              </w:rPr>
              <w:t>5</w:t>
            </w:r>
            <w:r>
              <w:rPr>
                <w:rFonts w:hint="default" w:ascii="Arial" w:hAnsi="Arial" w:eastAsia="宋体" w:cs="Arial"/>
                <w:sz w:val="21"/>
                <w:szCs w:val="21"/>
              </w:rPr>
              <w:t>分</w:t>
            </w:r>
            <w:r>
              <w:rPr>
                <w:rFonts w:hint="default" w:ascii="Arial" w:hAnsi="Arial" w:eastAsia="宋体" w:cs="Arial"/>
                <w:sz w:val="21"/>
                <w:szCs w:val="21"/>
                <w:lang w:eastAsia="zh-CN"/>
              </w:rPr>
              <w:t>）</w:t>
            </w:r>
          </w:p>
        </w:tc>
        <w:tc>
          <w:tcPr>
            <w:tcW w:w="756" w:type="dxa"/>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eastAsia="宋体" w:cs="Arial"/>
                <w:kern w:val="2"/>
                <w:sz w:val="21"/>
                <w:szCs w:val="21"/>
                <w:lang w:val="en-US" w:eastAsia="zh-CN" w:bidi="ar-SA"/>
              </w:rPr>
            </w:pPr>
            <w:r>
              <w:rPr>
                <w:rFonts w:hint="eastAsia" w:ascii="Arial" w:hAnsi="Arial" w:cs="Arial"/>
                <w:sz w:val="21"/>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14</w:t>
            </w:r>
          </w:p>
        </w:tc>
        <w:tc>
          <w:tcPr>
            <w:tcW w:w="1665" w:type="dxa"/>
            <w:tcBorders>
              <w:righ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left"/>
              <w:textAlignment w:val="auto"/>
              <w:rPr>
                <w:rFonts w:hint="default" w:ascii="Arial" w:hAnsi="Arial" w:eastAsia="宋体" w:cs="Arial"/>
                <w:kern w:val="2"/>
                <w:sz w:val="21"/>
                <w:szCs w:val="21"/>
                <w:lang w:val="en-US" w:eastAsia="zh-CN" w:bidi="ar-SA"/>
              </w:rPr>
            </w:pPr>
            <w:r>
              <w:rPr>
                <w:rFonts w:hint="default" w:ascii="Arial" w:hAnsi="Arial" w:cs="Arial"/>
                <w:sz w:val="21"/>
                <w:szCs w:val="21"/>
                <w:lang w:val="en-US" w:eastAsia="zh-CN"/>
              </w:rPr>
              <w:t>服务质量保证措施</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kern w:val="2"/>
                <w:sz w:val="21"/>
                <w:szCs w:val="21"/>
                <w:lang w:val="en-US" w:eastAsia="zh-CN" w:bidi="ar-SA"/>
              </w:rPr>
            </w:pPr>
            <w:r>
              <w:rPr>
                <w:rFonts w:hint="default" w:ascii="Arial" w:hAnsi="Arial" w:cs="Arial"/>
                <w:color w:val="000000"/>
                <w:szCs w:val="21"/>
              </w:rPr>
              <w:t>◇</w:t>
            </w:r>
            <w:r>
              <w:rPr>
                <w:rFonts w:hint="default" w:ascii="Arial" w:hAnsi="Arial" w:cs="Arial"/>
                <w:kern w:val="0"/>
                <w:szCs w:val="21"/>
              </w:rPr>
              <w:t>为保证</w:t>
            </w:r>
            <w:r>
              <w:rPr>
                <w:rFonts w:hint="default" w:ascii="Arial" w:hAnsi="Arial" w:cs="Arial"/>
                <w:kern w:val="0"/>
                <w:szCs w:val="21"/>
                <w:lang w:val="en-US" w:eastAsia="zh-CN"/>
              </w:rPr>
              <w:t>项目</w:t>
            </w:r>
            <w:r>
              <w:rPr>
                <w:rFonts w:hint="default" w:ascii="Arial" w:hAnsi="Arial" w:cs="Arial"/>
                <w:kern w:val="0"/>
                <w:szCs w:val="21"/>
              </w:rPr>
              <w:t>有序开展，以及工作顺利实施，响应文件中应提供服务的质量保证措施，磋商小组根据质量保证措施的有效性、针对性等进行评分。</w:t>
            </w:r>
            <w:r>
              <w:rPr>
                <w:rFonts w:hint="default" w:ascii="Arial" w:hAnsi="Arial" w:cs="Arial"/>
                <w:kern w:val="0"/>
                <w:szCs w:val="21"/>
                <w:lang w:eastAsia="zh-CN"/>
              </w:rPr>
              <w:t>（</w:t>
            </w:r>
            <w:r>
              <w:rPr>
                <w:rFonts w:hint="default" w:ascii="Arial" w:hAnsi="Arial" w:cs="Arial"/>
                <w:kern w:val="0"/>
                <w:szCs w:val="21"/>
                <w:lang w:val="en-US" w:eastAsia="zh-CN"/>
              </w:rPr>
              <w:t>0-</w:t>
            </w:r>
            <w:r>
              <w:rPr>
                <w:rFonts w:hint="eastAsia" w:ascii="Arial" w:hAnsi="Arial" w:cs="Arial"/>
                <w:kern w:val="0"/>
                <w:szCs w:val="21"/>
                <w:lang w:val="en-US" w:eastAsia="zh-CN"/>
              </w:rPr>
              <w:t>5</w:t>
            </w:r>
            <w:r>
              <w:rPr>
                <w:rFonts w:hint="default" w:ascii="Arial" w:hAnsi="Arial" w:cs="Arial"/>
                <w:kern w:val="0"/>
                <w:szCs w:val="21"/>
                <w:lang w:val="en-US" w:eastAsia="zh-CN"/>
              </w:rPr>
              <w:t>分</w:t>
            </w:r>
            <w:r>
              <w:rPr>
                <w:rFonts w:hint="default" w:ascii="Arial" w:hAnsi="Arial" w:cs="Arial"/>
                <w:kern w:val="0"/>
                <w:szCs w:val="21"/>
                <w:lang w:eastAsia="zh-CN"/>
              </w:rPr>
              <w:t>）</w:t>
            </w:r>
          </w:p>
        </w:tc>
        <w:tc>
          <w:tcPr>
            <w:tcW w:w="756" w:type="dxa"/>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eastAsia="宋体" w:cs="Arial"/>
                <w:kern w:val="2"/>
                <w:sz w:val="21"/>
                <w:szCs w:val="21"/>
                <w:lang w:val="en-US" w:eastAsia="zh-CN" w:bidi="ar-SA"/>
              </w:rPr>
            </w:pPr>
            <w:r>
              <w:rPr>
                <w:rFonts w:hint="eastAsia" w:ascii="Arial" w:hAnsi="Arial" w:cs="Arial"/>
                <w:sz w:val="21"/>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p>
        </w:tc>
        <w:tc>
          <w:tcPr>
            <w:tcW w:w="1665" w:type="dxa"/>
            <w:vAlign w:val="center"/>
          </w:tcPr>
          <w:p>
            <w:pPr>
              <w:snapToGrid w:val="0"/>
              <w:spacing w:line="300" w:lineRule="auto"/>
              <w:jc w:val="left"/>
              <w:rPr>
                <w:rFonts w:ascii="Arial" w:hAnsi="Arial" w:cs="Arial"/>
                <w:color w:val="000000" w:themeColor="text1"/>
                <w:szCs w:val="21"/>
                <w14:textFill>
                  <w14:solidFill>
                    <w14:schemeClr w14:val="tx1"/>
                  </w14:solidFill>
                </w14:textFill>
              </w:rPr>
            </w:pPr>
          </w:p>
        </w:tc>
        <w:tc>
          <w:tcPr>
            <w:tcW w:w="6303" w:type="dxa"/>
            <w:vAlign w:val="center"/>
          </w:tcPr>
          <w:p>
            <w:pPr>
              <w:pStyle w:val="19"/>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总分</w:t>
            </w:r>
          </w:p>
        </w:tc>
        <w:tc>
          <w:tcPr>
            <w:tcW w:w="756"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90</w:t>
            </w:r>
          </w:p>
        </w:tc>
      </w:tr>
    </w:tbl>
    <w:p>
      <w:pPr>
        <w:pStyle w:val="52"/>
        <w:keepNext w:val="0"/>
        <w:keepLines w:val="0"/>
        <w:pageBreakBefore w:val="0"/>
        <w:widowControl w:val="0"/>
        <w:kinsoku/>
        <w:wordWrap/>
        <w:overflowPunct/>
        <w:topLinePunct w:val="0"/>
        <w:autoSpaceDE/>
        <w:autoSpaceDN/>
        <w:bidi w:val="0"/>
        <w:adjustRightInd/>
        <w:snapToGrid/>
        <w:spacing w:line="300" w:lineRule="auto"/>
        <w:textAlignment w:val="auto"/>
        <w:outlineLvl w:val="2"/>
      </w:pPr>
      <w:bookmarkStart w:id="38" w:name="_Toc345320401"/>
      <w:r>
        <w:rPr>
          <w:rFonts w:hint="default" w:ascii="Arial" w:hAnsi="Arial" w:eastAsia="宋体" w:cs="Arial"/>
          <w:b/>
          <w:bCs/>
          <w:sz w:val="21"/>
          <w:szCs w:val="21"/>
          <w:lang w:val="en-US" w:eastAsia="zh-CN"/>
        </w:rPr>
        <w:t>标项</w:t>
      </w:r>
      <w:r>
        <w:rPr>
          <w:rFonts w:hint="eastAsia" w:ascii="Arial" w:hAnsi="Arial" w:eastAsia="宋体" w:cs="Arial"/>
          <w:b/>
          <w:bCs/>
          <w:sz w:val="21"/>
          <w:szCs w:val="21"/>
          <w:lang w:val="en-US" w:eastAsia="zh-CN"/>
        </w:rPr>
        <w:t>2</w:t>
      </w:r>
      <w:r>
        <w:rPr>
          <w:rFonts w:hint="default" w:ascii="Arial" w:hAnsi="Arial" w:eastAsia="宋体" w:cs="Arial"/>
          <w:b/>
          <w:bCs/>
          <w:sz w:val="21"/>
          <w:szCs w:val="21"/>
          <w:lang w:val="en-US" w:eastAsia="zh-CN"/>
        </w:rPr>
        <w:t>：学会治理能力提升一流学会建设理论研讨会</w:t>
      </w:r>
    </w:p>
    <w:tbl>
      <w:tblPr>
        <w:tblStyle w:val="43"/>
        <w:tblW w:w="932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1665"/>
        <w:gridCol w:w="6303"/>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序号</w:t>
            </w:r>
          </w:p>
        </w:tc>
        <w:tc>
          <w:tcPr>
            <w:tcW w:w="1665"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评分因素</w:t>
            </w:r>
          </w:p>
        </w:tc>
        <w:tc>
          <w:tcPr>
            <w:tcW w:w="6303"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评分细则</w:t>
            </w:r>
          </w:p>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14:textFill>
                  <w14:solidFill>
                    <w14:schemeClr w14:val="tx1"/>
                  </w14:solidFill>
                </w14:textFill>
              </w:rPr>
              <w:t>（响应文件中提供的证明材料复印件应清晰可辨，如不清晰，磋商小组可限时要求供应商提供对应原件核对后评分，请供应商事先准备。）</w:t>
            </w:r>
          </w:p>
        </w:tc>
        <w:tc>
          <w:tcPr>
            <w:tcW w:w="756"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分值</w:t>
            </w:r>
          </w:p>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一</w:t>
            </w:r>
          </w:p>
        </w:tc>
        <w:tc>
          <w:tcPr>
            <w:tcW w:w="1665" w:type="dxa"/>
            <w:vAlign w:val="center"/>
          </w:tcPr>
          <w:p>
            <w:pPr>
              <w:pStyle w:val="19"/>
              <w:snapToGrid w:val="0"/>
              <w:spacing w:line="300" w:lineRule="auto"/>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履约能力</w:t>
            </w:r>
          </w:p>
        </w:tc>
        <w:tc>
          <w:tcPr>
            <w:tcW w:w="6303" w:type="dxa"/>
            <w:vAlign w:val="center"/>
          </w:tcPr>
          <w:p>
            <w:pPr>
              <w:pStyle w:val="19"/>
              <w:snapToGrid w:val="0"/>
              <w:spacing w:line="300" w:lineRule="auto"/>
              <w:rPr>
                <w:rFonts w:ascii="Arial" w:hAnsi="Arial" w:cs="Arial"/>
                <w:color w:val="000000" w:themeColor="text1"/>
                <w:szCs w:val="21"/>
                <w14:textFill>
                  <w14:solidFill>
                    <w14:schemeClr w14:val="tx1"/>
                  </w14:solidFill>
                </w14:textFill>
              </w:rPr>
            </w:pPr>
          </w:p>
        </w:tc>
        <w:tc>
          <w:tcPr>
            <w:tcW w:w="756"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1</w:t>
            </w:r>
          </w:p>
        </w:tc>
        <w:tc>
          <w:tcPr>
            <w:tcW w:w="16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default" w:ascii="Arial" w:hAnsi="Arial" w:eastAsia="宋体" w:cs="Arial"/>
                <w:color w:val="auto"/>
              </w:rPr>
              <w:t>供应商情况-</w:t>
            </w:r>
            <w:r>
              <w:rPr>
                <w:rFonts w:hint="eastAsia" w:ascii="Arial" w:hAnsi="Arial" w:eastAsia="宋体" w:cs="Arial"/>
                <w:color w:val="auto"/>
                <w:lang w:val="en-US" w:eastAsia="zh-CN"/>
              </w:rPr>
              <w:t>信用情况或评估情况</w:t>
            </w:r>
          </w:p>
        </w:tc>
        <w:tc>
          <w:tcPr>
            <w:tcW w:w="630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lang w:val="en-US" w:eastAsia="zh-CN"/>
              </w:rPr>
            </w:pPr>
            <w:r>
              <w:rPr>
                <w:rFonts w:hint="default" w:ascii="Arial" w:hAnsi="Arial" w:eastAsia="宋体" w:cs="Arial"/>
                <w:color w:val="auto"/>
              </w:rPr>
              <w:t>供应商情况-</w:t>
            </w:r>
            <w:r>
              <w:rPr>
                <w:rFonts w:hint="eastAsia" w:ascii="Arial" w:hAnsi="Arial" w:eastAsia="宋体" w:cs="Arial"/>
                <w:color w:val="auto"/>
                <w:lang w:val="en-US" w:eastAsia="zh-CN"/>
              </w:rPr>
              <w:t>信用情况或评估情况</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color w:val="auto"/>
                <w:lang w:val="en-US" w:eastAsia="zh-CN"/>
              </w:rPr>
            </w:pPr>
            <w:r>
              <w:rPr>
                <w:rFonts w:hint="default" w:ascii="Arial" w:hAnsi="Arial" w:eastAsia="宋体" w:cs="Arial"/>
                <w:color w:val="auto"/>
              </w:rPr>
              <w:t>◇</w:t>
            </w:r>
            <w:r>
              <w:rPr>
                <w:rFonts w:hint="eastAsia" w:ascii="Arial" w:hAnsi="Arial" w:eastAsia="宋体" w:cs="Arial"/>
                <w:color w:val="auto"/>
                <w:lang w:val="en-US" w:eastAsia="zh-CN"/>
              </w:rPr>
              <w:t>供应商经第三方评估机构或政府评估获得信用等级或评估等级为AAA及以上得3分，AA得2分，A得1分。（0-3分）</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eastAsia" w:ascii="Arial" w:hAnsi="Arial" w:eastAsia="宋体" w:cs="Arial"/>
                <w:color w:val="auto"/>
                <w:lang w:val="en-US" w:eastAsia="zh-CN"/>
              </w:rPr>
              <w:t>说明：</w:t>
            </w:r>
            <w:r>
              <w:rPr>
                <w:rFonts w:hint="default" w:ascii="Arial" w:hAnsi="Arial" w:eastAsia="宋体" w:cs="Arial"/>
                <w:color w:val="auto"/>
              </w:rPr>
              <w:t>响应文件</w:t>
            </w:r>
            <w:r>
              <w:rPr>
                <w:rFonts w:hint="default" w:ascii="Arial" w:hAnsi="Arial" w:eastAsia="宋体" w:cs="Arial"/>
                <w:color w:val="auto"/>
                <w:lang w:val="en-US" w:eastAsia="zh-CN"/>
              </w:rPr>
              <w:t>中</w:t>
            </w:r>
            <w:r>
              <w:rPr>
                <w:rFonts w:hint="default" w:ascii="Arial" w:hAnsi="Arial" w:eastAsia="宋体" w:cs="Arial"/>
                <w:color w:val="auto"/>
              </w:rPr>
              <w:t>提供</w:t>
            </w:r>
            <w:r>
              <w:rPr>
                <w:rFonts w:hint="eastAsia" w:ascii="Arial" w:hAnsi="Arial" w:eastAsia="宋体" w:cs="Arial"/>
                <w:color w:val="auto"/>
                <w:lang w:val="en-US" w:eastAsia="zh-CN"/>
              </w:rPr>
              <w:t>对应等级证书复印件</w:t>
            </w:r>
            <w:r>
              <w:rPr>
                <w:rFonts w:hint="default" w:ascii="Arial" w:hAnsi="Arial" w:eastAsia="宋体" w:cs="Arial"/>
                <w:color w:val="auto"/>
              </w:rPr>
              <w:t>。</w:t>
            </w:r>
          </w:p>
        </w:tc>
        <w:tc>
          <w:tcPr>
            <w:tcW w:w="756"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2</w:t>
            </w:r>
          </w:p>
        </w:tc>
        <w:tc>
          <w:tcPr>
            <w:tcW w:w="16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default" w:ascii="Arial" w:hAnsi="Arial" w:eastAsia="宋体" w:cs="Arial"/>
                <w:color w:val="auto"/>
              </w:rPr>
              <w:t>供应商情况-类似业绩情况</w:t>
            </w:r>
          </w:p>
        </w:tc>
        <w:tc>
          <w:tcPr>
            <w:tcW w:w="630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rPr>
            </w:pPr>
            <w:r>
              <w:rPr>
                <w:rFonts w:hint="default" w:ascii="Arial" w:hAnsi="Arial" w:eastAsia="宋体" w:cs="Arial"/>
                <w:color w:val="auto"/>
              </w:rPr>
              <w:t>供应商情况-类似业绩情况</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color w:val="auto"/>
                <w:lang w:eastAsia="zh-CN"/>
              </w:rPr>
            </w:pPr>
            <w:r>
              <w:rPr>
                <w:rFonts w:hint="default" w:ascii="Arial" w:hAnsi="Arial" w:eastAsia="宋体" w:cs="Arial"/>
                <w:color w:val="auto"/>
              </w:rPr>
              <w:t>◇供应商</w:t>
            </w:r>
            <w:r>
              <w:rPr>
                <w:rFonts w:hint="eastAsia" w:ascii="Arial" w:hAnsi="Arial" w:eastAsia="宋体" w:cs="Arial"/>
                <w:color w:val="auto"/>
                <w:lang w:val="en-US" w:eastAsia="zh-CN"/>
              </w:rPr>
              <w:t>从2017年6月1日至今承接具有本项目主要内容特征的项目业绩</w:t>
            </w:r>
            <w:r>
              <w:rPr>
                <w:rFonts w:hint="eastAsia" w:ascii="Arial" w:hAnsi="Arial" w:eastAsia="宋体" w:cs="Arial"/>
                <w:color w:val="auto"/>
              </w:rPr>
              <w:t>，</w:t>
            </w:r>
            <w:r>
              <w:rPr>
                <w:rFonts w:hint="default" w:ascii="Arial" w:hAnsi="Arial" w:eastAsia="宋体" w:cs="Arial"/>
                <w:color w:val="auto"/>
              </w:rPr>
              <w:t>每提供一个得</w:t>
            </w:r>
            <w:r>
              <w:rPr>
                <w:rFonts w:hint="eastAsia" w:ascii="Arial" w:hAnsi="Arial" w:eastAsia="宋体" w:cs="Arial"/>
                <w:color w:val="auto"/>
                <w:lang w:val="en-US" w:eastAsia="zh-CN"/>
              </w:rPr>
              <w:t>1</w:t>
            </w:r>
            <w:r>
              <w:rPr>
                <w:rFonts w:hint="default" w:ascii="Arial" w:hAnsi="Arial" w:eastAsia="宋体" w:cs="Arial"/>
                <w:color w:val="auto"/>
              </w:rPr>
              <w:t>分，最高得</w:t>
            </w:r>
            <w:r>
              <w:rPr>
                <w:rFonts w:hint="eastAsia" w:ascii="Arial" w:hAnsi="Arial" w:cs="Arial"/>
                <w:color w:val="auto"/>
                <w:lang w:val="en-US" w:eastAsia="zh-CN"/>
              </w:rPr>
              <w:t>3</w:t>
            </w:r>
            <w:r>
              <w:rPr>
                <w:rFonts w:hint="default" w:ascii="Arial" w:hAnsi="Arial" w:eastAsia="宋体" w:cs="Arial"/>
                <w:color w:val="auto"/>
              </w:rPr>
              <w:t>分</w:t>
            </w:r>
            <w:r>
              <w:rPr>
                <w:rFonts w:hint="eastAsia" w:ascii="Arial" w:hAnsi="Arial" w:eastAsia="宋体" w:cs="Arial"/>
                <w:color w:val="auto"/>
                <w:lang w:eastAsia="zh-CN"/>
              </w:rPr>
              <w:t>。（</w:t>
            </w:r>
            <w:r>
              <w:rPr>
                <w:rFonts w:hint="eastAsia" w:ascii="Arial" w:hAnsi="Arial" w:eastAsia="宋体" w:cs="Arial"/>
                <w:color w:val="auto"/>
                <w:lang w:val="en-US" w:eastAsia="zh-CN"/>
              </w:rPr>
              <w:t>0-</w:t>
            </w:r>
            <w:r>
              <w:rPr>
                <w:rFonts w:hint="eastAsia" w:ascii="Arial" w:hAnsi="Arial" w:cs="Arial"/>
                <w:color w:val="auto"/>
                <w:lang w:val="en-US" w:eastAsia="zh-CN"/>
              </w:rPr>
              <w:t>3</w:t>
            </w:r>
            <w:r>
              <w:rPr>
                <w:rFonts w:hint="eastAsia" w:ascii="Arial" w:hAnsi="Arial" w:eastAsia="宋体" w:cs="Arial"/>
                <w:color w:val="auto"/>
                <w:lang w:val="en-US" w:eastAsia="zh-CN"/>
              </w:rPr>
              <w:t>分</w:t>
            </w:r>
            <w:r>
              <w:rPr>
                <w:rFonts w:hint="eastAsia" w:ascii="Arial" w:hAnsi="Arial" w:eastAsia="宋体" w:cs="Arial"/>
                <w:color w:val="auto"/>
                <w:lang w:eastAsia="zh-CN"/>
              </w:rPr>
              <w:t>）</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cs="Arial"/>
                <w:color w:val="auto"/>
                <w:lang w:val="en-US" w:eastAsia="zh-CN"/>
              </w:rPr>
            </w:pPr>
            <w:r>
              <w:rPr>
                <w:rFonts w:hint="eastAsia" w:ascii="Arial" w:hAnsi="Arial" w:eastAsia="宋体" w:cs="Arial"/>
                <w:color w:val="auto"/>
                <w:lang w:val="en-US" w:eastAsia="zh-CN"/>
              </w:rPr>
              <w:t>说明：响应文件中提供类似业绩项目的合同、协议等复印件作为证明，无证明材料、不具备本项目主要内容特征的项目不得分。</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lang w:val="en-US" w:eastAsia="zh-CN"/>
              </w:rPr>
            </w:pPr>
            <w:r>
              <w:rPr>
                <w:rFonts w:hint="default" w:ascii="Arial" w:hAnsi="Arial" w:eastAsia="宋体" w:cs="Arial"/>
                <w:color w:val="auto"/>
              </w:rPr>
              <w:t>◇</w:t>
            </w:r>
            <w:r>
              <w:rPr>
                <w:rFonts w:hint="eastAsia" w:ascii="Arial" w:hAnsi="Arial" w:cs="Arial"/>
                <w:color w:val="auto"/>
                <w:u w:val="none"/>
                <w:lang w:val="en-US" w:eastAsia="zh-CN"/>
              </w:rPr>
              <w:t>供应商2019年1月1日至今承担过省级及以上单位主办的学术交流活动项目且验收取得优秀的，得2分。</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eastAsia" w:ascii="Arial" w:hAnsi="Arial" w:eastAsia="宋体" w:cs="Arial"/>
                <w:color w:val="auto"/>
                <w:lang w:val="en-US" w:eastAsia="zh-CN"/>
              </w:rPr>
              <w:t>说明：响应文件中提供项目</w:t>
            </w:r>
            <w:r>
              <w:rPr>
                <w:rFonts w:hint="eastAsia" w:ascii="Arial" w:hAnsi="Arial" w:cs="Arial"/>
                <w:color w:val="auto"/>
                <w:lang w:val="en-US" w:eastAsia="zh-CN"/>
              </w:rPr>
              <w:t>的</w:t>
            </w:r>
            <w:r>
              <w:rPr>
                <w:rFonts w:hint="eastAsia" w:ascii="Arial" w:hAnsi="Arial" w:eastAsia="宋体" w:cs="Arial"/>
                <w:color w:val="auto"/>
                <w:lang w:val="en-US" w:eastAsia="zh-CN"/>
              </w:rPr>
              <w:t>合同</w:t>
            </w:r>
            <w:r>
              <w:rPr>
                <w:rFonts w:hint="eastAsia" w:ascii="Arial" w:hAnsi="Arial" w:cs="Arial"/>
                <w:color w:val="auto"/>
                <w:lang w:val="en-US" w:eastAsia="zh-CN"/>
              </w:rPr>
              <w:t>及验收报告</w:t>
            </w:r>
            <w:r>
              <w:rPr>
                <w:rFonts w:hint="eastAsia" w:ascii="Arial" w:hAnsi="Arial" w:eastAsia="宋体" w:cs="Arial"/>
                <w:color w:val="auto"/>
                <w:lang w:val="en-US" w:eastAsia="zh-CN"/>
              </w:rPr>
              <w:t>等复印件作为证明，无证明材料不得分。</w:t>
            </w:r>
          </w:p>
        </w:tc>
        <w:tc>
          <w:tcPr>
            <w:tcW w:w="756"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二</w:t>
            </w:r>
          </w:p>
        </w:tc>
        <w:tc>
          <w:tcPr>
            <w:tcW w:w="1665" w:type="dxa"/>
            <w:tcBorders>
              <w:right w:val="single" w:color="auto" w:sz="4" w:space="0"/>
            </w:tcBorders>
            <w:vAlign w:val="center"/>
          </w:tcPr>
          <w:p>
            <w:pPr>
              <w:pStyle w:val="19"/>
              <w:snapToGrid w:val="0"/>
              <w:spacing w:line="300" w:lineRule="auto"/>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技术服务水平</w:t>
            </w:r>
          </w:p>
        </w:tc>
        <w:tc>
          <w:tcPr>
            <w:tcW w:w="6303" w:type="dxa"/>
            <w:tcBorders>
              <w:left w:val="single" w:color="auto" w:sz="4" w:space="0"/>
            </w:tcBorders>
            <w:vAlign w:val="center"/>
          </w:tcPr>
          <w:p>
            <w:pPr>
              <w:pStyle w:val="19"/>
              <w:snapToGrid w:val="0"/>
              <w:spacing w:line="300" w:lineRule="auto"/>
              <w:rPr>
                <w:rFonts w:ascii="Arial" w:hAnsi="Arial" w:cs="Arial"/>
                <w:color w:val="000000" w:themeColor="text1"/>
                <w:szCs w:val="21"/>
                <w14:textFill>
                  <w14:solidFill>
                    <w14:schemeClr w14:val="tx1"/>
                  </w14:solidFill>
                </w14:textFill>
              </w:rPr>
            </w:pPr>
          </w:p>
        </w:tc>
        <w:tc>
          <w:tcPr>
            <w:tcW w:w="756"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3</w:t>
            </w:r>
          </w:p>
        </w:tc>
        <w:tc>
          <w:tcPr>
            <w:tcW w:w="16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eastAsia" w:ascii="Arial" w:hAnsi="Arial" w:eastAsia="宋体" w:cs="Arial"/>
                <w:color w:val="auto"/>
                <w:lang w:eastAsia="zh-CN"/>
              </w:rPr>
              <w:t>采购需求分析</w:t>
            </w:r>
          </w:p>
        </w:tc>
        <w:tc>
          <w:tcPr>
            <w:tcW w:w="630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color w:val="auto"/>
                <w:lang w:eastAsia="zh-CN"/>
              </w:rPr>
            </w:pPr>
            <w:r>
              <w:rPr>
                <w:rFonts w:hint="eastAsia" w:ascii="Arial" w:hAnsi="Arial" w:eastAsia="宋体" w:cs="Arial"/>
                <w:color w:val="auto"/>
                <w:lang w:eastAsia="zh-CN"/>
              </w:rPr>
              <w:t>采购需求分析</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eastAsia" w:ascii="Arial" w:hAnsi="Arial" w:eastAsia="宋体" w:cs="Arial"/>
                <w:color w:val="auto"/>
                <w:lang w:eastAsia="zh-CN"/>
              </w:rPr>
              <w:t>◇完成本项目的难点分析准确性。磋商小组根据响应文件内容进行评分。（</w:t>
            </w:r>
            <w:r>
              <w:rPr>
                <w:rFonts w:hint="eastAsia" w:ascii="Arial" w:hAnsi="Arial" w:eastAsia="宋体" w:cs="Arial"/>
                <w:color w:val="auto"/>
                <w:lang w:val="en-US" w:eastAsia="zh-CN"/>
              </w:rPr>
              <w:t>0-</w:t>
            </w:r>
            <w:r>
              <w:rPr>
                <w:rFonts w:hint="eastAsia" w:ascii="Arial" w:hAnsi="Arial" w:cs="Arial"/>
                <w:color w:val="auto"/>
                <w:lang w:val="en-US" w:eastAsia="zh-CN"/>
              </w:rPr>
              <w:t>4</w:t>
            </w:r>
            <w:r>
              <w:rPr>
                <w:rFonts w:hint="eastAsia" w:ascii="Arial" w:hAnsi="Arial" w:eastAsia="宋体" w:cs="Arial"/>
                <w:color w:val="auto"/>
                <w:lang w:val="en-US" w:eastAsia="zh-CN"/>
              </w:rPr>
              <w:t>分</w:t>
            </w:r>
            <w:r>
              <w:rPr>
                <w:rFonts w:hint="eastAsia" w:ascii="Arial" w:hAnsi="Arial" w:eastAsia="宋体" w:cs="Arial"/>
                <w:color w:val="auto"/>
                <w:lang w:eastAsia="zh-CN"/>
              </w:rPr>
              <w:t>）</w:t>
            </w:r>
          </w:p>
        </w:tc>
        <w:tc>
          <w:tcPr>
            <w:tcW w:w="756" w:type="dxa"/>
            <w:vAlign w:val="center"/>
          </w:tcPr>
          <w:p>
            <w:pPr>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eastAsia="宋体" w:cs="Arial"/>
                <w:color w:val="auto"/>
                <w:kern w:val="2"/>
                <w:sz w:val="21"/>
                <w:szCs w:val="24"/>
                <w:lang w:val="en-US" w:eastAsia="zh-CN" w:bidi="ar-SA"/>
              </w:rPr>
            </w:pPr>
            <w:r>
              <w:rPr>
                <w:rFonts w:hint="eastAsia" w:ascii="Arial" w:hAnsi="Arial" w:cs="Arial"/>
                <w:color w:val="auto"/>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4</w:t>
            </w:r>
          </w:p>
        </w:tc>
        <w:tc>
          <w:tcPr>
            <w:tcW w:w="16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hint="eastAsia" w:ascii="Arial" w:hAnsi="Arial" w:eastAsia="宋体" w:cs="Arial"/>
                <w:kern w:val="2"/>
                <w:sz w:val="21"/>
                <w:szCs w:val="21"/>
                <w:lang w:val="en-US" w:eastAsia="zh-CN" w:bidi="ar-SA"/>
              </w:rPr>
            </w:pPr>
            <w:r>
              <w:rPr>
                <w:rFonts w:hint="eastAsia" w:ascii="Arial" w:hAnsi="Arial" w:cs="Arial"/>
                <w:sz w:val="21"/>
                <w:szCs w:val="21"/>
                <w:lang w:val="en-US" w:eastAsia="zh-CN"/>
              </w:rPr>
              <w:t>项目内容</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b w:val="0"/>
                <w:bCs w:val="0"/>
                <w:sz w:val="21"/>
                <w:szCs w:val="21"/>
                <w:lang w:eastAsia="zh-CN"/>
              </w:rPr>
            </w:pPr>
            <w:r>
              <w:rPr>
                <w:rFonts w:hint="default" w:ascii="Arial" w:hAnsi="Arial" w:eastAsia="宋体" w:cs="Arial"/>
                <w:b w:val="0"/>
                <w:bCs w:val="0"/>
                <w:sz w:val="21"/>
                <w:szCs w:val="21"/>
              </w:rPr>
              <w:t>◇</w:t>
            </w:r>
            <w:r>
              <w:rPr>
                <w:rFonts w:hint="eastAsia" w:ascii="Arial" w:hAnsi="Arial" w:cs="Arial"/>
                <w:b w:val="0"/>
                <w:bCs w:val="0"/>
                <w:sz w:val="21"/>
                <w:szCs w:val="21"/>
                <w:lang w:eastAsia="zh-CN"/>
              </w:rPr>
              <w:t>项目内容</w:t>
            </w:r>
          </w:p>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b w:val="0"/>
                <w:bCs w:val="0"/>
                <w:kern w:val="2"/>
                <w:sz w:val="21"/>
                <w:szCs w:val="21"/>
                <w:lang w:val="en-US" w:eastAsia="zh-CN" w:bidi="ar-SA"/>
              </w:rPr>
            </w:pPr>
            <w:r>
              <w:rPr>
                <w:rFonts w:hint="eastAsia" w:ascii="Arial" w:hAnsi="Arial" w:cs="Arial"/>
                <w:szCs w:val="21"/>
                <w:lang w:val="en-US" w:eastAsia="zh-CN"/>
              </w:rPr>
              <w:t>响应</w:t>
            </w:r>
            <w:r>
              <w:rPr>
                <w:rFonts w:ascii="Arial" w:hAnsi="Arial" w:cs="Arial"/>
                <w:szCs w:val="21"/>
              </w:rPr>
              <w:t>文件承诺满足采购需求该部分内容要求的得</w:t>
            </w:r>
            <w:r>
              <w:rPr>
                <w:rFonts w:hint="eastAsia" w:ascii="Arial" w:hAnsi="Arial" w:cs="Arial"/>
                <w:szCs w:val="21"/>
                <w:lang w:val="en-US" w:eastAsia="zh-CN"/>
              </w:rPr>
              <w:t>35</w:t>
            </w:r>
            <w:r>
              <w:rPr>
                <w:rFonts w:ascii="Arial" w:hAnsi="Arial" w:cs="Arial"/>
                <w:szCs w:val="21"/>
              </w:rPr>
              <w:t>分，</w:t>
            </w:r>
            <w:r>
              <w:rPr>
                <w:rFonts w:hint="eastAsia" w:ascii="Arial" w:hAnsi="Arial" w:cs="Arial"/>
                <w:b w:val="0"/>
                <w:bCs w:val="0"/>
                <w:sz w:val="21"/>
                <w:szCs w:val="21"/>
                <w:lang w:val="en-US" w:eastAsia="zh-CN"/>
              </w:rPr>
              <w:t>如有部分内容不满足，一项扣5分。（0-35分）</w:t>
            </w:r>
          </w:p>
        </w:tc>
        <w:tc>
          <w:tcPr>
            <w:tcW w:w="756" w:type="dxa"/>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eastAsia="宋体" w:cs="Arial"/>
                <w:kern w:val="2"/>
                <w:sz w:val="21"/>
                <w:szCs w:val="21"/>
                <w:lang w:val="en-US" w:eastAsia="zh-CN" w:bidi="ar-SA"/>
              </w:rPr>
            </w:pPr>
            <w:r>
              <w:rPr>
                <w:rFonts w:hint="eastAsia" w:ascii="Arial" w:hAnsi="Arial" w:cs="Arial"/>
                <w:b w:val="0"/>
                <w:bCs w:val="0"/>
                <w:sz w:val="21"/>
                <w:szCs w:val="21"/>
                <w:lang w:val="en-US" w:eastAsia="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5</w:t>
            </w:r>
          </w:p>
        </w:tc>
        <w:tc>
          <w:tcPr>
            <w:tcW w:w="1665" w:type="dxa"/>
            <w:tcBorders>
              <w:right w:val="single" w:color="auto" w:sz="4" w:space="0"/>
            </w:tcBorders>
            <w:vAlign w:val="center"/>
          </w:tcPr>
          <w:p>
            <w:pPr>
              <w:pStyle w:val="19"/>
              <w:snapToGrid w:val="0"/>
              <w:spacing w:line="300" w:lineRule="auto"/>
              <w:jc w:val="left"/>
              <w:rPr>
                <w:rFonts w:hint="eastAsia" w:ascii="Arial" w:hAnsi="Arial" w:eastAsia="宋体" w:cs="Arial"/>
                <w:color w:val="000000" w:themeColor="text1"/>
                <w:szCs w:val="21"/>
                <w:lang w:eastAsia="zh-CN"/>
                <w14:textFill>
                  <w14:solidFill>
                    <w14:schemeClr w14:val="tx1"/>
                  </w14:solidFill>
                </w14:textFill>
              </w:rPr>
            </w:pPr>
            <w:r>
              <w:rPr>
                <w:rFonts w:ascii="Arial" w:hAnsi="Arial" w:cs="Arial"/>
                <w:color w:val="000000" w:themeColor="text1"/>
                <w14:textFill>
                  <w14:solidFill>
                    <w14:schemeClr w14:val="tx1"/>
                  </w14:solidFill>
                </w14:textFill>
              </w:rPr>
              <w:t>响应内容明确程度</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cs="Arial"/>
                <w:b w:val="0"/>
                <w:bCs w:val="0"/>
                <w:sz w:val="21"/>
                <w:szCs w:val="21"/>
                <w:lang w:val="en-US" w:eastAsia="zh-CN"/>
              </w:rPr>
            </w:pPr>
            <w:r>
              <w:rPr>
                <w:rFonts w:hint="default" w:ascii="Arial" w:hAnsi="Arial" w:eastAsia="宋体" w:cs="Arial"/>
                <w:sz w:val="21"/>
                <w:szCs w:val="21"/>
                <w:lang w:val="en-US" w:eastAsia="zh-CN"/>
              </w:rPr>
              <w:t>◇</w:t>
            </w:r>
            <w:r>
              <w:rPr>
                <w:rFonts w:hint="eastAsia" w:ascii="Arial" w:hAnsi="Arial" w:cs="Arial"/>
                <w:b w:val="0"/>
                <w:bCs w:val="0"/>
                <w:sz w:val="21"/>
                <w:szCs w:val="21"/>
                <w:lang w:val="en-US" w:eastAsia="zh-CN"/>
              </w:rPr>
              <w:t>响应文件中明确提供了作专题报告的专家、学者姓名、简历得5分，未提供不得分。（0-5分）</w:t>
            </w:r>
          </w:p>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cs="Arial"/>
                <w:b w:val="0"/>
                <w:bCs w:val="0"/>
                <w:sz w:val="21"/>
                <w:szCs w:val="21"/>
                <w:lang w:val="en-US" w:eastAsia="zh-CN"/>
              </w:rPr>
            </w:pPr>
            <w:r>
              <w:rPr>
                <w:rFonts w:hint="default" w:ascii="Arial" w:hAnsi="Arial" w:eastAsia="宋体" w:cs="Arial"/>
                <w:sz w:val="21"/>
                <w:szCs w:val="21"/>
                <w:lang w:val="en-US" w:eastAsia="zh-CN"/>
              </w:rPr>
              <w:t>◇</w:t>
            </w:r>
            <w:r>
              <w:rPr>
                <w:rFonts w:hint="eastAsia" w:ascii="Arial" w:hAnsi="Arial" w:cs="Arial"/>
                <w:b w:val="0"/>
                <w:bCs w:val="0"/>
                <w:sz w:val="21"/>
                <w:szCs w:val="21"/>
                <w:lang w:val="en-US" w:eastAsia="zh-CN"/>
              </w:rPr>
              <w:t>专家、学者在本领域的影响力。（0-5分）</w:t>
            </w:r>
          </w:p>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cs="Arial"/>
                <w:sz w:val="21"/>
                <w:szCs w:val="21"/>
                <w:lang w:val="en-US" w:eastAsia="zh-CN"/>
              </w:rPr>
            </w:pPr>
            <w:r>
              <w:rPr>
                <w:rFonts w:hint="default" w:ascii="Arial" w:hAnsi="Arial" w:eastAsia="宋体" w:cs="Arial"/>
                <w:sz w:val="21"/>
                <w:szCs w:val="21"/>
                <w:lang w:val="en-US" w:eastAsia="zh-CN"/>
              </w:rPr>
              <w:t>◇</w:t>
            </w:r>
            <w:r>
              <w:rPr>
                <w:rFonts w:hint="eastAsia" w:ascii="Arial" w:hAnsi="Arial" w:cs="Arial"/>
                <w:sz w:val="21"/>
                <w:szCs w:val="21"/>
                <w:lang w:val="en-US" w:eastAsia="zh-CN"/>
              </w:rPr>
              <w:t>响应文件中明确了决策建议建言报告研究方向且具有一定的前瞻性。（0-5分）</w:t>
            </w:r>
          </w:p>
          <w:p>
            <w:pPr>
              <w:pStyle w:val="19"/>
              <w:snapToGrid w:val="0"/>
              <w:spacing w:line="300" w:lineRule="auto"/>
              <w:rPr>
                <w:rFonts w:ascii="Arial" w:hAnsi="Arial" w:cs="Arial"/>
                <w:color w:val="000000" w:themeColor="text1"/>
                <w:szCs w:val="21"/>
                <w14:textFill>
                  <w14:solidFill>
                    <w14:schemeClr w14:val="tx1"/>
                  </w14:solidFill>
                </w14:textFill>
              </w:rPr>
            </w:pPr>
            <w:r>
              <w:rPr>
                <w:rFonts w:hint="default" w:ascii="Arial" w:hAnsi="Arial" w:eastAsia="宋体" w:cs="Arial"/>
                <w:sz w:val="21"/>
                <w:szCs w:val="21"/>
                <w:lang w:val="en-US" w:eastAsia="zh-CN"/>
              </w:rPr>
              <w:t>◇</w:t>
            </w:r>
            <w:r>
              <w:rPr>
                <w:rFonts w:hint="eastAsia" w:ascii="Arial" w:hAnsi="Arial" w:cs="Arial"/>
                <w:sz w:val="21"/>
                <w:szCs w:val="21"/>
                <w:lang w:val="en-US" w:eastAsia="zh-CN"/>
              </w:rPr>
              <w:t>响应文件中明确了宣传媒体名称得5分。（0-5分）</w:t>
            </w:r>
          </w:p>
        </w:tc>
        <w:tc>
          <w:tcPr>
            <w:tcW w:w="756"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6</w:t>
            </w:r>
          </w:p>
        </w:tc>
        <w:tc>
          <w:tcPr>
            <w:tcW w:w="1665" w:type="dxa"/>
            <w:tcBorders>
              <w:right w:val="single" w:color="auto" w:sz="4" w:space="0"/>
            </w:tcBorders>
            <w:vAlign w:val="center"/>
          </w:tcPr>
          <w:p>
            <w:pPr>
              <w:adjustRightInd w:val="0"/>
              <w:snapToGrid w:val="0"/>
              <w:spacing w:line="300" w:lineRule="auto"/>
              <w:jc w:val="left"/>
              <w:rPr>
                <w:rFonts w:hint="eastAsia" w:ascii="Arial" w:hAnsi="Arial" w:eastAsia="宋体" w:cs="Arial"/>
                <w:color w:val="000000" w:themeColor="text1"/>
                <w:kern w:val="2"/>
                <w:sz w:val="21"/>
                <w:szCs w:val="24"/>
                <w:lang w:val="en-US" w:eastAsia="zh-CN" w:bidi="ar-SA"/>
                <w14:textFill>
                  <w14:solidFill>
                    <w14:schemeClr w14:val="tx1"/>
                  </w14:solidFill>
                </w14:textFill>
              </w:rPr>
            </w:pPr>
            <w:r>
              <w:rPr>
                <w:rFonts w:ascii="Arial" w:hAnsi="Arial" w:cs="Arial"/>
                <w:color w:val="000000" w:themeColor="text1"/>
                <w14:textFill>
                  <w14:solidFill>
                    <w14:schemeClr w14:val="tx1"/>
                  </w14:solidFill>
                </w14:textFill>
              </w:rPr>
              <w:t>组织方案</w:t>
            </w:r>
          </w:p>
        </w:tc>
        <w:tc>
          <w:tcPr>
            <w:tcW w:w="6303" w:type="dxa"/>
            <w:tcBorders>
              <w:left w:val="single" w:color="auto" w:sz="4" w:space="0"/>
            </w:tcBorders>
            <w:vAlign w:val="center"/>
          </w:tcPr>
          <w:p>
            <w:pPr>
              <w:pStyle w:val="19"/>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组织方案</w:t>
            </w:r>
          </w:p>
          <w:p>
            <w:pPr>
              <w:pStyle w:val="19"/>
              <w:snapToGrid w:val="0"/>
              <w:spacing w:line="300" w:lineRule="auto"/>
              <w:rPr>
                <w:rFonts w:ascii="Arial" w:hAnsi="Arial" w:eastAsia="宋体" w:cs="Arial"/>
                <w:color w:val="000000" w:themeColor="text1"/>
                <w:kern w:val="2"/>
                <w:sz w:val="21"/>
                <w:szCs w:val="20"/>
                <w:lang w:val="en-US" w:eastAsia="zh-CN" w:bidi="ar-SA"/>
                <w14:textFill>
                  <w14:solidFill>
                    <w14:schemeClr w14:val="tx1"/>
                  </w14:solidFill>
                </w14:textFill>
              </w:rPr>
            </w:pP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为保证项目有序开展，以及工作顺利实施，响应文件中应提供</w:t>
            </w:r>
            <w:r>
              <w:rPr>
                <w:rFonts w:ascii="Arial" w:hAnsi="Arial" w:cs="Arial"/>
                <w:color w:val="000000" w:themeColor="text1"/>
                <w14:textFill>
                  <w14:solidFill>
                    <w14:schemeClr w14:val="tx1"/>
                  </w14:solidFill>
                </w14:textFill>
              </w:rPr>
              <w:t>组织方案</w:t>
            </w:r>
            <w:r>
              <w:rPr>
                <w:rFonts w:ascii="Arial" w:hAnsi="Arial" w:cs="Arial"/>
                <w:color w:val="000000" w:themeColor="text1"/>
                <w:kern w:val="0"/>
                <w:szCs w:val="21"/>
                <w14:textFill>
                  <w14:solidFill>
                    <w14:schemeClr w14:val="tx1"/>
                  </w14:solidFill>
                </w14:textFill>
              </w:rPr>
              <w:t>，磋商小组根据</w:t>
            </w:r>
            <w:r>
              <w:rPr>
                <w:rFonts w:ascii="Arial" w:hAnsi="Arial" w:cs="Arial"/>
                <w:color w:val="000000" w:themeColor="text1"/>
                <w14:textFill>
                  <w14:solidFill>
                    <w14:schemeClr w14:val="tx1"/>
                  </w14:solidFill>
                </w14:textFill>
              </w:rPr>
              <w:t>组织方案</w:t>
            </w:r>
            <w:r>
              <w:rPr>
                <w:rFonts w:ascii="Arial" w:hAnsi="Arial" w:cs="Arial"/>
                <w:color w:val="000000" w:themeColor="text1"/>
                <w:kern w:val="0"/>
                <w:szCs w:val="21"/>
                <w14:textFill>
                  <w14:solidFill>
                    <w14:schemeClr w14:val="tx1"/>
                  </w14:solidFill>
                </w14:textFill>
              </w:rPr>
              <w:t>的</w:t>
            </w:r>
            <w:r>
              <w:rPr>
                <w:rFonts w:hint="eastAsia" w:ascii="Arial" w:hAnsi="Arial" w:cs="Arial"/>
                <w:color w:val="000000" w:themeColor="text1"/>
                <w:kern w:val="0"/>
                <w:szCs w:val="21"/>
                <w14:textFill>
                  <w14:solidFill>
                    <w14:schemeClr w14:val="tx1"/>
                  </w14:solidFill>
                </w14:textFill>
              </w:rPr>
              <w:t>可行</w:t>
            </w:r>
            <w:r>
              <w:rPr>
                <w:rFonts w:ascii="Arial" w:hAnsi="Arial" w:cs="Arial"/>
                <w:color w:val="000000" w:themeColor="text1"/>
                <w:kern w:val="0"/>
                <w:szCs w:val="21"/>
                <w14:textFill>
                  <w14:solidFill>
                    <w14:schemeClr w14:val="tx1"/>
                  </w14:solidFill>
                </w14:textFill>
              </w:rPr>
              <w:t>性、</w:t>
            </w:r>
            <w:r>
              <w:rPr>
                <w:rFonts w:hint="eastAsia" w:ascii="Arial" w:hAnsi="Arial" w:cs="Arial"/>
                <w:color w:val="000000" w:themeColor="text1"/>
                <w:kern w:val="0"/>
                <w:szCs w:val="21"/>
                <w14:textFill>
                  <w14:solidFill>
                    <w14:schemeClr w14:val="tx1"/>
                  </w14:solidFill>
                </w14:textFill>
              </w:rPr>
              <w:t>保障性、</w:t>
            </w:r>
            <w:r>
              <w:rPr>
                <w:rFonts w:ascii="Arial" w:hAnsi="Arial" w:cs="Arial"/>
                <w:color w:val="000000" w:themeColor="text1"/>
                <w:kern w:val="0"/>
                <w:szCs w:val="21"/>
                <w14:textFill>
                  <w14:solidFill>
                    <w14:schemeClr w14:val="tx1"/>
                  </w14:solidFill>
                </w14:textFill>
              </w:rPr>
              <w:t>针对性等进行评分。（0-3分）</w:t>
            </w:r>
          </w:p>
        </w:tc>
        <w:tc>
          <w:tcPr>
            <w:tcW w:w="756" w:type="dxa"/>
            <w:vAlign w:val="center"/>
          </w:tcPr>
          <w:p>
            <w:pPr>
              <w:pStyle w:val="19"/>
              <w:snapToGrid w:val="0"/>
              <w:spacing w:line="300" w:lineRule="auto"/>
              <w:jc w:val="center"/>
              <w:rPr>
                <w:rFonts w:hint="default" w:ascii="Arial" w:hAnsi="Arial" w:eastAsia="宋体" w:cs="Arial"/>
                <w:color w:val="000000" w:themeColor="text1"/>
                <w:kern w:val="2"/>
                <w:sz w:val="21"/>
                <w:szCs w:val="21"/>
                <w:lang w:val="en-US" w:eastAsia="zh-CN" w:bidi="ar-SA"/>
                <w14:textFill>
                  <w14:solidFill>
                    <w14:schemeClr w14:val="tx1"/>
                  </w14:solidFill>
                </w14:textFill>
              </w:rPr>
            </w:pPr>
            <w:r>
              <w:rPr>
                <w:rFonts w:ascii="Arial" w:hAnsi="Arial" w:cs="Arial"/>
                <w:color w:val="000000" w:themeColor="text1"/>
                <w:szCs w:val="21"/>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7</w:t>
            </w:r>
          </w:p>
        </w:tc>
        <w:tc>
          <w:tcPr>
            <w:tcW w:w="1665" w:type="dxa"/>
            <w:tcBorders>
              <w:right w:val="single" w:color="auto" w:sz="4" w:space="0"/>
            </w:tcBorders>
            <w:vAlign w:val="center"/>
          </w:tcPr>
          <w:p>
            <w:pPr>
              <w:adjustRightInd w:val="0"/>
              <w:snapToGrid w:val="0"/>
              <w:spacing w:line="300" w:lineRule="auto"/>
              <w:jc w:val="left"/>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14:textFill>
                  <w14:solidFill>
                    <w14:schemeClr w14:val="tx1"/>
                  </w14:solidFill>
                </w14:textFill>
              </w:rPr>
              <w:t>宣传方案</w:t>
            </w:r>
          </w:p>
        </w:tc>
        <w:tc>
          <w:tcPr>
            <w:tcW w:w="6303" w:type="dxa"/>
            <w:tcBorders>
              <w:left w:val="single" w:color="auto" w:sz="4" w:space="0"/>
            </w:tcBorders>
            <w:vAlign w:val="center"/>
          </w:tcPr>
          <w:p>
            <w:pPr>
              <w:pStyle w:val="19"/>
              <w:snapToGrid w:val="0"/>
              <w:spacing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宣传方案</w:t>
            </w:r>
          </w:p>
          <w:p>
            <w:pPr>
              <w:pStyle w:val="19"/>
              <w:snapToGrid w:val="0"/>
              <w:spacing w:line="300" w:lineRule="auto"/>
              <w:rPr>
                <w:rFonts w:ascii="宋体" w:hAnsi="Courier New" w:eastAsia="宋体" w:cs="Times New Roman"/>
                <w:color w:val="000000" w:themeColor="text1"/>
                <w:kern w:val="2"/>
                <w:sz w:val="21"/>
                <w:szCs w:val="20"/>
                <w:lang w:val="en-US" w:eastAsia="zh-CN" w:bidi="ar-SA"/>
                <w14:textFill>
                  <w14:solidFill>
                    <w14:schemeClr w14:val="tx1"/>
                  </w14:solidFill>
                </w14:textFill>
              </w:rPr>
            </w:pP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为</w:t>
            </w:r>
            <w:r>
              <w:rPr>
                <w:rFonts w:hint="eastAsia" w:ascii="Arial" w:hAnsi="Arial" w:cs="Arial"/>
                <w:color w:val="000000" w:themeColor="text1"/>
                <w:kern w:val="0"/>
                <w:szCs w:val="21"/>
                <w14:textFill>
                  <w14:solidFill>
                    <w14:schemeClr w14:val="tx1"/>
                  </w14:solidFill>
                </w14:textFill>
              </w:rPr>
              <w:t>保证项目有序开展</w:t>
            </w:r>
            <w:r>
              <w:rPr>
                <w:rFonts w:ascii="Arial" w:hAnsi="Arial" w:cs="Arial"/>
                <w:color w:val="000000" w:themeColor="text1"/>
                <w:kern w:val="0"/>
                <w:szCs w:val="21"/>
                <w14:textFill>
                  <w14:solidFill>
                    <w14:schemeClr w14:val="tx1"/>
                  </w14:solidFill>
                </w14:textFill>
              </w:rPr>
              <w:t>，</w:t>
            </w:r>
            <w:r>
              <w:rPr>
                <w:rFonts w:hint="eastAsia" w:ascii="Arial" w:hAnsi="Arial" w:cs="Arial"/>
                <w:color w:val="000000" w:themeColor="text1"/>
                <w:kern w:val="0"/>
                <w:szCs w:val="21"/>
                <w14:textFill>
                  <w14:solidFill>
                    <w14:schemeClr w14:val="tx1"/>
                  </w14:solidFill>
                </w14:textFill>
              </w:rPr>
              <w:t>以及工作顺利实施，响应</w:t>
            </w:r>
            <w:r>
              <w:rPr>
                <w:rFonts w:ascii="Arial" w:hAnsi="Arial" w:cs="Arial"/>
                <w:color w:val="000000" w:themeColor="text1"/>
                <w:kern w:val="0"/>
                <w:szCs w:val="21"/>
                <w14:textFill>
                  <w14:solidFill>
                    <w14:schemeClr w14:val="tx1"/>
                  </w14:solidFill>
                </w14:textFill>
              </w:rPr>
              <w:t>文件中应提供</w:t>
            </w:r>
            <w:r>
              <w:rPr>
                <w:rFonts w:hint="eastAsia"/>
                <w:color w:val="000000" w:themeColor="text1"/>
                <w14:textFill>
                  <w14:solidFill>
                    <w14:schemeClr w14:val="tx1"/>
                  </w14:solidFill>
                </w14:textFill>
              </w:rPr>
              <w:t>宣传方案</w:t>
            </w:r>
            <w:r>
              <w:rPr>
                <w:rFonts w:ascii="Arial" w:hAnsi="Arial" w:cs="Arial"/>
                <w:color w:val="000000" w:themeColor="text1"/>
                <w:kern w:val="0"/>
                <w:szCs w:val="21"/>
                <w14:textFill>
                  <w14:solidFill>
                    <w14:schemeClr w14:val="tx1"/>
                  </w14:solidFill>
                </w14:textFill>
              </w:rPr>
              <w:t>，</w:t>
            </w:r>
            <w:r>
              <w:rPr>
                <w:rFonts w:hint="eastAsia" w:ascii="Arial" w:hAnsi="Arial" w:cs="Arial"/>
                <w:color w:val="000000" w:themeColor="text1"/>
                <w:kern w:val="0"/>
                <w:szCs w:val="21"/>
                <w14:textFill>
                  <w14:solidFill>
                    <w14:schemeClr w14:val="tx1"/>
                  </w14:solidFill>
                </w14:textFill>
              </w:rPr>
              <w:t>磋商</w:t>
            </w:r>
            <w:r>
              <w:rPr>
                <w:rFonts w:ascii="Arial" w:hAnsi="Arial" w:cs="Arial"/>
                <w:color w:val="000000" w:themeColor="text1"/>
                <w:kern w:val="0"/>
                <w:szCs w:val="21"/>
                <w14:textFill>
                  <w14:solidFill>
                    <w14:schemeClr w14:val="tx1"/>
                  </w14:solidFill>
                </w14:textFill>
              </w:rPr>
              <w:t>小组根据</w:t>
            </w:r>
            <w:r>
              <w:rPr>
                <w:rFonts w:hint="eastAsia"/>
                <w:color w:val="000000" w:themeColor="text1"/>
                <w14:textFill>
                  <w14:solidFill>
                    <w14:schemeClr w14:val="tx1"/>
                  </w14:solidFill>
                </w14:textFill>
              </w:rPr>
              <w:t>宣传方案</w:t>
            </w:r>
            <w:r>
              <w:rPr>
                <w:rFonts w:ascii="Arial" w:hAnsi="Arial" w:cs="Arial"/>
                <w:color w:val="000000" w:themeColor="text1"/>
                <w:kern w:val="0"/>
                <w:szCs w:val="21"/>
                <w14:textFill>
                  <w14:solidFill>
                    <w14:schemeClr w14:val="tx1"/>
                  </w14:solidFill>
                </w14:textFill>
              </w:rPr>
              <w:t>的有效性、针对性等进行评分。</w:t>
            </w:r>
            <w:r>
              <w:rPr>
                <w:rFonts w:hint="eastAsia" w:ascii="Arial" w:hAnsi="Arial" w:cs="Arial"/>
                <w:color w:val="000000" w:themeColor="text1"/>
                <w:kern w:val="0"/>
                <w:szCs w:val="21"/>
                <w14:textFill>
                  <w14:solidFill>
                    <w14:schemeClr w14:val="tx1"/>
                  </w14:solidFill>
                </w14:textFill>
              </w:rPr>
              <w:t>（0-3分）</w:t>
            </w:r>
          </w:p>
        </w:tc>
        <w:tc>
          <w:tcPr>
            <w:tcW w:w="756" w:type="dxa"/>
            <w:vAlign w:val="center"/>
          </w:tcPr>
          <w:p>
            <w:pPr>
              <w:pStyle w:val="19"/>
              <w:snapToGrid w:val="0"/>
              <w:spacing w:line="300" w:lineRule="auto"/>
              <w:jc w:val="center"/>
              <w:rPr>
                <w:rFonts w:hint="default" w:ascii="Arial" w:hAnsi="Arial" w:eastAsia="宋体" w:cs="Arial"/>
                <w:color w:val="000000" w:themeColor="text1"/>
                <w:kern w:val="2"/>
                <w:sz w:val="21"/>
                <w:szCs w:val="21"/>
                <w:lang w:val="en-US" w:eastAsia="zh-CN" w:bidi="ar-SA"/>
                <w14:textFill>
                  <w14:solidFill>
                    <w14:schemeClr w14:val="tx1"/>
                  </w14:solidFill>
                </w14:textFill>
              </w:rPr>
            </w:pPr>
            <w:r>
              <w:rPr>
                <w:rFonts w:hint="eastAsia" w:ascii="Arial" w:hAnsi="Arial" w:cs="Arial"/>
                <w:color w:val="000000" w:themeColor="text1"/>
                <w:szCs w:val="21"/>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8</w:t>
            </w:r>
          </w:p>
        </w:tc>
        <w:tc>
          <w:tcPr>
            <w:tcW w:w="1665" w:type="dxa"/>
            <w:tcBorders>
              <w:right w:val="single" w:color="auto" w:sz="4" w:space="0"/>
            </w:tcBorders>
            <w:vAlign w:val="center"/>
          </w:tcPr>
          <w:p>
            <w:pPr>
              <w:snapToGrid w:val="0"/>
              <w:spacing w:line="300" w:lineRule="auto"/>
              <w:jc w:val="left"/>
              <w:rPr>
                <w:rFonts w:hint="default" w:ascii="Arial" w:hAnsi="Arial" w:eastAsia="宋体" w:cs="Arial"/>
                <w:kern w:val="2"/>
                <w:sz w:val="21"/>
                <w:szCs w:val="21"/>
                <w:lang w:val="en-US" w:eastAsia="zh-CN" w:bidi="ar-SA"/>
              </w:rPr>
            </w:pPr>
            <w:r>
              <w:rPr>
                <w:rFonts w:hint="default" w:ascii="Arial" w:hAnsi="Arial" w:eastAsia="宋体" w:cs="Arial"/>
                <w:color w:val="000000"/>
                <w:kern w:val="40"/>
                <w:szCs w:val="21"/>
                <w:lang w:val="en-US" w:eastAsia="zh-CN"/>
              </w:rPr>
              <w:t>实施周期</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kern w:val="2"/>
                <w:sz w:val="21"/>
                <w:szCs w:val="21"/>
                <w:lang w:val="en-US" w:eastAsia="zh-CN" w:bidi="ar-SA"/>
              </w:rPr>
            </w:pPr>
            <w:r>
              <w:rPr>
                <w:rFonts w:hint="default" w:ascii="Arial" w:hAnsi="Arial" w:eastAsia="宋体" w:cs="Arial"/>
                <w:sz w:val="21"/>
                <w:szCs w:val="21"/>
                <w:lang w:val="en-US" w:eastAsia="zh-CN"/>
              </w:rPr>
              <w:t>◇</w:t>
            </w:r>
            <w:r>
              <w:rPr>
                <w:rFonts w:hint="default" w:ascii="Arial" w:hAnsi="Arial" w:cs="Arial"/>
                <w:sz w:val="21"/>
                <w:szCs w:val="21"/>
                <w:lang w:val="en-US" w:eastAsia="zh-CN"/>
              </w:rPr>
              <w:t>响应文件承诺满足采购需求该部分内容要求且提供具体执行方案的得2分，不满足不得分。（0-2分）</w:t>
            </w:r>
          </w:p>
        </w:tc>
        <w:tc>
          <w:tcPr>
            <w:tcW w:w="756" w:type="dxa"/>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eastAsia="宋体" w:cs="Arial"/>
                <w:kern w:val="2"/>
                <w:sz w:val="21"/>
                <w:szCs w:val="21"/>
                <w:lang w:val="en-US" w:eastAsia="zh-CN" w:bidi="ar-SA"/>
              </w:rPr>
            </w:pPr>
            <w:r>
              <w:rPr>
                <w:rFonts w:hint="default" w:ascii="Arial" w:hAnsi="Arial" w:cs="Arial"/>
                <w:sz w:val="21"/>
                <w:szCs w:val="21"/>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9</w:t>
            </w:r>
          </w:p>
        </w:tc>
        <w:tc>
          <w:tcPr>
            <w:tcW w:w="1665" w:type="dxa"/>
            <w:tcBorders>
              <w:righ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left"/>
              <w:textAlignment w:val="auto"/>
              <w:rPr>
                <w:rFonts w:hint="default" w:ascii="Arial" w:hAnsi="Arial" w:eastAsia="宋体" w:cs="Arial"/>
                <w:kern w:val="2"/>
                <w:sz w:val="21"/>
                <w:szCs w:val="21"/>
                <w:lang w:val="en-US" w:eastAsia="zh-CN" w:bidi="ar-SA"/>
              </w:rPr>
            </w:pPr>
            <w:r>
              <w:rPr>
                <w:rFonts w:hint="default" w:ascii="Arial" w:hAnsi="Arial" w:eastAsia="宋体" w:cs="Arial"/>
                <w:sz w:val="21"/>
                <w:szCs w:val="21"/>
              </w:rPr>
              <w:t>项目团队情况</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sz w:val="21"/>
                <w:szCs w:val="21"/>
              </w:rPr>
            </w:pPr>
            <w:r>
              <w:rPr>
                <w:rFonts w:hint="default" w:ascii="Arial" w:hAnsi="Arial" w:eastAsia="宋体" w:cs="Arial"/>
                <w:sz w:val="21"/>
                <w:szCs w:val="21"/>
              </w:rPr>
              <w:t>◇</w:t>
            </w:r>
            <w:r>
              <w:rPr>
                <w:rFonts w:hint="eastAsia" w:ascii="Arial" w:hAnsi="Arial" w:cs="Arial"/>
                <w:sz w:val="21"/>
                <w:szCs w:val="21"/>
                <w:lang w:eastAsia="zh-CN"/>
              </w:rPr>
              <w:t>根据</w:t>
            </w:r>
            <w:r>
              <w:rPr>
                <w:rFonts w:hint="default" w:ascii="Arial" w:hAnsi="Arial" w:eastAsia="宋体" w:cs="Arial"/>
                <w:sz w:val="21"/>
                <w:szCs w:val="21"/>
              </w:rPr>
              <w:t>本项目的项目负责人的学历、</w:t>
            </w:r>
            <w:r>
              <w:rPr>
                <w:rFonts w:hint="default" w:ascii="Arial" w:hAnsi="Arial" w:eastAsia="宋体" w:cs="Arial"/>
                <w:sz w:val="21"/>
                <w:szCs w:val="21"/>
                <w:lang w:val="en-US" w:eastAsia="zh-CN"/>
              </w:rPr>
              <w:t>职称、</w:t>
            </w:r>
            <w:r>
              <w:rPr>
                <w:rFonts w:hint="default" w:ascii="Arial" w:hAnsi="Arial" w:eastAsia="宋体" w:cs="Arial"/>
                <w:sz w:val="21"/>
                <w:szCs w:val="21"/>
              </w:rPr>
              <w:t>资质等综合实力</w:t>
            </w:r>
            <w:r>
              <w:rPr>
                <w:rFonts w:hint="eastAsia" w:ascii="Arial" w:hAnsi="Arial" w:cs="Arial"/>
                <w:sz w:val="21"/>
                <w:szCs w:val="21"/>
                <w:lang w:eastAsia="zh-CN"/>
              </w:rPr>
              <w:t>进行评分</w:t>
            </w:r>
            <w:r>
              <w:rPr>
                <w:rFonts w:hint="default" w:ascii="Arial" w:hAnsi="Arial" w:eastAsia="宋体" w:cs="Arial"/>
                <w:sz w:val="21"/>
                <w:szCs w:val="21"/>
                <w:lang w:eastAsia="zh-CN"/>
              </w:rPr>
              <w:t>。（</w:t>
            </w:r>
            <w:r>
              <w:rPr>
                <w:rFonts w:hint="default" w:ascii="Arial" w:hAnsi="Arial" w:eastAsia="宋体" w:cs="Arial"/>
                <w:sz w:val="21"/>
                <w:szCs w:val="21"/>
              </w:rPr>
              <w:t>0-</w:t>
            </w:r>
            <w:r>
              <w:rPr>
                <w:rFonts w:hint="eastAsia" w:ascii="Arial" w:hAnsi="Arial" w:cs="Arial"/>
                <w:sz w:val="21"/>
                <w:szCs w:val="21"/>
                <w:lang w:val="en-US" w:eastAsia="zh-CN"/>
              </w:rPr>
              <w:t>5</w:t>
            </w:r>
            <w:r>
              <w:rPr>
                <w:rFonts w:hint="default" w:ascii="Arial" w:hAnsi="Arial" w:eastAsia="宋体" w:cs="Arial"/>
                <w:sz w:val="21"/>
                <w:szCs w:val="21"/>
              </w:rPr>
              <w:t>分</w:t>
            </w:r>
            <w:r>
              <w:rPr>
                <w:rFonts w:hint="default" w:ascii="Arial" w:hAnsi="Arial" w:eastAsia="宋体" w:cs="Arial"/>
                <w:sz w:val="21"/>
                <w:szCs w:val="21"/>
                <w:lang w:eastAsia="zh-CN"/>
              </w:rPr>
              <w:t>）</w:t>
            </w:r>
          </w:p>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kern w:val="2"/>
                <w:sz w:val="21"/>
                <w:szCs w:val="21"/>
                <w:lang w:val="en-US" w:eastAsia="zh-CN" w:bidi="ar-SA"/>
              </w:rPr>
            </w:pPr>
            <w:r>
              <w:rPr>
                <w:rFonts w:hint="default" w:ascii="Arial" w:hAnsi="Arial" w:eastAsia="宋体" w:cs="Arial"/>
                <w:sz w:val="21"/>
                <w:szCs w:val="21"/>
              </w:rPr>
              <w:t>◇根据供应商提供的项目组</w:t>
            </w:r>
            <w:r>
              <w:rPr>
                <w:rFonts w:hint="default" w:ascii="Arial" w:hAnsi="Arial" w:eastAsia="宋体" w:cs="Arial"/>
                <w:sz w:val="21"/>
                <w:szCs w:val="21"/>
                <w:lang w:val="en-US" w:eastAsia="zh-CN"/>
              </w:rPr>
              <w:t>其他</w:t>
            </w:r>
            <w:r>
              <w:rPr>
                <w:rFonts w:hint="default" w:ascii="Arial" w:hAnsi="Arial" w:eastAsia="宋体" w:cs="Arial"/>
                <w:sz w:val="21"/>
                <w:szCs w:val="21"/>
              </w:rPr>
              <w:t>成员的职称、工作经验及技术特长等</w:t>
            </w:r>
            <w:r>
              <w:rPr>
                <w:rFonts w:hint="eastAsia" w:ascii="Arial" w:hAnsi="Arial" w:cs="Arial"/>
                <w:sz w:val="21"/>
                <w:szCs w:val="21"/>
                <w:lang w:eastAsia="zh-CN"/>
              </w:rPr>
              <w:t>进行评分</w:t>
            </w:r>
            <w:r>
              <w:rPr>
                <w:rFonts w:hint="default" w:ascii="Arial" w:hAnsi="Arial" w:eastAsia="宋体" w:cs="Arial"/>
                <w:sz w:val="21"/>
                <w:szCs w:val="21"/>
                <w:lang w:eastAsia="zh-CN"/>
              </w:rPr>
              <w:t>。（</w:t>
            </w:r>
            <w:r>
              <w:rPr>
                <w:rFonts w:hint="default" w:ascii="Arial" w:hAnsi="Arial" w:eastAsia="宋体" w:cs="Arial"/>
                <w:sz w:val="21"/>
                <w:szCs w:val="21"/>
              </w:rPr>
              <w:t>0-</w:t>
            </w:r>
            <w:r>
              <w:rPr>
                <w:rFonts w:hint="eastAsia" w:ascii="Arial" w:hAnsi="Arial" w:cs="Arial"/>
                <w:sz w:val="21"/>
                <w:szCs w:val="21"/>
                <w:lang w:val="en-US" w:eastAsia="zh-CN"/>
              </w:rPr>
              <w:t>5</w:t>
            </w:r>
            <w:r>
              <w:rPr>
                <w:rFonts w:hint="default" w:ascii="Arial" w:hAnsi="Arial" w:eastAsia="宋体" w:cs="Arial"/>
                <w:sz w:val="21"/>
                <w:szCs w:val="21"/>
              </w:rPr>
              <w:t>分</w:t>
            </w:r>
            <w:r>
              <w:rPr>
                <w:rFonts w:hint="default" w:ascii="Arial" w:hAnsi="Arial" w:eastAsia="宋体" w:cs="Arial"/>
                <w:sz w:val="21"/>
                <w:szCs w:val="21"/>
                <w:lang w:eastAsia="zh-CN"/>
              </w:rPr>
              <w:t>）</w:t>
            </w:r>
          </w:p>
        </w:tc>
        <w:tc>
          <w:tcPr>
            <w:tcW w:w="756" w:type="dxa"/>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eastAsia="宋体" w:cs="Arial"/>
                <w:kern w:val="2"/>
                <w:sz w:val="21"/>
                <w:szCs w:val="21"/>
                <w:lang w:val="en-US" w:eastAsia="zh-CN" w:bidi="ar-SA"/>
              </w:rPr>
            </w:pPr>
            <w:r>
              <w:rPr>
                <w:rFonts w:hint="eastAsia" w:ascii="Arial" w:hAnsi="Arial" w:cs="Arial"/>
                <w:sz w:val="21"/>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10</w:t>
            </w:r>
          </w:p>
        </w:tc>
        <w:tc>
          <w:tcPr>
            <w:tcW w:w="1665" w:type="dxa"/>
            <w:tcBorders>
              <w:righ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left"/>
              <w:textAlignment w:val="auto"/>
              <w:rPr>
                <w:rFonts w:hint="default" w:ascii="Arial" w:hAnsi="Arial" w:eastAsia="宋体" w:cs="Arial"/>
                <w:kern w:val="2"/>
                <w:sz w:val="21"/>
                <w:szCs w:val="21"/>
                <w:lang w:val="en-US" w:eastAsia="zh-CN" w:bidi="ar-SA"/>
              </w:rPr>
            </w:pPr>
            <w:r>
              <w:rPr>
                <w:rFonts w:hint="default" w:ascii="Arial" w:hAnsi="Arial" w:cs="Arial"/>
                <w:sz w:val="21"/>
                <w:szCs w:val="21"/>
                <w:lang w:val="en-US" w:eastAsia="zh-CN"/>
              </w:rPr>
              <w:t>服务质量保证措施</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kern w:val="2"/>
                <w:sz w:val="21"/>
                <w:szCs w:val="21"/>
                <w:lang w:val="en-US" w:eastAsia="zh-CN" w:bidi="ar-SA"/>
              </w:rPr>
            </w:pPr>
            <w:r>
              <w:rPr>
                <w:rFonts w:hint="default" w:ascii="Arial" w:hAnsi="Arial" w:cs="Arial"/>
                <w:color w:val="000000"/>
                <w:szCs w:val="21"/>
              </w:rPr>
              <w:t>◇</w:t>
            </w:r>
            <w:r>
              <w:rPr>
                <w:rFonts w:hint="default" w:ascii="Arial" w:hAnsi="Arial" w:cs="Arial"/>
                <w:kern w:val="0"/>
                <w:szCs w:val="21"/>
              </w:rPr>
              <w:t>为保证</w:t>
            </w:r>
            <w:r>
              <w:rPr>
                <w:rFonts w:hint="default" w:ascii="Arial" w:hAnsi="Arial" w:cs="Arial"/>
                <w:kern w:val="0"/>
                <w:szCs w:val="21"/>
                <w:lang w:val="en-US" w:eastAsia="zh-CN"/>
              </w:rPr>
              <w:t>项目</w:t>
            </w:r>
            <w:r>
              <w:rPr>
                <w:rFonts w:hint="default" w:ascii="Arial" w:hAnsi="Arial" w:cs="Arial"/>
                <w:kern w:val="0"/>
                <w:szCs w:val="21"/>
              </w:rPr>
              <w:t>有序开展，以及工作顺利实施，响应文件中应提供服务的质量保证措施，磋商小组根据质量保证措施的有效性、针对性等进行评分。</w:t>
            </w:r>
            <w:r>
              <w:rPr>
                <w:rFonts w:hint="default" w:ascii="Arial" w:hAnsi="Arial" w:cs="Arial"/>
                <w:kern w:val="0"/>
                <w:szCs w:val="21"/>
                <w:lang w:eastAsia="zh-CN"/>
              </w:rPr>
              <w:t>（</w:t>
            </w:r>
            <w:r>
              <w:rPr>
                <w:rFonts w:hint="default" w:ascii="Arial" w:hAnsi="Arial" w:cs="Arial"/>
                <w:kern w:val="0"/>
                <w:szCs w:val="21"/>
                <w:lang w:val="en-US" w:eastAsia="zh-CN"/>
              </w:rPr>
              <w:t>0-</w:t>
            </w:r>
            <w:r>
              <w:rPr>
                <w:rFonts w:hint="eastAsia" w:ascii="Arial" w:hAnsi="Arial" w:cs="Arial"/>
                <w:kern w:val="0"/>
                <w:szCs w:val="21"/>
                <w:lang w:val="en-US" w:eastAsia="zh-CN"/>
              </w:rPr>
              <w:t>5</w:t>
            </w:r>
            <w:r>
              <w:rPr>
                <w:rFonts w:hint="default" w:ascii="Arial" w:hAnsi="Arial" w:cs="Arial"/>
                <w:kern w:val="0"/>
                <w:szCs w:val="21"/>
                <w:lang w:val="en-US" w:eastAsia="zh-CN"/>
              </w:rPr>
              <w:t>分</w:t>
            </w:r>
            <w:r>
              <w:rPr>
                <w:rFonts w:hint="default" w:ascii="Arial" w:hAnsi="Arial" w:cs="Arial"/>
                <w:kern w:val="0"/>
                <w:szCs w:val="21"/>
                <w:lang w:eastAsia="zh-CN"/>
              </w:rPr>
              <w:t>）</w:t>
            </w:r>
          </w:p>
        </w:tc>
        <w:tc>
          <w:tcPr>
            <w:tcW w:w="756" w:type="dxa"/>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eastAsia="宋体" w:cs="Arial"/>
                <w:kern w:val="2"/>
                <w:sz w:val="21"/>
                <w:szCs w:val="21"/>
                <w:lang w:val="en-US" w:eastAsia="zh-CN" w:bidi="ar-SA"/>
              </w:rPr>
            </w:pPr>
            <w:r>
              <w:rPr>
                <w:rFonts w:hint="eastAsia" w:ascii="Arial" w:hAnsi="Arial" w:cs="Arial"/>
                <w:sz w:val="21"/>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p>
        </w:tc>
        <w:tc>
          <w:tcPr>
            <w:tcW w:w="1665" w:type="dxa"/>
            <w:vAlign w:val="center"/>
          </w:tcPr>
          <w:p>
            <w:pPr>
              <w:snapToGrid w:val="0"/>
              <w:spacing w:line="300" w:lineRule="auto"/>
              <w:jc w:val="left"/>
              <w:rPr>
                <w:rFonts w:ascii="Arial" w:hAnsi="Arial" w:cs="Arial"/>
                <w:color w:val="000000" w:themeColor="text1"/>
                <w:szCs w:val="21"/>
                <w14:textFill>
                  <w14:solidFill>
                    <w14:schemeClr w14:val="tx1"/>
                  </w14:solidFill>
                </w14:textFill>
              </w:rPr>
            </w:pPr>
          </w:p>
        </w:tc>
        <w:tc>
          <w:tcPr>
            <w:tcW w:w="6303" w:type="dxa"/>
            <w:vAlign w:val="center"/>
          </w:tcPr>
          <w:p>
            <w:pPr>
              <w:pStyle w:val="19"/>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总分</w:t>
            </w:r>
          </w:p>
        </w:tc>
        <w:tc>
          <w:tcPr>
            <w:tcW w:w="756"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90</w:t>
            </w:r>
          </w:p>
        </w:tc>
      </w:tr>
    </w:tbl>
    <w:p>
      <w:pPr>
        <w:pStyle w:val="52"/>
        <w:keepNext w:val="0"/>
        <w:keepLines w:val="0"/>
        <w:pageBreakBefore w:val="0"/>
        <w:widowControl w:val="0"/>
        <w:kinsoku/>
        <w:wordWrap/>
        <w:overflowPunct/>
        <w:topLinePunct w:val="0"/>
        <w:autoSpaceDE/>
        <w:autoSpaceDN/>
        <w:bidi w:val="0"/>
        <w:adjustRightInd/>
        <w:snapToGrid/>
        <w:spacing w:line="300" w:lineRule="auto"/>
        <w:textAlignment w:val="auto"/>
        <w:outlineLvl w:val="2"/>
      </w:pPr>
      <w:r>
        <w:rPr>
          <w:rFonts w:hint="default" w:ascii="Arial" w:hAnsi="Arial" w:eastAsia="宋体" w:cs="Arial"/>
          <w:b/>
          <w:bCs/>
          <w:sz w:val="21"/>
          <w:szCs w:val="21"/>
          <w:lang w:val="en-US" w:eastAsia="zh-CN"/>
        </w:rPr>
        <w:t>标项</w:t>
      </w:r>
      <w:r>
        <w:rPr>
          <w:rFonts w:hint="eastAsia" w:ascii="Arial" w:hAnsi="Arial" w:eastAsia="宋体" w:cs="Arial"/>
          <w:b/>
          <w:bCs/>
          <w:sz w:val="21"/>
          <w:szCs w:val="21"/>
          <w:lang w:val="en-US" w:eastAsia="zh-CN"/>
        </w:rPr>
        <w:t>3</w:t>
      </w:r>
      <w:r>
        <w:rPr>
          <w:rFonts w:hint="default" w:ascii="Arial" w:hAnsi="Arial" w:eastAsia="宋体" w:cs="Arial"/>
          <w:b/>
          <w:bCs/>
          <w:sz w:val="21"/>
          <w:szCs w:val="21"/>
          <w:lang w:val="en-US" w:eastAsia="zh-CN"/>
        </w:rPr>
        <w:t>：学术交流会场服务</w:t>
      </w:r>
    </w:p>
    <w:tbl>
      <w:tblPr>
        <w:tblStyle w:val="43"/>
        <w:tblW w:w="932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1665"/>
        <w:gridCol w:w="6303"/>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序号</w:t>
            </w:r>
          </w:p>
        </w:tc>
        <w:tc>
          <w:tcPr>
            <w:tcW w:w="1665"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评分因素</w:t>
            </w:r>
          </w:p>
        </w:tc>
        <w:tc>
          <w:tcPr>
            <w:tcW w:w="6303"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评分细则</w:t>
            </w:r>
          </w:p>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14:textFill>
                  <w14:solidFill>
                    <w14:schemeClr w14:val="tx1"/>
                  </w14:solidFill>
                </w14:textFill>
              </w:rPr>
              <w:t>（响应文件中提供的证明材料复印件应清晰可辨，如不清晰，磋商小组可限时要求供应商提供对应原件核对后评分，请供应商事先准备。）</w:t>
            </w:r>
          </w:p>
        </w:tc>
        <w:tc>
          <w:tcPr>
            <w:tcW w:w="756"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分值</w:t>
            </w:r>
          </w:p>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一</w:t>
            </w:r>
          </w:p>
        </w:tc>
        <w:tc>
          <w:tcPr>
            <w:tcW w:w="1665" w:type="dxa"/>
            <w:vAlign w:val="center"/>
          </w:tcPr>
          <w:p>
            <w:pPr>
              <w:pStyle w:val="19"/>
              <w:snapToGrid w:val="0"/>
              <w:spacing w:line="300" w:lineRule="auto"/>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履约能力</w:t>
            </w:r>
          </w:p>
        </w:tc>
        <w:tc>
          <w:tcPr>
            <w:tcW w:w="6303" w:type="dxa"/>
            <w:vAlign w:val="center"/>
          </w:tcPr>
          <w:p>
            <w:pPr>
              <w:pStyle w:val="19"/>
              <w:snapToGrid w:val="0"/>
              <w:spacing w:line="300" w:lineRule="auto"/>
              <w:rPr>
                <w:rFonts w:ascii="Arial" w:hAnsi="Arial" w:cs="Arial"/>
                <w:color w:val="000000" w:themeColor="text1"/>
                <w:szCs w:val="21"/>
                <w14:textFill>
                  <w14:solidFill>
                    <w14:schemeClr w14:val="tx1"/>
                  </w14:solidFill>
                </w14:textFill>
              </w:rPr>
            </w:pPr>
          </w:p>
        </w:tc>
        <w:tc>
          <w:tcPr>
            <w:tcW w:w="756"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1</w:t>
            </w:r>
          </w:p>
        </w:tc>
        <w:tc>
          <w:tcPr>
            <w:tcW w:w="16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default" w:ascii="Arial" w:hAnsi="Arial" w:eastAsia="宋体" w:cs="Arial"/>
                <w:color w:val="auto"/>
              </w:rPr>
              <w:t>供应商情况-</w:t>
            </w:r>
            <w:r>
              <w:rPr>
                <w:rFonts w:hint="eastAsia" w:ascii="Arial" w:hAnsi="Arial" w:eastAsia="宋体" w:cs="Arial"/>
                <w:color w:val="auto"/>
                <w:lang w:val="en-US" w:eastAsia="zh-CN"/>
              </w:rPr>
              <w:t>信用情况或评估情况</w:t>
            </w:r>
          </w:p>
        </w:tc>
        <w:tc>
          <w:tcPr>
            <w:tcW w:w="630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lang w:val="en-US" w:eastAsia="zh-CN"/>
              </w:rPr>
            </w:pPr>
            <w:r>
              <w:rPr>
                <w:rFonts w:hint="default" w:ascii="Arial" w:hAnsi="Arial" w:eastAsia="宋体" w:cs="Arial"/>
                <w:color w:val="auto"/>
              </w:rPr>
              <w:t>供应商情况-</w:t>
            </w:r>
            <w:r>
              <w:rPr>
                <w:rFonts w:hint="eastAsia" w:ascii="Arial" w:hAnsi="Arial" w:eastAsia="宋体" w:cs="Arial"/>
                <w:color w:val="auto"/>
                <w:lang w:val="en-US" w:eastAsia="zh-CN"/>
              </w:rPr>
              <w:t>信用情况或评估情况</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color w:val="auto"/>
                <w:lang w:val="en-US" w:eastAsia="zh-CN"/>
              </w:rPr>
            </w:pPr>
            <w:r>
              <w:rPr>
                <w:rFonts w:hint="default" w:ascii="Arial" w:hAnsi="Arial" w:eastAsia="宋体" w:cs="Arial"/>
                <w:color w:val="auto"/>
              </w:rPr>
              <w:t>◇</w:t>
            </w:r>
            <w:r>
              <w:rPr>
                <w:rFonts w:hint="eastAsia" w:ascii="Arial" w:hAnsi="Arial" w:eastAsia="宋体" w:cs="Arial"/>
                <w:color w:val="auto"/>
                <w:lang w:val="en-US" w:eastAsia="zh-CN"/>
              </w:rPr>
              <w:t>供应商经第三方评估机构或政府评估获得信用等级或评估等级为AAA及以上得3分，AA得2分，A得1分。（0-3分）</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eastAsia" w:ascii="Arial" w:hAnsi="Arial" w:eastAsia="宋体" w:cs="Arial"/>
                <w:color w:val="auto"/>
                <w:lang w:val="en-US" w:eastAsia="zh-CN"/>
              </w:rPr>
              <w:t>说明：</w:t>
            </w:r>
            <w:r>
              <w:rPr>
                <w:rFonts w:hint="default" w:ascii="Arial" w:hAnsi="Arial" w:eastAsia="宋体" w:cs="Arial"/>
                <w:color w:val="auto"/>
              </w:rPr>
              <w:t>响应文件</w:t>
            </w:r>
            <w:r>
              <w:rPr>
                <w:rFonts w:hint="default" w:ascii="Arial" w:hAnsi="Arial" w:eastAsia="宋体" w:cs="Arial"/>
                <w:color w:val="auto"/>
                <w:lang w:val="en-US" w:eastAsia="zh-CN"/>
              </w:rPr>
              <w:t>中</w:t>
            </w:r>
            <w:r>
              <w:rPr>
                <w:rFonts w:hint="default" w:ascii="Arial" w:hAnsi="Arial" w:eastAsia="宋体" w:cs="Arial"/>
                <w:color w:val="auto"/>
              </w:rPr>
              <w:t>提供</w:t>
            </w:r>
            <w:r>
              <w:rPr>
                <w:rFonts w:hint="eastAsia" w:ascii="Arial" w:hAnsi="Arial" w:eastAsia="宋体" w:cs="Arial"/>
                <w:color w:val="auto"/>
                <w:lang w:val="en-US" w:eastAsia="zh-CN"/>
              </w:rPr>
              <w:t>对应等级证书复印件</w:t>
            </w:r>
            <w:r>
              <w:rPr>
                <w:rFonts w:hint="default" w:ascii="Arial" w:hAnsi="Arial" w:eastAsia="宋体" w:cs="Arial"/>
                <w:color w:val="auto"/>
              </w:rPr>
              <w:t>。</w:t>
            </w:r>
          </w:p>
        </w:tc>
        <w:tc>
          <w:tcPr>
            <w:tcW w:w="756"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2</w:t>
            </w:r>
          </w:p>
        </w:tc>
        <w:tc>
          <w:tcPr>
            <w:tcW w:w="16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default" w:ascii="Arial" w:hAnsi="Arial" w:eastAsia="宋体" w:cs="Arial"/>
                <w:color w:val="auto"/>
              </w:rPr>
              <w:t>供应商情况-类似业绩情况</w:t>
            </w:r>
          </w:p>
        </w:tc>
        <w:tc>
          <w:tcPr>
            <w:tcW w:w="630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rPr>
            </w:pPr>
            <w:r>
              <w:rPr>
                <w:rFonts w:hint="default" w:ascii="Arial" w:hAnsi="Arial" w:eastAsia="宋体" w:cs="Arial"/>
                <w:color w:val="auto"/>
              </w:rPr>
              <w:t>供应商情况-类似业绩情况</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color w:val="auto"/>
                <w:lang w:eastAsia="zh-CN"/>
              </w:rPr>
            </w:pPr>
            <w:r>
              <w:rPr>
                <w:rFonts w:hint="default" w:ascii="Arial" w:hAnsi="Arial" w:eastAsia="宋体" w:cs="Arial"/>
                <w:color w:val="auto"/>
              </w:rPr>
              <w:t>◇供应商</w:t>
            </w:r>
            <w:r>
              <w:rPr>
                <w:rFonts w:hint="eastAsia" w:ascii="Arial" w:hAnsi="Arial" w:eastAsia="宋体" w:cs="Arial"/>
                <w:color w:val="auto"/>
                <w:lang w:val="en-US" w:eastAsia="zh-CN"/>
              </w:rPr>
              <w:t>从2017年6月1日至今承接具有本项目主要内容特征（会场服务）的项目业绩</w:t>
            </w:r>
            <w:r>
              <w:rPr>
                <w:rFonts w:hint="eastAsia" w:ascii="Arial" w:hAnsi="Arial" w:eastAsia="宋体" w:cs="Arial"/>
                <w:color w:val="auto"/>
              </w:rPr>
              <w:t>，</w:t>
            </w:r>
            <w:r>
              <w:rPr>
                <w:rFonts w:hint="default" w:ascii="Arial" w:hAnsi="Arial" w:eastAsia="宋体" w:cs="Arial"/>
                <w:color w:val="auto"/>
              </w:rPr>
              <w:t>每提供一个得</w:t>
            </w:r>
            <w:r>
              <w:rPr>
                <w:rFonts w:hint="eastAsia" w:ascii="Arial" w:hAnsi="Arial" w:eastAsia="宋体" w:cs="Arial"/>
                <w:color w:val="auto"/>
                <w:lang w:val="en-US" w:eastAsia="zh-CN"/>
              </w:rPr>
              <w:t>1</w:t>
            </w:r>
            <w:r>
              <w:rPr>
                <w:rFonts w:hint="default" w:ascii="Arial" w:hAnsi="Arial" w:eastAsia="宋体" w:cs="Arial"/>
                <w:color w:val="auto"/>
              </w:rPr>
              <w:t>分，最高得</w:t>
            </w:r>
            <w:r>
              <w:rPr>
                <w:rFonts w:hint="eastAsia" w:ascii="Arial" w:hAnsi="Arial" w:cs="Arial"/>
                <w:color w:val="auto"/>
                <w:lang w:val="en-US" w:eastAsia="zh-CN"/>
              </w:rPr>
              <w:t>5</w:t>
            </w:r>
            <w:r>
              <w:rPr>
                <w:rFonts w:hint="default" w:ascii="Arial" w:hAnsi="Arial" w:eastAsia="宋体" w:cs="Arial"/>
                <w:color w:val="auto"/>
              </w:rPr>
              <w:t>分</w:t>
            </w:r>
            <w:r>
              <w:rPr>
                <w:rFonts w:hint="eastAsia" w:ascii="Arial" w:hAnsi="Arial" w:eastAsia="宋体" w:cs="Arial"/>
                <w:color w:val="auto"/>
                <w:lang w:eastAsia="zh-CN"/>
              </w:rPr>
              <w:t>。（</w:t>
            </w:r>
            <w:r>
              <w:rPr>
                <w:rFonts w:hint="eastAsia" w:ascii="Arial" w:hAnsi="Arial" w:eastAsia="宋体" w:cs="Arial"/>
                <w:color w:val="auto"/>
                <w:lang w:val="en-US" w:eastAsia="zh-CN"/>
              </w:rPr>
              <w:t>0-</w:t>
            </w:r>
            <w:r>
              <w:rPr>
                <w:rFonts w:hint="eastAsia" w:ascii="Arial" w:hAnsi="Arial" w:cs="Arial"/>
                <w:color w:val="auto"/>
                <w:lang w:val="en-US" w:eastAsia="zh-CN"/>
              </w:rPr>
              <w:t>5</w:t>
            </w:r>
            <w:r>
              <w:rPr>
                <w:rFonts w:hint="eastAsia" w:ascii="Arial" w:hAnsi="Arial" w:eastAsia="宋体" w:cs="Arial"/>
                <w:color w:val="auto"/>
                <w:lang w:val="en-US" w:eastAsia="zh-CN"/>
              </w:rPr>
              <w:t>分</w:t>
            </w:r>
            <w:r>
              <w:rPr>
                <w:rFonts w:hint="eastAsia" w:ascii="Arial" w:hAnsi="Arial" w:eastAsia="宋体" w:cs="Arial"/>
                <w:color w:val="auto"/>
                <w:lang w:eastAsia="zh-CN"/>
              </w:rPr>
              <w:t>）</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eastAsia" w:ascii="Arial" w:hAnsi="Arial" w:eastAsia="宋体" w:cs="Arial"/>
                <w:color w:val="auto"/>
                <w:lang w:val="en-US" w:eastAsia="zh-CN"/>
              </w:rPr>
              <w:t>说明：响应文件中提供类似业绩项目的合同、协议等复印件作为证明，无证明材料、不具备本项目主要内容特征的项目不得分。</w:t>
            </w:r>
          </w:p>
        </w:tc>
        <w:tc>
          <w:tcPr>
            <w:tcW w:w="756"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二</w:t>
            </w:r>
          </w:p>
        </w:tc>
        <w:tc>
          <w:tcPr>
            <w:tcW w:w="1665" w:type="dxa"/>
            <w:tcBorders>
              <w:right w:val="single" w:color="auto" w:sz="4" w:space="0"/>
            </w:tcBorders>
            <w:vAlign w:val="center"/>
          </w:tcPr>
          <w:p>
            <w:pPr>
              <w:pStyle w:val="19"/>
              <w:snapToGrid w:val="0"/>
              <w:spacing w:line="300" w:lineRule="auto"/>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技术服务水平</w:t>
            </w:r>
          </w:p>
        </w:tc>
        <w:tc>
          <w:tcPr>
            <w:tcW w:w="6303" w:type="dxa"/>
            <w:tcBorders>
              <w:left w:val="single" w:color="auto" w:sz="4" w:space="0"/>
            </w:tcBorders>
            <w:vAlign w:val="center"/>
          </w:tcPr>
          <w:p>
            <w:pPr>
              <w:pStyle w:val="19"/>
              <w:snapToGrid w:val="0"/>
              <w:spacing w:line="300" w:lineRule="auto"/>
              <w:rPr>
                <w:rFonts w:ascii="Arial" w:hAnsi="Arial" w:cs="Arial"/>
                <w:color w:val="000000" w:themeColor="text1"/>
                <w:szCs w:val="21"/>
                <w14:textFill>
                  <w14:solidFill>
                    <w14:schemeClr w14:val="tx1"/>
                  </w14:solidFill>
                </w14:textFill>
              </w:rPr>
            </w:pPr>
          </w:p>
        </w:tc>
        <w:tc>
          <w:tcPr>
            <w:tcW w:w="756"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3</w:t>
            </w:r>
          </w:p>
        </w:tc>
        <w:tc>
          <w:tcPr>
            <w:tcW w:w="16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eastAsia" w:ascii="Arial" w:hAnsi="Arial" w:eastAsia="宋体" w:cs="Arial"/>
                <w:color w:val="auto"/>
                <w:lang w:eastAsia="zh-CN"/>
              </w:rPr>
              <w:t>采购需求分析</w:t>
            </w:r>
          </w:p>
        </w:tc>
        <w:tc>
          <w:tcPr>
            <w:tcW w:w="630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color w:val="auto"/>
                <w:lang w:eastAsia="zh-CN"/>
              </w:rPr>
            </w:pPr>
            <w:r>
              <w:rPr>
                <w:rFonts w:hint="eastAsia" w:ascii="Arial" w:hAnsi="Arial" w:eastAsia="宋体" w:cs="Arial"/>
                <w:color w:val="auto"/>
                <w:lang w:eastAsia="zh-CN"/>
              </w:rPr>
              <w:t>采购需求分析</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eastAsia" w:ascii="Arial" w:hAnsi="Arial" w:eastAsia="宋体" w:cs="Arial"/>
                <w:color w:val="auto"/>
                <w:lang w:eastAsia="zh-CN"/>
              </w:rPr>
              <w:t>◇完成本项目的难点分析准确性。磋商小组根据响应文件内容进行评分。（</w:t>
            </w:r>
            <w:r>
              <w:rPr>
                <w:rFonts w:hint="eastAsia" w:ascii="Arial" w:hAnsi="Arial" w:eastAsia="宋体" w:cs="Arial"/>
                <w:color w:val="auto"/>
                <w:lang w:val="en-US" w:eastAsia="zh-CN"/>
              </w:rPr>
              <w:t>0-</w:t>
            </w:r>
            <w:r>
              <w:rPr>
                <w:rFonts w:hint="eastAsia" w:ascii="Arial" w:hAnsi="Arial" w:cs="Arial"/>
                <w:color w:val="auto"/>
                <w:lang w:val="en-US" w:eastAsia="zh-CN"/>
              </w:rPr>
              <w:t>4</w:t>
            </w:r>
            <w:r>
              <w:rPr>
                <w:rFonts w:hint="eastAsia" w:ascii="Arial" w:hAnsi="Arial" w:eastAsia="宋体" w:cs="Arial"/>
                <w:color w:val="auto"/>
                <w:lang w:val="en-US" w:eastAsia="zh-CN"/>
              </w:rPr>
              <w:t>分</w:t>
            </w:r>
            <w:r>
              <w:rPr>
                <w:rFonts w:hint="eastAsia" w:ascii="Arial" w:hAnsi="Arial" w:eastAsia="宋体" w:cs="Arial"/>
                <w:color w:val="auto"/>
                <w:lang w:eastAsia="zh-CN"/>
              </w:rPr>
              <w:t>）</w:t>
            </w:r>
          </w:p>
        </w:tc>
        <w:tc>
          <w:tcPr>
            <w:tcW w:w="756" w:type="dxa"/>
            <w:vAlign w:val="center"/>
          </w:tcPr>
          <w:p>
            <w:pPr>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eastAsia="宋体" w:cs="Arial"/>
                <w:color w:val="auto"/>
                <w:kern w:val="2"/>
                <w:sz w:val="21"/>
                <w:szCs w:val="24"/>
                <w:lang w:val="en-US" w:eastAsia="zh-CN" w:bidi="ar-SA"/>
              </w:rPr>
            </w:pPr>
            <w:r>
              <w:rPr>
                <w:rFonts w:hint="eastAsia" w:ascii="Arial" w:hAnsi="Arial" w:cs="Arial"/>
                <w:color w:val="auto"/>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4</w:t>
            </w:r>
          </w:p>
        </w:tc>
        <w:tc>
          <w:tcPr>
            <w:tcW w:w="16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hint="eastAsia" w:ascii="Arial" w:hAnsi="Arial" w:eastAsia="宋体" w:cs="Arial"/>
                <w:kern w:val="2"/>
                <w:sz w:val="21"/>
                <w:szCs w:val="21"/>
                <w:lang w:val="en-US" w:eastAsia="zh-CN" w:bidi="ar-SA"/>
              </w:rPr>
            </w:pPr>
            <w:r>
              <w:rPr>
                <w:rFonts w:hint="eastAsia" w:ascii="Arial" w:hAnsi="Arial" w:cs="Arial"/>
                <w:sz w:val="21"/>
                <w:szCs w:val="21"/>
                <w:lang w:val="en-US" w:eastAsia="zh-CN"/>
              </w:rPr>
              <w:t>项目内容</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b w:val="0"/>
                <w:bCs w:val="0"/>
                <w:sz w:val="21"/>
                <w:szCs w:val="21"/>
                <w:lang w:eastAsia="zh-CN"/>
              </w:rPr>
            </w:pPr>
            <w:r>
              <w:rPr>
                <w:rFonts w:hint="default" w:ascii="Arial" w:hAnsi="Arial" w:eastAsia="宋体" w:cs="Arial"/>
                <w:b w:val="0"/>
                <w:bCs w:val="0"/>
                <w:sz w:val="21"/>
                <w:szCs w:val="21"/>
              </w:rPr>
              <w:t>◇</w:t>
            </w:r>
            <w:r>
              <w:rPr>
                <w:rFonts w:hint="eastAsia" w:ascii="Arial" w:hAnsi="Arial" w:cs="Arial"/>
                <w:b w:val="0"/>
                <w:bCs w:val="0"/>
                <w:sz w:val="21"/>
                <w:szCs w:val="21"/>
                <w:lang w:eastAsia="zh-CN"/>
              </w:rPr>
              <w:t>项目内容</w:t>
            </w:r>
          </w:p>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b w:val="0"/>
                <w:bCs w:val="0"/>
                <w:kern w:val="2"/>
                <w:sz w:val="21"/>
                <w:szCs w:val="21"/>
                <w:lang w:val="en-US" w:eastAsia="zh-CN" w:bidi="ar-SA"/>
              </w:rPr>
            </w:pPr>
            <w:r>
              <w:rPr>
                <w:rFonts w:hint="eastAsia" w:ascii="Arial" w:hAnsi="Arial" w:cs="Arial"/>
                <w:szCs w:val="21"/>
                <w:lang w:val="en-US" w:eastAsia="zh-CN"/>
              </w:rPr>
              <w:t>响应</w:t>
            </w:r>
            <w:r>
              <w:rPr>
                <w:rFonts w:ascii="Arial" w:hAnsi="Arial" w:cs="Arial"/>
                <w:szCs w:val="21"/>
              </w:rPr>
              <w:t>文件承诺满足采购需求该部分内容要求的得</w:t>
            </w:r>
            <w:r>
              <w:rPr>
                <w:rFonts w:hint="eastAsia" w:ascii="Arial" w:hAnsi="Arial" w:cs="Arial"/>
                <w:szCs w:val="21"/>
                <w:lang w:val="en-US" w:eastAsia="zh-CN"/>
              </w:rPr>
              <w:t>20</w:t>
            </w:r>
            <w:r>
              <w:rPr>
                <w:rFonts w:ascii="Arial" w:hAnsi="Arial" w:cs="Arial"/>
                <w:szCs w:val="21"/>
              </w:rPr>
              <w:t>分，</w:t>
            </w:r>
            <w:r>
              <w:rPr>
                <w:rFonts w:hint="eastAsia" w:ascii="Arial" w:hAnsi="Arial" w:cs="Arial"/>
                <w:b w:val="0"/>
                <w:bCs w:val="0"/>
                <w:sz w:val="21"/>
                <w:szCs w:val="21"/>
                <w:lang w:val="en-US" w:eastAsia="zh-CN"/>
              </w:rPr>
              <w:t>如有部分内容不满足，一项扣5分。（0-20分）</w:t>
            </w:r>
          </w:p>
        </w:tc>
        <w:tc>
          <w:tcPr>
            <w:tcW w:w="756" w:type="dxa"/>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eastAsia="宋体" w:cs="Arial"/>
                <w:kern w:val="2"/>
                <w:sz w:val="21"/>
                <w:szCs w:val="21"/>
                <w:lang w:val="en-US" w:eastAsia="zh-CN" w:bidi="ar-SA"/>
              </w:rPr>
            </w:pPr>
            <w:r>
              <w:rPr>
                <w:rFonts w:hint="eastAsia" w:ascii="Arial" w:hAnsi="Arial" w:cs="Arial"/>
                <w:b w:val="0"/>
                <w:bCs w:val="0"/>
                <w:sz w:val="21"/>
                <w:szCs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5</w:t>
            </w:r>
          </w:p>
        </w:tc>
        <w:tc>
          <w:tcPr>
            <w:tcW w:w="1665" w:type="dxa"/>
            <w:tcBorders>
              <w:right w:val="single" w:color="auto" w:sz="4" w:space="0"/>
            </w:tcBorders>
            <w:vAlign w:val="center"/>
          </w:tcPr>
          <w:p>
            <w:pPr>
              <w:pStyle w:val="19"/>
              <w:adjustRightInd w:val="0"/>
              <w:snapToGrid w:val="0"/>
              <w:spacing w:line="300" w:lineRule="auto"/>
              <w:jc w:val="left"/>
              <w:rPr>
                <w:rFonts w:hint="eastAsia" w:ascii="Arial" w:hAnsi="Arial" w:eastAsia="宋体" w:cs="Arial"/>
                <w:kern w:val="2"/>
                <w:sz w:val="21"/>
                <w:szCs w:val="21"/>
                <w:lang w:val="en-US" w:eastAsia="zh-CN" w:bidi="ar-SA"/>
              </w:rPr>
            </w:pPr>
            <w:r>
              <w:rPr>
                <w:rFonts w:hint="eastAsia" w:ascii="Arial" w:hAnsi="Arial" w:cs="Arial"/>
                <w:szCs w:val="21"/>
                <w:lang w:eastAsia="zh-CN"/>
              </w:rPr>
              <w:t>会场服务</w:t>
            </w:r>
            <w:r>
              <w:rPr>
                <w:rFonts w:hint="eastAsia" w:ascii="Arial" w:hAnsi="Arial" w:cs="Arial"/>
                <w:szCs w:val="21"/>
              </w:rPr>
              <w:t>总体方案</w:t>
            </w:r>
          </w:p>
        </w:tc>
        <w:tc>
          <w:tcPr>
            <w:tcW w:w="6303" w:type="dxa"/>
            <w:tcBorders>
              <w:left w:val="single" w:color="auto" w:sz="4" w:space="0"/>
            </w:tcBorders>
            <w:vAlign w:val="center"/>
          </w:tcPr>
          <w:p>
            <w:pPr>
              <w:pStyle w:val="19"/>
              <w:adjustRightInd w:val="0"/>
              <w:snapToGrid w:val="0"/>
              <w:spacing w:line="300" w:lineRule="auto"/>
              <w:jc w:val="left"/>
              <w:rPr>
                <w:rFonts w:hint="eastAsia" w:ascii="Arial" w:hAnsi="Arial" w:eastAsia="宋体" w:cs="Arial"/>
                <w:kern w:val="2"/>
                <w:sz w:val="21"/>
                <w:szCs w:val="21"/>
                <w:lang w:val="en-US" w:eastAsia="zh-CN" w:bidi="ar-SA"/>
              </w:rPr>
            </w:pPr>
            <w:r>
              <w:rPr>
                <w:rFonts w:hint="eastAsia" w:ascii="Arial" w:hAnsi="Arial" w:cs="Arial"/>
                <w:color w:val="000000"/>
                <w:szCs w:val="21"/>
              </w:rPr>
              <w:t>◇</w:t>
            </w:r>
            <w:r>
              <w:rPr>
                <w:rFonts w:hint="eastAsia" w:ascii="Arial" w:hAnsi="Arial" w:cs="Arial"/>
                <w:kern w:val="0"/>
                <w:szCs w:val="21"/>
                <w:lang w:eastAsia="zh-CN"/>
              </w:rPr>
              <w:t>会场服务</w:t>
            </w:r>
            <w:r>
              <w:rPr>
                <w:rFonts w:ascii="Arial" w:hAnsi="Arial" w:cs="Arial"/>
                <w:kern w:val="0"/>
                <w:szCs w:val="21"/>
              </w:rPr>
              <w:t>总体方案的完整性、创意性、主题鲜明度等。依据各响应文件制定</w:t>
            </w:r>
            <w:r>
              <w:rPr>
                <w:rFonts w:hint="eastAsia" w:ascii="Arial" w:hAnsi="Arial" w:cs="Arial"/>
                <w:kern w:val="0"/>
                <w:szCs w:val="21"/>
              </w:rPr>
              <w:t>的</w:t>
            </w:r>
            <w:r>
              <w:rPr>
                <w:rFonts w:ascii="Arial" w:hAnsi="Arial" w:cs="Arial"/>
                <w:kern w:val="0"/>
                <w:szCs w:val="21"/>
              </w:rPr>
              <w:t>相关专业</w:t>
            </w:r>
            <w:r>
              <w:rPr>
                <w:rFonts w:hint="eastAsia" w:ascii="Arial" w:hAnsi="Arial" w:cs="Arial"/>
                <w:kern w:val="0"/>
                <w:szCs w:val="21"/>
                <w:lang w:eastAsia="zh-CN"/>
              </w:rPr>
              <w:t>服务</w:t>
            </w:r>
            <w:r>
              <w:rPr>
                <w:rFonts w:ascii="Arial" w:hAnsi="Arial" w:cs="Arial"/>
                <w:kern w:val="0"/>
                <w:szCs w:val="21"/>
              </w:rPr>
              <w:t>方案</w:t>
            </w:r>
            <w:r>
              <w:rPr>
                <w:rFonts w:hint="eastAsia" w:ascii="Arial" w:hAnsi="Arial" w:cs="Arial"/>
                <w:kern w:val="0"/>
                <w:szCs w:val="21"/>
                <w:lang w:eastAsia="zh-CN"/>
              </w:rPr>
              <w:t>进行评分</w:t>
            </w:r>
            <w:r>
              <w:rPr>
                <w:rFonts w:hint="eastAsia" w:ascii="Arial" w:hAnsi="Arial" w:cs="Arial"/>
                <w:kern w:val="0"/>
                <w:szCs w:val="21"/>
              </w:rPr>
              <w:t>。</w:t>
            </w:r>
            <w:r>
              <w:rPr>
                <w:rFonts w:hint="eastAsia" w:ascii="Arial" w:hAnsi="Arial" w:cs="Arial"/>
                <w:kern w:val="0"/>
                <w:szCs w:val="21"/>
                <w:lang w:eastAsia="zh-CN"/>
              </w:rPr>
              <w:t>（</w:t>
            </w:r>
            <w:r>
              <w:rPr>
                <w:rFonts w:hint="eastAsia" w:ascii="Arial" w:hAnsi="Arial" w:cs="Arial"/>
                <w:kern w:val="0"/>
                <w:szCs w:val="21"/>
                <w:lang w:val="en-US" w:eastAsia="zh-CN"/>
              </w:rPr>
              <w:t>0-5分</w:t>
            </w:r>
            <w:r>
              <w:rPr>
                <w:rFonts w:hint="eastAsia" w:ascii="Arial" w:hAnsi="Arial" w:cs="Arial"/>
                <w:kern w:val="0"/>
                <w:szCs w:val="21"/>
                <w:lang w:eastAsia="zh-CN"/>
              </w:rPr>
              <w:t>）</w:t>
            </w:r>
          </w:p>
        </w:tc>
        <w:tc>
          <w:tcPr>
            <w:tcW w:w="756" w:type="dxa"/>
            <w:vAlign w:val="center"/>
          </w:tcPr>
          <w:p>
            <w:pPr>
              <w:pStyle w:val="19"/>
              <w:adjustRightInd w:val="0"/>
              <w:snapToGrid w:val="0"/>
              <w:spacing w:line="300" w:lineRule="auto"/>
              <w:jc w:val="center"/>
              <w:rPr>
                <w:rFonts w:hint="eastAsia" w:ascii="Arial" w:hAnsi="Arial" w:eastAsia="宋体" w:cs="Arial"/>
                <w:kern w:val="2"/>
                <w:sz w:val="21"/>
                <w:szCs w:val="21"/>
                <w:lang w:val="en-US" w:eastAsia="zh-CN" w:bidi="ar-SA"/>
              </w:rPr>
            </w:pPr>
            <w:r>
              <w:rPr>
                <w:rFonts w:hint="eastAsia" w:ascii="Arial" w:hAnsi="Arial" w:cs="Arial"/>
                <w:kern w:val="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6</w:t>
            </w:r>
          </w:p>
        </w:tc>
        <w:tc>
          <w:tcPr>
            <w:tcW w:w="1665" w:type="dxa"/>
            <w:tcBorders>
              <w:right w:val="single" w:color="auto" w:sz="4" w:space="0"/>
            </w:tcBorders>
            <w:vAlign w:val="center"/>
          </w:tcPr>
          <w:p>
            <w:pPr>
              <w:pStyle w:val="19"/>
              <w:adjustRightInd w:val="0"/>
              <w:snapToGrid w:val="0"/>
              <w:spacing w:line="300" w:lineRule="auto"/>
              <w:jc w:val="left"/>
              <w:rPr>
                <w:rFonts w:hint="eastAsia" w:ascii="Arial" w:hAnsi="Arial" w:cs="Arial"/>
                <w:szCs w:val="21"/>
                <w:lang w:eastAsia="zh-CN"/>
              </w:rPr>
            </w:pPr>
            <w:r>
              <w:rPr>
                <w:rFonts w:hint="eastAsia" w:ascii="Arial" w:hAnsi="Arial" w:cs="Arial"/>
                <w:kern w:val="0"/>
                <w:szCs w:val="21"/>
                <w:lang w:val="zh-CN"/>
              </w:rPr>
              <w:t>活动</w:t>
            </w:r>
            <w:r>
              <w:rPr>
                <w:rFonts w:ascii="Arial" w:hAnsi="Arial" w:cs="Arial"/>
                <w:kern w:val="0"/>
                <w:szCs w:val="21"/>
                <w:lang w:val="zh-CN"/>
              </w:rPr>
              <w:t>场地</w:t>
            </w:r>
            <w:r>
              <w:rPr>
                <w:rFonts w:hint="eastAsia" w:ascii="Arial" w:hAnsi="Arial" w:cs="Arial"/>
                <w:kern w:val="0"/>
                <w:szCs w:val="21"/>
                <w:lang w:val="zh-CN"/>
              </w:rPr>
              <w:t>情况</w:t>
            </w:r>
          </w:p>
        </w:tc>
        <w:tc>
          <w:tcPr>
            <w:tcW w:w="6303" w:type="dxa"/>
            <w:tcBorders>
              <w:left w:val="single" w:color="auto" w:sz="4" w:space="0"/>
            </w:tcBorders>
            <w:vAlign w:val="center"/>
          </w:tcPr>
          <w:p>
            <w:pPr>
              <w:pStyle w:val="19"/>
              <w:adjustRightInd w:val="0"/>
              <w:snapToGrid w:val="0"/>
              <w:spacing w:line="300" w:lineRule="auto"/>
              <w:jc w:val="left"/>
              <w:rPr>
                <w:rFonts w:hint="eastAsia" w:ascii="Arial" w:hAnsi="Arial" w:cs="Arial"/>
                <w:color w:val="000000"/>
                <w:szCs w:val="21"/>
              </w:rPr>
            </w:pPr>
            <w:r>
              <w:rPr>
                <w:rFonts w:hint="eastAsia" w:hAnsi="宋体" w:cs="宋体"/>
                <w:kern w:val="0"/>
                <w:szCs w:val="21"/>
                <w:lang w:val="zh-CN"/>
              </w:rPr>
              <w:t>◇</w:t>
            </w:r>
            <w:r>
              <w:rPr>
                <w:rFonts w:hint="eastAsia" w:ascii="Arial" w:hAnsi="Arial" w:cs="Arial"/>
                <w:kern w:val="0"/>
                <w:szCs w:val="21"/>
                <w:lang w:val="zh-CN"/>
              </w:rPr>
              <w:t>活动</w:t>
            </w:r>
            <w:r>
              <w:rPr>
                <w:rFonts w:ascii="Arial" w:hAnsi="Arial" w:cs="Arial"/>
                <w:kern w:val="0"/>
                <w:szCs w:val="21"/>
                <w:lang w:val="zh-CN"/>
              </w:rPr>
              <w:t>场地</w:t>
            </w:r>
            <w:r>
              <w:rPr>
                <w:rFonts w:hint="eastAsia" w:ascii="Arial" w:hAnsi="Arial" w:cs="Arial"/>
                <w:kern w:val="0"/>
                <w:szCs w:val="21"/>
                <w:lang w:val="zh-CN"/>
              </w:rPr>
              <w:t>（会场）</w:t>
            </w:r>
            <w:r>
              <w:rPr>
                <w:rFonts w:ascii="Arial" w:hAnsi="Arial" w:cs="Arial"/>
                <w:kern w:val="0"/>
                <w:szCs w:val="21"/>
                <w:lang w:val="zh-CN"/>
              </w:rPr>
              <w:t>选择综合得分，</w:t>
            </w:r>
            <w:r>
              <w:rPr>
                <w:rFonts w:ascii="Arial" w:hAnsi="Arial" w:cs="Arial"/>
                <w:kern w:val="0"/>
                <w:szCs w:val="21"/>
              </w:rPr>
              <w:t>供应商可提供几个拟定场地由采购方选择，</w:t>
            </w:r>
            <w:r>
              <w:rPr>
                <w:rFonts w:ascii="Arial" w:hAnsi="Arial" w:cs="Arial"/>
                <w:kern w:val="0"/>
                <w:szCs w:val="21"/>
                <w:lang w:val="zh-CN"/>
              </w:rPr>
              <w:t>根据场地的区位交通、场地配套、服务设施等</w:t>
            </w:r>
            <w:r>
              <w:rPr>
                <w:rFonts w:hint="eastAsia" w:ascii="Arial" w:hAnsi="Arial" w:cs="Arial"/>
                <w:kern w:val="0"/>
                <w:szCs w:val="21"/>
                <w:lang w:val="zh-CN"/>
              </w:rPr>
              <w:t>进行评分</w:t>
            </w:r>
            <w:r>
              <w:rPr>
                <w:rFonts w:ascii="Arial" w:hAnsi="Arial" w:cs="Arial"/>
                <w:kern w:val="0"/>
                <w:szCs w:val="21"/>
                <w:lang w:val="zh-CN"/>
              </w:rPr>
              <w:t>。（0-4分）</w:t>
            </w:r>
          </w:p>
        </w:tc>
        <w:tc>
          <w:tcPr>
            <w:tcW w:w="756" w:type="dxa"/>
            <w:vAlign w:val="center"/>
          </w:tcPr>
          <w:p>
            <w:pPr>
              <w:pStyle w:val="19"/>
              <w:adjustRightInd w:val="0"/>
              <w:snapToGrid w:val="0"/>
              <w:spacing w:line="300" w:lineRule="auto"/>
              <w:jc w:val="center"/>
              <w:rPr>
                <w:rFonts w:hint="eastAsia" w:ascii="Arial" w:hAnsi="Arial" w:eastAsia="宋体" w:cs="Arial"/>
                <w:kern w:val="0"/>
                <w:szCs w:val="21"/>
                <w:lang w:val="en-US" w:eastAsia="zh-CN"/>
              </w:rPr>
            </w:pPr>
            <w:r>
              <w:rPr>
                <w:rFonts w:hint="eastAsia" w:ascii="Arial" w:hAnsi="Arial" w:cs="Arial"/>
                <w:kern w:val="0"/>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7</w:t>
            </w:r>
          </w:p>
        </w:tc>
        <w:tc>
          <w:tcPr>
            <w:tcW w:w="1665" w:type="dxa"/>
            <w:tcBorders>
              <w:right w:val="single" w:color="auto" w:sz="4" w:space="0"/>
            </w:tcBorders>
            <w:vAlign w:val="center"/>
          </w:tcPr>
          <w:p>
            <w:pPr>
              <w:pStyle w:val="19"/>
              <w:adjustRightInd w:val="0"/>
              <w:snapToGrid w:val="0"/>
              <w:spacing w:line="300" w:lineRule="auto"/>
              <w:jc w:val="left"/>
              <w:rPr>
                <w:rFonts w:hint="eastAsia" w:ascii="Arial" w:hAnsi="Arial" w:cs="Arial"/>
                <w:kern w:val="0"/>
                <w:szCs w:val="21"/>
                <w:lang w:val="zh-CN"/>
              </w:rPr>
            </w:pPr>
            <w:r>
              <w:rPr>
                <w:rFonts w:hint="eastAsia" w:ascii="Arial" w:hAnsi="Arial" w:cs="Arial"/>
                <w:kern w:val="0"/>
                <w:szCs w:val="21"/>
                <w:lang w:val="zh-CN"/>
              </w:rPr>
              <w:t>会场</w:t>
            </w:r>
            <w:r>
              <w:rPr>
                <w:rFonts w:ascii="Arial" w:hAnsi="Arial" w:cs="Arial"/>
                <w:kern w:val="0"/>
                <w:szCs w:val="21"/>
                <w:lang w:val="zh-CN"/>
              </w:rPr>
              <w:t>环境和流程设计</w:t>
            </w:r>
            <w:r>
              <w:rPr>
                <w:rFonts w:hint="eastAsia" w:ascii="Arial" w:hAnsi="Arial" w:cs="Arial"/>
                <w:kern w:val="0"/>
                <w:szCs w:val="21"/>
                <w:lang w:val="zh-CN"/>
              </w:rPr>
              <w:t>情况</w:t>
            </w:r>
          </w:p>
        </w:tc>
        <w:tc>
          <w:tcPr>
            <w:tcW w:w="6303" w:type="dxa"/>
            <w:tcBorders>
              <w:left w:val="single" w:color="auto" w:sz="4" w:space="0"/>
            </w:tcBorders>
            <w:vAlign w:val="center"/>
          </w:tcPr>
          <w:p>
            <w:pPr>
              <w:pStyle w:val="19"/>
              <w:adjustRightInd w:val="0"/>
              <w:snapToGrid w:val="0"/>
              <w:spacing w:line="300" w:lineRule="auto"/>
              <w:jc w:val="left"/>
              <w:rPr>
                <w:rFonts w:hint="eastAsia" w:hAnsi="宋体" w:cs="宋体"/>
                <w:kern w:val="0"/>
                <w:szCs w:val="21"/>
                <w:lang w:val="zh-CN"/>
              </w:rPr>
            </w:pPr>
            <w:r>
              <w:rPr>
                <w:rFonts w:hint="eastAsia" w:hAnsi="宋体" w:cs="宋体"/>
                <w:kern w:val="0"/>
                <w:szCs w:val="21"/>
                <w:lang w:val="zh-CN"/>
              </w:rPr>
              <w:t>◇</w:t>
            </w:r>
            <w:r>
              <w:rPr>
                <w:rFonts w:hint="eastAsia" w:ascii="Arial" w:hAnsi="Arial" w:cs="Arial"/>
                <w:kern w:val="0"/>
                <w:szCs w:val="21"/>
                <w:lang w:val="zh-CN"/>
              </w:rPr>
              <w:t>会场</w:t>
            </w:r>
            <w:r>
              <w:rPr>
                <w:rFonts w:ascii="Arial" w:hAnsi="Arial" w:cs="Arial"/>
                <w:kern w:val="0"/>
                <w:szCs w:val="21"/>
                <w:lang w:val="zh-CN"/>
              </w:rPr>
              <w:t>环境和流程设计合理周全</w:t>
            </w:r>
            <w:r>
              <w:rPr>
                <w:rFonts w:hint="eastAsia" w:ascii="Arial" w:hAnsi="Arial" w:cs="Arial"/>
                <w:kern w:val="0"/>
                <w:szCs w:val="21"/>
                <w:lang w:val="zh-CN"/>
              </w:rPr>
              <w:t>性</w:t>
            </w:r>
            <w:r>
              <w:rPr>
                <w:rFonts w:ascii="Arial" w:hAnsi="Arial" w:cs="Arial"/>
                <w:kern w:val="0"/>
                <w:szCs w:val="21"/>
                <w:lang w:val="zh-CN"/>
              </w:rPr>
              <w:t>（现场氛围营造、环境布置、灯光、音响等）。（0-</w:t>
            </w:r>
            <w:r>
              <w:rPr>
                <w:rFonts w:hint="eastAsia" w:ascii="Arial" w:hAnsi="Arial" w:cs="Arial"/>
                <w:kern w:val="0"/>
                <w:szCs w:val="21"/>
                <w:lang w:val="en-US" w:eastAsia="zh-CN"/>
              </w:rPr>
              <w:t>4</w:t>
            </w:r>
            <w:r>
              <w:rPr>
                <w:rFonts w:ascii="Arial" w:hAnsi="Arial" w:cs="Arial"/>
                <w:kern w:val="0"/>
                <w:szCs w:val="21"/>
                <w:lang w:val="zh-CN"/>
              </w:rPr>
              <w:t>分）</w:t>
            </w:r>
          </w:p>
        </w:tc>
        <w:tc>
          <w:tcPr>
            <w:tcW w:w="756" w:type="dxa"/>
            <w:vAlign w:val="center"/>
          </w:tcPr>
          <w:p>
            <w:pPr>
              <w:pStyle w:val="19"/>
              <w:adjustRightInd w:val="0"/>
              <w:snapToGrid w:val="0"/>
              <w:spacing w:line="300" w:lineRule="auto"/>
              <w:jc w:val="center"/>
              <w:rPr>
                <w:rFonts w:hint="default" w:ascii="Arial" w:hAnsi="Arial" w:cs="Arial"/>
                <w:kern w:val="0"/>
                <w:szCs w:val="21"/>
                <w:lang w:val="en-US" w:eastAsia="zh-CN"/>
              </w:rPr>
            </w:pPr>
            <w:r>
              <w:rPr>
                <w:rFonts w:hint="eastAsia" w:ascii="Arial" w:hAnsi="Arial" w:cs="Arial"/>
                <w:kern w:val="0"/>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8</w:t>
            </w:r>
          </w:p>
        </w:tc>
        <w:tc>
          <w:tcPr>
            <w:tcW w:w="16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hint="eastAsia" w:ascii="Arial" w:hAnsi="Arial" w:cs="Arial"/>
                <w:sz w:val="21"/>
                <w:szCs w:val="21"/>
                <w:lang w:val="en-US" w:eastAsia="zh-CN"/>
              </w:rPr>
            </w:pPr>
            <w:r>
              <w:rPr>
                <w:rFonts w:hint="eastAsia" w:ascii="Arial" w:hAnsi="Arial" w:cs="Arial"/>
                <w:szCs w:val="21"/>
                <w:lang w:val="en-US" w:eastAsia="zh-CN"/>
              </w:rPr>
              <w:t>会场搭建方案</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cs="Arial"/>
                <w:szCs w:val="21"/>
                <w:lang w:val="en-US" w:eastAsia="zh-CN"/>
              </w:rPr>
            </w:pPr>
            <w:r>
              <w:rPr>
                <w:rFonts w:hint="eastAsia" w:ascii="Arial" w:hAnsi="Arial" w:cs="Arial"/>
                <w:color w:val="000000"/>
                <w:szCs w:val="21"/>
              </w:rPr>
              <w:t>◇</w:t>
            </w:r>
            <w:r>
              <w:rPr>
                <w:rFonts w:hint="eastAsia" w:ascii="Arial" w:hAnsi="Arial" w:cs="Arial"/>
                <w:kern w:val="0"/>
                <w:szCs w:val="21"/>
                <w:lang w:eastAsia="zh-CN"/>
              </w:rPr>
              <w:t>会场</w:t>
            </w:r>
            <w:r>
              <w:rPr>
                <w:rFonts w:ascii="Arial" w:hAnsi="Arial" w:cs="Arial"/>
                <w:kern w:val="0"/>
                <w:szCs w:val="21"/>
              </w:rPr>
              <w:t>搭建设计方案、</w:t>
            </w:r>
            <w:r>
              <w:rPr>
                <w:rFonts w:hint="eastAsia" w:ascii="Arial" w:hAnsi="Arial" w:cs="Arial"/>
                <w:kern w:val="0"/>
                <w:szCs w:val="21"/>
                <w:lang w:eastAsia="zh-CN"/>
              </w:rPr>
              <w:t>会场</w:t>
            </w:r>
            <w:r>
              <w:rPr>
                <w:rFonts w:ascii="Arial" w:hAnsi="Arial" w:cs="Arial"/>
                <w:kern w:val="0"/>
                <w:szCs w:val="21"/>
              </w:rPr>
              <w:t>搭建材料、设备选用品牌档次情况。依据各响应文件制定</w:t>
            </w:r>
            <w:r>
              <w:rPr>
                <w:rFonts w:hint="eastAsia" w:ascii="Arial" w:hAnsi="Arial" w:cs="Arial"/>
                <w:kern w:val="0"/>
                <w:szCs w:val="21"/>
              </w:rPr>
              <w:t>的</w:t>
            </w:r>
            <w:r>
              <w:rPr>
                <w:rFonts w:ascii="Arial" w:hAnsi="Arial" w:cs="Arial"/>
                <w:kern w:val="0"/>
                <w:szCs w:val="21"/>
              </w:rPr>
              <w:t>相关专业方案</w:t>
            </w:r>
            <w:r>
              <w:rPr>
                <w:rFonts w:hint="eastAsia" w:ascii="Arial" w:hAnsi="Arial" w:cs="Arial"/>
                <w:kern w:val="0"/>
                <w:szCs w:val="21"/>
                <w:lang w:eastAsia="zh-CN"/>
              </w:rPr>
              <w:t>进行评分</w:t>
            </w:r>
            <w:r>
              <w:rPr>
                <w:rFonts w:hint="eastAsia" w:ascii="Arial" w:hAnsi="Arial" w:cs="Arial"/>
                <w:kern w:val="0"/>
                <w:szCs w:val="21"/>
              </w:rPr>
              <w:t>。</w:t>
            </w:r>
            <w:r>
              <w:rPr>
                <w:rFonts w:hint="eastAsia" w:ascii="Arial" w:hAnsi="Arial" w:cs="Arial"/>
                <w:kern w:val="0"/>
                <w:szCs w:val="21"/>
                <w:lang w:eastAsia="zh-CN"/>
              </w:rPr>
              <w:t>（</w:t>
            </w:r>
            <w:r>
              <w:rPr>
                <w:rFonts w:hint="eastAsia" w:ascii="Arial" w:hAnsi="Arial" w:cs="Arial"/>
                <w:kern w:val="0"/>
                <w:szCs w:val="21"/>
                <w:lang w:val="en-US" w:eastAsia="zh-CN"/>
              </w:rPr>
              <w:t>0-5分</w:t>
            </w:r>
            <w:r>
              <w:rPr>
                <w:rFonts w:hint="eastAsia" w:ascii="Arial" w:hAnsi="Arial" w:cs="Arial"/>
                <w:kern w:val="0"/>
                <w:szCs w:val="21"/>
                <w:lang w:eastAsia="zh-CN"/>
              </w:rPr>
              <w:t>）</w:t>
            </w:r>
          </w:p>
        </w:tc>
        <w:tc>
          <w:tcPr>
            <w:tcW w:w="756" w:type="dxa"/>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cs="Arial"/>
                <w:b w:val="0"/>
                <w:bCs w:val="0"/>
                <w:sz w:val="21"/>
                <w:szCs w:val="21"/>
                <w:lang w:val="en-US" w:eastAsia="zh-CN"/>
              </w:rPr>
            </w:pPr>
            <w:r>
              <w:rPr>
                <w:rFonts w:hint="eastAsia" w:ascii="Arial" w:hAnsi="Arial" w:cs="Arial"/>
                <w:b w:val="0"/>
                <w:bCs w:val="0"/>
                <w:sz w:val="21"/>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9</w:t>
            </w:r>
          </w:p>
        </w:tc>
        <w:tc>
          <w:tcPr>
            <w:tcW w:w="1665" w:type="dxa"/>
            <w:tcBorders>
              <w:right w:val="single" w:color="auto" w:sz="4" w:space="0"/>
            </w:tcBorders>
            <w:vAlign w:val="center"/>
          </w:tcPr>
          <w:p>
            <w:pPr>
              <w:pStyle w:val="19"/>
              <w:adjustRightInd w:val="0"/>
              <w:snapToGrid w:val="0"/>
              <w:spacing w:line="300" w:lineRule="auto"/>
              <w:jc w:val="left"/>
              <w:rPr>
                <w:rFonts w:hint="eastAsia" w:ascii="Arial" w:hAnsi="Arial" w:eastAsia="宋体" w:cs="Arial"/>
                <w:kern w:val="2"/>
                <w:sz w:val="21"/>
                <w:szCs w:val="21"/>
                <w:lang w:val="en-US" w:eastAsia="zh-CN" w:bidi="ar-SA"/>
              </w:rPr>
            </w:pPr>
            <w:r>
              <w:rPr>
                <w:rFonts w:hint="eastAsia" w:ascii="Arial" w:hAnsi="Arial" w:cs="Arial"/>
                <w:szCs w:val="21"/>
              </w:rPr>
              <w:t>物料设计方案</w:t>
            </w:r>
          </w:p>
        </w:tc>
        <w:tc>
          <w:tcPr>
            <w:tcW w:w="6303" w:type="dxa"/>
            <w:tcBorders>
              <w:left w:val="single" w:color="auto" w:sz="4" w:space="0"/>
            </w:tcBorders>
            <w:vAlign w:val="center"/>
          </w:tcPr>
          <w:p>
            <w:pPr>
              <w:pStyle w:val="19"/>
              <w:adjustRightInd w:val="0"/>
              <w:snapToGrid w:val="0"/>
              <w:spacing w:line="300" w:lineRule="auto"/>
              <w:jc w:val="left"/>
              <w:rPr>
                <w:rFonts w:hint="eastAsia" w:ascii="Arial" w:hAnsi="Arial" w:eastAsia="宋体" w:cs="Arial"/>
                <w:kern w:val="2"/>
                <w:sz w:val="21"/>
                <w:szCs w:val="21"/>
                <w:lang w:val="en-US" w:eastAsia="zh-CN" w:bidi="ar-SA"/>
              </w:rPr>
            </w:pPr>
            <w:r>
              <w:rPr>
                <w:rFonts w:hint="eastAsia" w:ascii="Arial" w:hAnsi="Arial" w:cs="Arial"/>
                <w:color w:val="000000"/>
                <w:szCs w:val="21"/>
              </w:rPr>
              <w:t>◇</w:t>
            </w:r>
            <w:r>
              <w:rPr>
                <w:rFonts w:hint="eastAsia" w:ascii="Arial" w:hAnsi="Arial" w:cs="Arial"/>
                <w:kern w:val="0"/>
                <w:szCs w:val="21"/>
                <w:lang w:eastAsia="zh-CN"/>
              </w:rPr>
              <w:t>会场</w:t>
            </w:r>
            <w:r>
              <w:rPr>
                <w:rFonts w:ascii="Arial" w:hAnsi="Arial" w:cs="Arial"/>
                <w:kern w:val="0"/>
                <w:szCs w:val="21"/>
              </w:rPr>
              <w:t>周边</w:t>
            </w:r>
            <w:r>
              <w:rPr>
                <w:rFonts w:hint="eastAsia" w:ascii="Arial" w:hAnsi="Arial" w:cs="Arial"/>
                <w:kern w:val="0"/>
                <w:szCs w:val="21"/>
              </w:rPr>
              <w:t>相关</w:t>
            </w:r>
            <w:r>
              <w:rPr>
                <w:rFonts w:ascii="Arial" w:hAnsi="Arial" w:cs="Arial"/>
                <w:kern w:val="0"/>
                <w:szCs w:val="21"/>
              </w:rPr>
              <w:t>物料设计、衍生物设计情况。依据各响应文件制定</w:t>
            </w:r>
            <w:r>
              <w:rPr>
                <w:rFonts w:hint="eastAsia" w:ascii="Arial" w:hAnsi="Arial" w:cs="Arial"/>
                <w:kern w:val="0"/>
                <w:szCs w:val="21"/>
              </w:rPr>
              <w:t>的</w:t>
            </w:r>
            <w:r>
              <w:rPr>
                <w:rFonts w:ascii="Arial" w:hAnsi="Arial" w:cs="Arial"/>
                <w:kern w:val="0"/>
                <w:szCs w:val="21"/>
              </w:rPr>
              <w:t>相关专业方案</w:t>
            </w:r>
            <w:r>
              <w:rPr>
                <w:rFonts w:hint="eastAsia" w:ascii="Arial" w:hAnsi="Arial" w:cs="Arial"/>
                <w:kern w:val="0"/>
                <w:szCs w:val="21"/>
                <w:lang w:eastAsia="zh-CN"/>
              </w:rPr>
              <w:t>进行评分</w:t>
            </w:r>
            <w:r>
              <w:rPr>
                <w:rFonts w:hint="eastAsia" w:ascii="Arial" w:hAnsi="Arial" w:cs="Arial"/>
                <w:kern w:val="0"/>
                <w:szCs w:val="21"/>
              </w:rPr>
              <w:t>。（0-</w:t>
            </w:r>
            <w:r>
              <w:rPr>
                <w:rFonts w:hint="eastAsia" w:ascii="Arial" w:hAnsi="Arial" w:cs="Arial"/>
                <w:kern w:val="0"/>
                <w:szCs w:val="21"/>
                <w:lang w:val="en-US" w:eastAsia="zh-CN"/>
              </w:rPr>
              <w:t>5</w:t>
            </w:r>
            <w:r>
              <w:rPr>
                <w:rFonts w:hint="eastAsia" w:ascii="Arial" w:hAnsi="Arial" w:cs="Arial"/>
                <w:kern w:val="0"/>
                <w:szCs w:val="21"/>
              </w:rPr>
              <w:t>分）</w:t>
            </w:r>
          </w:p>
        </w:tc>
        <w:tc>
          <w:tcPr>
            <w:tcW w:w="756" w:type="dxa"/>
            <w:vAlign w:val="center"/>
          </w:tcPr>
          <w:p>
            <w:pPr>
              <w:pStyle w:val="19"/>
              <w:adjustRightInd w:val="0"/>
              <w:snapToGrid w:val="0"/>
              <w:spacing w:line="300" w:lineRule="auto"/>
              <w:jc w:val="center"/>
              <w:rPr>
                <w:rFonts w:hint="eastAsia" w:ascii="Arial" w:hAnsi="Arial" w:eastAsia="宋体" w:cs="Arial"/>
                <w:kern w:val="2"/>
                <w:sz w:val="21"/>
                <w:szCs w:val="21"/>
                <w:lang w:val="en-US" w:eastAsia="zh-CN" w:bidi="ar-SA"/>
              </w:rPr>
            </w:pPr>
            <w:r>
              <w:rPr>
                <w:rFonts w:hint="eastAsia" w:ascii="Arial" w:hAnsi="Arial" w:cs="Arial"/>
                <w:kern w:val="0"/>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10</w:t>
            </w:r>
          </w:p>
        </w:tc>
        <w:tc>
          <w:tcPr>
            <w:tcW w:w="1665" w:type="dxa"/>
            <w:tcBorders>
              <w:right w:val="single" w:color="auto" w:sz="4" w:space="0"/>
            </w:tcBorders>
            <w:vAlign w:val="center"/>
          </w:tcPr>
          <w:p>
            <w:pPr>
              <w:pStyle w:val="19"/>
              <w:adjustRightInd w:val="0"/>
              <w:snapToGrid w:val="0"/>
              <w:spacing w:line="300" w:lineRule="auto"/>
              <w:jc w:val="left"/>
              <w:rPr>
                <w:rFonts w:hint="eastAsia" w:ascii="Arial" w:hAnsi="Arial" w:eastAsia="宋体" w:cs="Arial"/>
                <w:kern w:val="2"/>
                <w:sz w:val="21"/>
                <w:szCs w:val="21"/>
                <w:lang w:val="en-US" w:eastAsia="zh-CN" w:bidi="ar-SA"/>
              </w:rPr>
            </w:pPr>
            <w:r>
              <w:rPr>
                <w:rFonts w:hint="eastAsia" w:ascii="Arial" w:hAnsi="Arial" w:cs="Arial"/>
                <w:szCs w:val="21"/>
                <w:lang w:val="en-US" w:eastAsia="zh-CN"/>
              </w:rPr>
              <w:t>其他活动会务保障服务方案</w:t>
            </w:r>
          </w:p>
        </w:tc>
        <w:tc>
          <w:tcPr>
            <w:tcW w:w="6303" w:type="dxa"/>
            <w:tcBorders>
              <w:left w:val="single" w:color="auto" w:sz="4" w:space="0"/>
            </w:tcBorders>
            <w:vAlign w:val="center"/>
          </w:tcPr>
          <w:p>
            <w:pPr>
              <w:pStyle w:val="19"/>
              <w:adjustRightInd w:val="0"/>
              <w:snapToGrid w:val="0"/>
              <w:spacing w:line="300" w:lineRule="auto"/>
              <w:jc w:val="left"/>
              <w:rPr>
                <w:rFonts w:hint="eastAsia" w:ascii="Arial" w:hAnsi="Arial" w:eastAsia="宋体" w:cs="Arial"/>
                <w:kern w:val="2"/>
                <w:sz w:val="21"/>
                <w:szCs w:val="21"/>
                <w:lang w:val="en-US" w:eastAsia="zh-CN" w:bidi="ar-SA"/>
              </w:rPr>
            </w:pPr>
            <w:r>
              <w:rPr>
                <w:rFonts w:hint="eastAsia" w:ascii="Arial" w:hAnsi="Arial" w:cs="Arial"/>
                <w:color w:val="000000"/>
                <w:szCs w:val="21"/>
              </w:rPr>
              <w:t>◇</w:t>
            </w:r>
            <w:r>
              <w:rPr>
                <w:rFonts w:hint="eastAsia" w:ascii="Arial" w:hAnsi="Arial" w:cs="Arial"/>
                <w:kern w:val="0"/>
                <w:szCs w:val="21"/>
              </w:rPr>
              <w:t>根据</w:t>
            </w:r>
            <w:r>
              <w:rPr>
                <w:rFonts w:hint="eastAsia" w:ascii="Arial" w:hAnsi="Arial" w:cs="Arial"/>
                <w:szCs w:val="21"/>
                <w:lang w:val="en-US" w:eastAsia="zh-CN"/>
              </w:rPr>
              <w:t>其他活动会务</w:t>
            </w:r>
            <w:r>
              <w:rPr>
                <w:rFonts w:hint="eastAsia" w:ascii="Arial" w:hAnsi="Arial" w:cs="Arial"/>
                <w:kern w:val="0"/>
                <w:szCs w:val="21"/>
              </w:rPr>
              <w:t>保障</w:t>
            </w:r>
            <w:r>
              <w:rPr>
                <w:rFonts w:hint="eastAsia" w:ascii="Arial" w:hAnsi="Arial" w:cs="Arial"/>
                <w:kern w:val="0"/>
                <w:szCs w:val="21"/>
                <w:lang w:eastAsia="zh-CN"/>
              </w:rPr>
              <w:t>服务</w:t>
            </w:r>
            <w:r>
              <w:rPr>
                <w:rFonts w:hint="eastAsia" w:ascii="Arial" w:hAnsi="Arial" w:cs="Arial"/>
                <w:kern w:val="0"/>
                <w:szCs w:val="21"/>
              </w:rPr>
              <w:t>方案及实施计划满足项目需求程度和合理性、可操作性等进行</w:t>
            </w:r>
            <w:r>
              <w:rPr>
                <w:rFonts w:hint="eastAsia" w:ascii="Arial" w:hAnsi="Arial" w:cs="Arial"/>
                <w:kern w:val="0"/>
                <w:szCs w:val="21"/>
                <w:lang w:eastAsia="zh-CN"/>
              </w:rPr>
              <w:t>评分</w:t>
            </w:r>
            <w:r>
              <w:rPr>
                <w:rFonts w:hint="eastAsia" w:ascii="Arial" w:hAnsi="Arial" w:cs="Arial"/>
                <w:kern w:val="0"/>
                <w:szCs w:val="21"/>
              </w:rPr>
              <w:t>。</w:t>
            </w:r>
            <w:r>
              <w:rPr>
                <w:rFonts w:hint="default" w:ascii="Arial" w:hAnsi="Arial" w:eastAsia="宋体" w:cs="Arial"/>
                <w:sz w:val="21"/>
                <w:szCs w:val="21"/>
                <w:lang w:eastAsia="zh-CN"/>
              </w:rPr>
              <w:t>（</w:t>
            </w:r>
            <w:r>
              <w:rPr>
                <w:rFonts w:hint="default" w:ascii="Arial" w:hAnsi="Arial" w:eastAsia="宋体" w:cs="Arial"/>
                <w:sz w:val="21"/>
                <w:szCs w:val="21"/>
              </w:rPr>
              <w:t>0-4分</w:t>
            </w:r>
            <w:r>
              <w:rPr>
                <w:rFonts w:hint="default" w:ascii="Arial" w:hAnsi="Arial" w:eastAsia="宋体" w:cs="Arial"/>
                <w:sz w:val="21"/>
                <w:szCs w:val="21"/>
                <w:lang w:eastAsia="zh-CN"/>
              </w:rPr>
              <w:t>）</w:t>
            </w:r>
          </w:p>
        </w:tc>
        <w:tc>
          <w:tcPr>
            <w:tcW w:w="756" w:type="dxa"/>
            <w:vAlign w:val="center"/>
          </w:tcPr>
          <w:p>
            <w:pPr>
              <w:pStyle w:val="19"/>
              <w:adjustRightInd w:val="0"/>
              <w:snapToGrid w:val="0"/>
              <w:spacing w:line="300" w:lineRule="auto"/>
              <w:jc w:val="center"/>
              <w:rPr>
                <w:rFonts w:hint="eastAsia" w:ascii="Arial" w:hAnsi="Arial" w:eastAsia="宋体" w:cs="Arial"/>
                <w:kern w:val="2"/>
                <w:sz w:val="21"/>
                <w:szCs w:val="21"/>
                <w:lang w:val="en-US" w:eastAsia="zh-CN" w:bidi="ar-SA"/>
              </w:rPr>
            </w:pPr>
            <w:r>
              <w:rPr>
                <w:rFonts w:hint="eastAsia" w:ascii="Arial" w:hAnsi="Arial" w:cs="Arial"/>
                <w:kern w:val="0"/>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11</w:t>
            </w:r>
          </w:p>
        </w:tc>
        <w:tc>
          <w:tcPr>
            <w:tcW w:w="1665" w:type="dxa"/>
            <w:tcBorders>
              <w:right w:val="single" w:color="auto" w:sz="4" w:space="0"/>
            </w:tcBorders>
            <w:vAlign w:val="center"/>
          </w:tcPr>
          <w:p>
            <w:pPr>
              <w:pStyle w:val="19"/>
              <w:adjustRightInd w:val="0"/>
              <w:snapToGrid w:val="0"/>
              <w:spacing w:line="300" w:lineRule="auto"/>
              <w:jc w:val="left"/>
              <w:rPr>
                <w:rFonts w:hint="eastAsia" w:ascii="Arial" w:hAnsi="Arial" w:eastAsia="宋体" w:cs="Arial"/>
                <w:kern w:val="2"/>
                <w:sz w:val="21"/>
                <w:szCs w:val="21"/>
                <w:lang w:val="en-US" w:eastAsia="zh-CN" w:bidi="ar-SA"/>
              </w:rPr>
            </w:pPr>
            <w:r>
              <w:rPr>
                <w:rFonts w:hint="eastAsia" w:ascii="Arial" w:hAnsi="Arial" w:cs="Arial"/>
                <w:szCs w:val="21"/>
              </w:rPr>
              <w:t>应急方案</w:t>
            </w:r>
          </w:p>
        </w:tc>
        <w:tc>
          <w:tcPr>
            <w:tcW w:w="6303" w:type="dxa"/>
            <w:tcBorders>
              <w:left w:val="single" w:color="auto" w:sz="4" w:space="0"/>
            </w:tcBorders>
            <w:vAlign w:val="center"/>
          </w:tcPr>
          <w:p>
            <w:pPr>
              <w:pStyle w:val="19"/>
              <w:adjustRightInd w:val="0"/>
              <w:snapToGrid w:val="0"/>
              <w:spacing w:line="300" w:lineRule="auto"/>
              <w:jc w:val="left"/>
              <w:rPr>
                <w:rFonts w:hint="eastAsia" w:ascii="Arial" w:hAnsi="Arial" w:eastAsia="宋体" w:cs="Arial"/>
                <w:kern w:val="2"/>
                <w:sz w:val="21"/>
                <w:szCs w:val="21"/>
                <w:lang w:val="en-US" w:eastAsia="zh-CN" w:bidi="ar-SA"/>
              </w:rPr>
            </w:pPr>
            <w:r>
              <w:rPr>
                <w:rFonts w:hint="eastAsia" w:ascii="Arial" w:hAnsi="Arial" w:cs="Arial"/>
                <w:color w:val="000000"/>
                <w:szCs w:val="21"/>
              </w:rPr>
              <w:t>◇</w:t>
            </w:r>
            <w:r>
              <w:rPr>
                <w:rFonts w:hint="eastAsia" w:ascii="Arial" w:hAnsi="Arial" w:cs="Arial"/>
                <w:kern w:val="0"/>
                <w:szCs w:val="21"/>
              </w:rPr>
              <w:t>根据应急方案的可靠性和周密程度等进行</w:t>
            </w:r>
            <w:r>
              <w:rPr>
                <w:rFonts w:hint="eastAsia" w:ascii="Arial" w:hAnsi="Arial" w:cs="Arial"/>
                <w:kern w:val="0"/>
                <w:szCs w:val="21"/>
                <w:lang w:eastAsia="zh-CN"/>
              </w:rPr>
              <w:t>评分</w:t>
            </w:r>
            <w:r>
              <w:rPr>
                <w:rFonts w:hint="eastAsia" w:ascii="Arial" w:hAnsi="Arial" w:cs="Arial"/>
                <w:kern w:val="0"/>
                <w:szCs w:val="21"/>
              </w:rPr>
              <w:t>。</w:t>
            </w:r>
            <w:r>
              <w:rPr>
                <w:rFonts w:hint="default" w:ascii="Arial" w:hAnsi="Arial" w:eastAsia="宋体" w:cs="Arial"/>
                <w:sz w:val="21"/>
                <w:szCs w:val="21"/>
                <w:lang w:eastAsia="zh-CN"/>
              </w:rPr>
              <w:t>（</w:t>
            </w:r>
            <w:r>
              <w:rPr>
                <w:rFonts w:hint="default" w:ascii="Arial" w:hAnsi="Arial" w:eastAsia="宋体" w:cs="Arial"/>
                <w:sz w:val="21"/>
                <w:szCs w:val="21"/>
              </w:rPr>
              <w:t>0-4分</w:t>
            </w:r>
            <w:r>
              <w:rPr>
                <w:rFonts w:hint="default" w:ascii="Arial" w:hAnsi="Arial" w:eastAsia="宋体" w:cs="Arial"/>
                <w:sz w:val="21"/>
                <w:szCs w:val="21"/>
                <w:lang w:eastAsia="zh-CN"/>
              </w:rPr>
              <w:t>）</w:t>
            </w:r>
          </w:p>
        </w:tc>
        <w:tc>
          <w:tcPr>
            <w:tcW w:w="756" w:type="dxa"/>
            <w:vAlign w:val="center"/>
          </w:tcPr>
          <w:p>
            <w:pPr>
              <w:pStyle w:val="19"/>
              <w:adjustRightInd w:val="0"/>
              <w:snapToGrid w:val="0"/>
              <w:spacing w:line="300" w:lineRule="auto"/>
              <w:jc w:val="center"/>
              <w:rPr>
                <w:rFonts w:hint="eastAsia" w:ascii="Arial" w:hAnsi="Arial" w:eastAsia="宋体" w:cs="Arial"/>
                <w:kern w:val="2"/>
                <w:sz w:val="21"/>
                <w:szCs w:val="21"/>
                <w:lang w:val="en-US" w:eastAsia="zh-CN" w:bidi="ar-SA"/>
              </w:rPr>
            </w:pPr>
            <w:r>
              <w:rPr>
                <w:rFonts w:hint="eastAsia" w:ascii="Arial" w:hAnsi="Arial" w:cs="Arial"/>
                <w:kern w:val="0"/>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12</w:t>
            </w:r>
          </w:p>
        </w:tc>
        <w:tc>
          <w:tcPr>
            <w:tcW w:w="1665" w:type="dxa"/>
            <w:tcBorders>
              <w:right w:val="single" w:color="auto" w:sz="4" w:space="0"/>
            </w:tcBorders>
            <w:vAlign w:val="center"/>
          </w:tcPr>
          <w:p>
            <w:pPr>
              <w:adjustRightInd w:val="0"/>
              <w:snapToGrid w:val="0"/>
              <w:spacing w:line="300" w:lineRule="auto"/>
              <w:jc w:val="left"/>
              <w:rPr>
                <w:rFonts w:hint="eastAsia" w:ascii="Arial" w:hAnsi="Arial" w:eastAsia="宋体" w:cs="Arial"/>
                <w:color w:val="000000" w:themeColor="text1"/>
                <w:kern w:val="2"/>
                <w:sz w:val="21"/>
                <w:szCs w:val="24"/>
                <w:lang w:val="en-US" w:eastAsia="zh-CN" w:bidi="ar-SA"/>
                <w14:textFill>
                  <w14:solidFill>
                    <w14:schemeClr w14:val="tx1"/>
                  </w14:solidFill>
                </w14:textFill>
              </w:rPr>
            </w:pPr>
            <w:r>
              <w:rPr>
                <w:rFonts w:ascii="Arial" w:hAnsi="Arial" w:cs="Arial"/>
                <w:color w:val="000000" w:themeColor="text1"/>
                <w14:textFill>
                  <w14:solidFill>
                    <w14:schemeClr w14:val="tx1"/>
                  </w14:solidFill>
                </w14:textFill>
              </w:rPr>
              <w:t>组织方案</w:t>
            </w:r>
          </w:p>
        </w:tc>
        <w:tc>
          <w:tcPr>
            <w:tcW w:w="6303" w:type="dxa"/>
            <w:tcBorders>
              <w:left w:val="single" w:color="auto" w:sz="4" w:space="0"/>
            </w:tcBorders>
            <w:vAlign w:val="center"/>
          </w:tcPr>
          <w:p>
            <w:pPr>
              <w:pStyle w:val="19"/>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组织方案</w:t>
            </w:r>
          </w:p>
          <w:p>
            <w:pPr>
              <w:pStyle w:val="19"/>
              <w:snapToGrid w:val="0"/>
              <w:spacing w:line="300" w:lineRule="auto"/>
              <w:rPr>
                <w:rFonts w:ascii="Arial" w:hAnsi="Arial" w:eastAsia="宋体" w:cs="Arial"/>
                <w:color w:val="000000" w:themeColor="text1"/>
                <w:kern w:val="2"/>
                <w:sz w:val="21"/>
                <w:szCs w:val="20"/>
                <w:lang w:val="en-US" w:eastAsia="zh-CN" w:bidi="ar-SA"/>
                <w14:textFill>
                  <w14:solidFill>
                    <w14:schemeClr w14:val="tx1"/>
                  </w14:solidFill>
                </w14:textFill>
              </w:rPr>
            </w:pP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为保证项目有序开展，以及工作顺利实施，响应文件中应提供</w:t>
            </w:r>
            <w:r>
              <w:rPr>
                <w:rFonts w:ascii="Arial" w:hAnsi="Arial" w:cs="Arial"/>
                <w:color w:val="000000" w:themeColor="text1"/>
                <w14:textFill>
                  <w14:solidFill>
                    <w14:schemeClr w14:val="tx1"/>
                  </w14:solidFill>
                </w14:textFill>
              </w:rPr>
              <w:t>组织方案</w:t>
            </w:r>
            <w:r>
              <w:rPr>
                <w:rFonts w:ascii="Arial" w:hAnsi="Arial" w:cs="Arial"/>
                <w:color w:val="000000" w:themeColor="text1"/>
                <w:kern w:val="0"/>
                <w:szCs w:val="21"/>
                <w14:textFill>
                  <w14:solidFill>
                    <w14:schemeClr w14:val="tx1"/>
                  </w14:solidFill>
                </w14:textFill>
              </w:rPr>
              <w:t>，磋商小组根据</w:t>
            </w:r>
            <w:r>
              <w:rPr>
                <w:rFonts w:ascii="Arial" w:hAnsi="Arial" w:cs="Arial"/>
                <w:color w:val="000000" w:themeColor="text1"/>
                <w14:textFill>
                  <w14:solidFill>
                    <w14:schemeClr w14:val="tx1"/>
                  </w14:solidFill>
                </w14:textFill>
              </w:rPr>
              <w:t>组织方案</w:t>
            </w:r>
            <w:r>
              <w:rPr>
                <w:rFonts w:ascii="Arial" w:hAnsi="Arial" w:cs="Arial"/>
                <w:color w:val="000000" w:themeColor="text1"/>
                <w:kern w:val="0"/>
                <w:szCs w:val="21"/>
                <w14:textFill>
                  <w14:solidFill>
                    <w14:schemeClr w14:val="tx1"/>
                  </w14:solidFill>
                </w14:textFill>
              </w:rPr>
              <w:t>的</w:t>
            </w:r>
            <w:r>
              <w:rPr>
                <w:rFonts w:hint="eastAsia" w:ascii="Arial" w:hAnsi="Arial" w:cs="Arial"/>
                <w:color w:val="000000" w:themeColor="text1"/>
                <w:kern w:val="0"/>
                <w:szCs w:val="21"/>
                <w14:textFill>
                  <w14:solidFill>
                    <w14:schemeClr w14:val="tx1"/>
                  </w14:solidFill>
                </w14:textFill>
              </w:rPr>
              <w:t>可行</w:t>
            </w:r>
            <w:r>
              <w:rPr>
                <w:rFonts w:ascii="Arial" w:hAnsi="Arial" w:cs="Arial"/>
                <w:color w:val="000000" w:themeColor="text1"/>
                <w:kern w:val="0"/>
                <w:szCs w:val="21"/>
                <w14:textFill>
                  <w14:solidFill>
                    <w14:schemeClr w14:val="tx1"/>
                  </w14:solidFill>
                </w14:textFill>
              </w:rPr>
              <w:t>性、</w:t>
            </w:r>
            <w:r>
              <w:rPr>
                <w:rFonts w:hint="eastAsia" w:ascii="Arial" w:hAnsi="Arial" w:cs="Arial"/>
                <w:color w:val="000000" w:themeColor="text1"/>
                <w:kern w:val="0"/>
                <w:szCs w:val="21"/>
                <w14:textFill>
                  <w14:solidFill>
                    <w14:schemeClr w14:val="tx1"/>
                  </w14:solidFill>
                </w14:textFill>
              </w:rPr>
              <w:t>保障性、</w:t>
            </w:r>
            <w:r>
              <w:rPr>
                <w:rFonts w:ascii="Arial" w:hAnsi="Arial" w:cs="Arial"/>
                <w:color w:val="000000" w:themeColor="text1"/>
                <w:kern w:val="0"/>
                <w:szCs w:val="21"/>
                <w14:textFill>
                  <w14:solidFill>
                    <w14:schemeClr w14:val="tx1"/>
                  </w14:solidFill>
                </w14:textFill>
              </w:rPr>
              <w:t>针对性等进行评分。（0-</w:t>
            </w:r>
            <w:r>
              <w:rPr>
                <w:rFonts w:hint="eastAsia" w:ascii="Arial" w:hAnsi="Arial" w:cs="Arial"/>
                <w:color w:val="000000" w:themeColor="text1"/>
                <w:kern w:val="0"/>
                <w:szCs w:val="21"/>
                <w:lang w:val="en-US" w:eastAsia="zh-CN"/>
                <w14:textFill>
                  <w14:solidFill>
                    <w14:schemeClr w14:val="tx1"/>
                  </w14:solidFill>
                </w14:textFill>
              </w:rPr>
              <w:t>5</w:t>
            </w:r>
            <w:r>
              <w:rPr>
                <w:rFonts w:ascii="Arial" w:hAnsi="Arial" w:cs="Arial"/>
                <w:color w:val="000000" w:themeColor="text1"/>
                <w:kern w:val="0"/>
                <w:szCs w:val="21"/>
                <w14:textFill>
                  <w14:solidFill>
                    <w14:schemeClr w14:val="tx1"/>
                  </w14:solidFill>
                </w14:textFill>
              </w:rPr>
              <w:t>分）</w:t>
            </w:r>
          </w:p>
        </w:tc>
        <w:tc>
          <w:tcPr>
            <w:tcW w:w="756" w:type="dxa"/>
            <w:vAlign w:val="center"/>
          </w:tcPr>
          <w:p>
            <w:pPr>
              <w:pStyle w:val="19"/>
              <w:snapToGrid w:val="0"/>
              <w:spacing w:line="300" w:lineRule="auto"/>
              <w:jc w:val="center"/>
              <w:rPr>
                <w:rFonts w:hint="eastAsia" w:ascii="Arial" w:hAnsi="Arial" w:eastAsia="宋体" w:cs="Arial"/>
                <w:color w:val="000000" w:themeColor="text1"/>
                <w:kern w:val="2"/>
                <w:sz w:val="21"/>
                <w:szCs w:val="21"/>
                <w:lang w:val="en-US" w:eastAsia="zh-CN" w:bidi="ar-SA"/>
                <w14:textFill>
                  <w14:solidFill>
                    <w14:schemeClr w14:val="tx1"/>
                  </w14:solidFill>
                </w14:textFill>
              </w:rPr>
            </w:pPr>
            <w:r>
              <w:rPr>
                <w:rFonts w:hint="eastAsia" w:ascii="Arial" w:hAnsi="Arial" w:eastAsia="宋体" w:cs="Arial"/>
                <w:color w:val="000000" w:themeColor="text1"/>
                <w:szCs w:val="21"/>
                <w:lang w:val="en-US" w:eastAsia="zh-CN"/>
                <w14:textFill>
                  <w14:solidFill>
                    <w14:schemeClr w14:val="tx1"/>
                  </w14:solidFill>
                </w14:textFill>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13</w:t>
            </w:r>
          </w:p>
        </w:tc>
        <w:tc>
          <w:tcPr>
            <w:tcW w:w="1665" w:type="dxa"/>
            <w:tcBorders>
              <w:right w:val="single" w:color="auto" w:sz="4" w:space="0"/>
            </w:tcBorders>
            <w:vAlign w:val="center"/>
          </w:tcPr>
          <w:p>
            <w:pPr>
              <w:adjustRightInd w:val="0"/>
              <w:snapToGrid w:val="0"/>
              <w:spacing w:line="300" w:lineRule="auto"/>
              <w:jc w:val="left"/>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14:textFill>
                  <w14:solidFill>
                    <w14:schemeClr w14:val="tx1"/>
                  </w14:solidFill>
                </w14:textFill>
              </w:rPr>
              <w:t>宣传方案</w:t>
            </w:r>
          </w:p>
        </w:tc>
        <w:tc>
          <w:tcPr>
            <w:tcW w:w="6303" w:type="dxa"/>
            <w:tcBorders>
              <w:left w:val="single" w:color="auto" w:sz="4" w:space="0"/>
            </w:tcBorders>
            <w:vAlign w:val="center"/>
          </w:tcPr>
          <w:p>
            <w:pPr>
              <w:pStyle w:val="19"/>
              <w:snapToGrid w:val="0"/>
              <w:spacing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宣传方案</w:t>
            </w:r>
          </w:p>
          <w:p>
            <w:pPr>
              <w:pStyle w:val="19"/>
              <w:snapToGrid w:val="0"/>
              <w:spacing w:line="300" w:lineRule="auto"/>
              <w:rPr>
                <w:rFonts w:ascii="宋体" w:hAnsi="Courier New" w:eastAsia="宋体" w:cs="Times New Roman"/>
                <w:color w:val="000000" w:themeColor="text1"/>
                <w:kern w:val="2"/>
                <w:sz w:val="21"/>
                <w:szCs w:val="20"/>
                <w:lang w:val="en-US" w:eastAsia="zh-CN" w:bidi="ar-SA"/>
                <w14:textFill>
                  <w14:solidFill>
                    <w14:schemeClr w14:val="tx1"/>
                  </w14:solidFill>
                </w14:textFill>
              </w:rPr>
            </w:pP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为</w:t>
            </w:r>
            <w:r>
              <w:rPr>
                <w:rFonts w:hint="eastAsia" w:ascii="Arial" w:hAnsi="Arial" w:cs="Arial"/>
                <w:color w:val="000000" w:themeColor="text1"/>
                <w:kern w:val="0"/>
                <w:szCs w:val="21"/>
                <w14:textFill>
                  <w14:solidFill>
                    <w14:schemeClr w14:val="tx1"/>
                  </w14:solidFill>
                </w14:textFill>
              </w:rPr>
              <w:t>保证项目有序开展</w:t>
            </w:r>
            <w:r>
              <w:rPr>
                <w:rFonts w:ascii="Arial" w:hAnsi="Arial" w:cs="Arial"/>
                <w:color w:val="000000" w:themeColor="text1"/>
                <w:kern w:val="0"/>
                <w:szCs w:val="21"/>
                <w14:textFill>
                  <w14:solidFill>
                    <w14:schemeClr w14:val="tx1"/>
                  </w14:solidFill>
                </w14:textFill>
              </w:rPr>
              <w:t>，</w:t>
            </w:r>
            <w:r>
              <w:rPr>
                <w:rFonts w:hint="eastAsia" w:ascii="Arial" w:hAnsi="Arial" w:cs="Arial"/>
                <w:color w:val="000000" w:themeColor="text1"/>
                <w:kern w:val="0"/>
                <w:szCs w:val="21"/>
                <w14:textFill>
                  <w14:solidFill>
                    <w14:schemeClr w14:val="tx1"/>
                  </w14:solidFill>
                </w14:textFill>
              </w:rPr>
              <w:t>以及工作顺利实施，响应</w:t>
            </w:r>
            <w:r>
              <w:rPr>
                <w:rFonts w:ascii="Arial" w:hAnsi="Arial" w:cs="Arial"/>
                <w:color w:val="000000" w:themeColor="text1"/>
                <w:kern w:val="0"/>
                <w:szCs w:val="21"/>
                <w14:textFill>
                  <w14:solidFill>
                    <w14:schemeClr w14:val="tx1"/>
                  </w14:solidFill>
                </w14:textFill>
              </w:rPr>
              <w:t>文件中应提供</w:t>
            </w:r>
            <w:r>
              <w:rPr>
                <w:rFonts w:hint="eastAsia"/>
                <w:color w:val="000000" w:themeColor="text1"/>
                <w14:textFill>
                  <w14:solidFill>
                    <w14:schemeClr w14:val="tx1"/>
                  </w14:solidFill>
                </w14:textFill>
              </w:rPr>
              <w:t>宣传方案</w:t>
            </w:r>
            <w:r>
              <w:rPr>
                <w:rFonts w:ascii="Arial" w:hAnsi="Arial" w:cs="Arial"/>
                <w:color w:val="000000" w:themeColor="text1"/>
                <w:kern w:val="0"/>
                <w:szCs w:val="21"/>
                <w14:textFill>
                  <w14:solidFill>
                    <w14:schemeClr w14:val="tx1"/>
                  </w14:solidFill>
                </w14:textFill>
              </w:rPr>
              <w:t>，</w:t>
            </w:r>
            <w:r>
              <w:rPr>
                <w:rFonts w:hint="eastAsia" w:ascii="Arial" w:hAnsi="Arial" w:cs="Arial"/>
                <w:color w:val="000000" w:themeColor="text1"/>
                <w:kern w:val="0"/>
                <w:szCs w:val="21"/>
                <w14:textFill>
                  <w14:solidFill>
                    <w14:schemeClr w14:val="tx1"/>
                  </w14:solidFill>
                </w14:textFill>
              </w:rPr>
              <w:t>磋商</w:t>
            </w:r>
            <w:r>
              <w:rPr>
                <w:rFonts w:ascii="Arial" w:hAnsi="Arial" w:cs="Arial"/>
                <w:color w:val="000000" w:themeColor="text1"/>
                <w:kern w:val="0"/>
                <w:szCs w:val="21"/>
                <w14:textFill>
                  <w14:solidFill>
                    <w14:schemeClr w14:val="tx1"/>
                  </w14:solidFill>
                </w14:textFill>
              </w:rPr>
              <w:t>小组根据</w:t>
            </w:r>
            <w:r>
              <w:rPr>
                <w:rFonts w:hint="eastAsia"/>
                <w:color w:val="000000" w:themeColor="text1"/>
                <w14:textFill>
                  <w14:solidFill>
                    <w14:schemeClr w14:val="tx1"/>
                  </w14:solidFill>
                </w14:textFill>
              </w:rPr>
              <w:t>宣传方案</w:t>
            </w:r>
            <w:r>
              <w:rPr>
                <w:rFonts w:ascii="Arial" w:hAnsi="Arial" w:cs="Arial"/>
                <w:color w:val="000000" w:themeColor="text1"/>
                <w:kern w:val="0"/>
                <w:szCs w:val="21"/>
                <w14:textFill>
                  <w14:solidFill>
                    <w14:schemeClr w14:val="tx1"/>
                  </w14:solidFill>
                </w14:textFill>
              </w:rPr>
              <w:t>的有效性、针对性等进行评分。</w:t>
            </w:r>
            <w:r>
              <w:rPr>
                <w:rFonts w:hint="eastAsia" w:ascii="Arial" w:hAnsi="Arial" w:cs="Arial"/>
                <w:color w:val="000000" w:themeColor="text1"/>
                <w:kern w:val="0"/>
                <w:szCs w:val="21"/>
                <w14:textFill>
                  <w14:solidFill>
                    <w14:schemeClr w14:val="tx1"/>
                  </w14:solidFill>
                </w14:textFill>
              </w:rPr>
              <w:t>（0-</w:t>
            </w:r>
            <w:r>
              <w:rPr>
                <w:rFonts w:hint="eastAsia" w:ascii="Arial" w:hAnsi="Arial" w:cs="Arial"/>
                <w:color w:val="000000" w:themeColor="text1"/>
                <w:kern w:val="0"/>
                <w:szCs w:val="21"/>
                <w:lang w:val="en-US" w:eastAsia="zh-CN"/>
                <w14:textFill>
                  <w14:solidFill>
                    <w14:schemeClr w14:val="tx1"/>
                  </w14:solidFill>
                </w14:textFill>
              </w:rPr>
              <w:t>5</w:t>
            </w:r>
            <w:r>
              <w:rPr>
                <w:rFonts w:hint="eastAsia" w:ascii="Arial" w:hAnsi="Arial" w:cs="Arial"/>
                <w:color w:val="000000" w:themeColor="text1"/>
                <w:kern w:val="0"/>
                <w:szCs w:val="21"/>
                <w14:textFill>
                  <w14:solidFill>
                    <w14:schemeClr w14:val="tx1"/>
                  </w14:solidFill>
                </w14:textFill>
              </w:rPr>
              <w:t>分）</w:t>
            </w:r>
          </w:p>
        </w:tc>
        <w:tc>
          <w:tcPr>
            <w:tcW w:w="756" w:type="dxa"/>
            <w:vAlign w:val="center"/>
          </w:tcPr>
          <w:p>
            <w:pPr>
              <w:pStyle w:val="19"/>
              <w:snapToGrid w:val="0"/>
              <w:spacing w:line="300" w:lineRule="auto"/>
              <w:jc w:val="center"/>
              <w:rPr>
                <w:rFonts w:hint="eastAsia" w:ascii="Arial" w:hAnsi="Arial" w:eastAsia="宋体" w:cs="Arial"/>
                <w:color w:val="000000" w:themeColor="text1"/>
                <w:kern w:val="2"/>
                <w:sz w:val="21"/>
                <w:szCs w:val="21"/>
                <w:lang w:val="en-US" w:eastAsia="zh-CN" w:bidi="ar-SA"/>
                <w14:textFill>
                  <w14:solidFill>
                    <w14:schemeClr w14:val="tx1"/>
                  </w14:solidFill>
                </w14:textFill>
              </w:rPr>
            </w:pPr>
            <w:r>
              <w:rPr>
                <w:rFonts w:hint="eastAsia" w:ascii="Arial" w:hAnsi="Arial" w:eastAsia="宋体" w:cs="Arial"/>
                <w:color w:val="000000" w:themeColor="text1"/>
                <w:szCs w:val="21"/>
                <w:lang w:val="en-US" w:eastAsia="zh-CN"/>
                <w14:textFill>
                  <w14:solidFill>
                    <w14:schemeClr w14:val="tx1"/>
                  </w14:solidFill>
                </w14:textFill>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14</w:t>
            </w:r>
          </w:p>
        </w:tc>
        <w:tc>
          <w:tcPr>
            <w:tcW w:w="1665" w:type="dxa"/>
            <w:tcBorders>
              <w:right w:val="single" w:color="auto" w:sz="4" w:space="0"/>
            </w:tcBorders>
            <w:vAlign w:val="center"/>
          </w:tcPr>
          <w:p>
            <w:pPr>
              <w:snapToGrid w:val="0"/>
              <w:spacing w:line="300" w:lineRule="auto"/>
              <w:jc w:val="left"/>
              <w:rPr>
                <w:rFonts w:hint="default" w:ascii="Arial" w:hAnsi="Arial" w:eastAsia="宋体" w:cs="Arial"/>
                <w:kern w:val="2"/>
                <w:sz w:val="21"/>
                <w:szCs w:val="21"/>
                <w:lang w:val="en-US" w:eastAsia="zh-CN" w:bidi="ar-SA"/>
              </w:rPr>
            </w:pPr>
            <w:r>
              <w:rPr>
                <w:rFonts w:hint="default" w:ascii="Arial" w:hAnsi="Arial" w:eastAsia="宋体" w:cs="Arial"/>
                <w:color w:val="000000"/>
                <w:kern w:val="40"/>
                <w:szCs w:val="21"/>
                <w:lang w:val="en-US" w:eastAsia="zh-CN"/>
              </w:rPr>
              <w:t>实施周期</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kern w:val="2"/>
                <w:sz w:val="21"/>
                <w:szCs w:val="21"/>
                <w:lang w:val="en-US" w:eastAsia="zh-CN" w:bidi="ar-SA"/>
              </w:rPr>
            </w:pPr>
            <w:r>
              <w:rPr>
                <w:rFonts w:hint="default" w:ascii="Arial" w:hAnsi="Arial" w:eastAsia="宋体" w:cs="Arial"/>
                <w:sz w:val="21"/>
                <w:szCs w:val="21"/>
                <w:lang w:val="en-US" w:eastAsia="zh-CN"/>
              </w:rPr>
              <w:t>◇</w:t>
            </w:r>
            <w:r>
              <w:rPr>
                <w:rFonts w:hint="default" w:ascii="Arial" w:hAnsi="Arial" w:cs="Arial"/>
                <w:sz w:val="21"/>
                <w:szCs w:val="21"/>
                <w:lang w:val="en-US" w:eastAsia="zh-CN"/>
              </w:rPr>
              <w:t>响应文件承诺满足采购需求该部分内容要求且提供具体执行方案的得2分，不满足不得分。（0-2分）</w:t>
            </w:r>
          </w:p>
        </w:tc>
        <w:tc>
          <w:tcPr>
            <w:tcW w:w="756" w:type="dxa"/>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eastAsia="宋体" w:cs="Arial"/>
                <w:kern w:val="2"/>
                <w:sz w:val="21"/>
                <w:szCs w:val="21"/>
                <w:lang w:val="en-US" w:eastAsia="zh-CN" w:bidi="ar-SA"/>
              </w:rPr>
            </w:pPr>
            <w:r>
              <w:rPr>
                <w:rFonts w:hint="default" w:ascii="Arial" w:hAnsi="Arial" w:cs="Arial"/>
                <w:sz w:val="21"/>
                <w:szCs w:val="21"/>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15</w:t>
            </w:r>
          </w:p>
        </w:tc>
        <w:tc>
          <w:tcPr>
            <w:tcW w:w="1665" w:type="dxa"/>
            <w:tcBorders>
              <w:righ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left"/>
              <w:textAlignment w:val="auto"/>
              <w:rPr>
                <w:rFonts w:hint="default" w:ascii="Arial" w:hAnsi="Arial" w:eastAsia="宋体" w:cs="Arial"/>
                <w:kern w:val="2"/>
                <w:sz w:val="21"/>
                <w:szCs w:val="21"/>
                <w:lang w:val="en-US" w:eastAsia="zh-CN" w:bidi="ar-SA"/>
              </w:rPr>
            </w:pPr>
            <w:r>
              <w:rPr>
                <w:rFonts w:hint="default" w:ascii="Arial" w:hAnsi="Arial" w:eastAsia="宋体" w:cs="Arial"/>
                <w:sz w:val="21"/>
                <w:szCs w:val="21"/>
              </w:rPr>
              <w:t>项目团队情况</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sz w:val="21"/>
                <w:szCs w:val="21"/>
              </w:rPr>
            </w:pPr>
            <w:r>
              <w:rPr>
                <w:rFonts w:hint="default" w:ascii="Arial" w:hAnsi="Arial" w:eastAsia="宋体" w:cs="Arial"/>
                <w:sz w:val="21"/>
                <w:szCs w:val="21"/>
              </w:rPr>
              <w:t>◇</w:t>
            </w:r>
            <w:r>
              <w:rPr>
                <w:rFonts w:hint="eastAsia" w:ascii="Arial" w:hAnsi="Arial" w:cs="Arial"/>
                <w:sz w:val="21"/>
                <w:szCs w:val="21"/>
                <w:lang w:eastAsia="zh-CN"/>
              </w:rPr>
              <w:t>根据</w:t>
            </w:r>
            <w:r>
              <w:rPr>
                <w:rFonts w:hint="default" w:ascii="Arial" w:hAnsi="Arial" w:eastAsia="宋体" w:cs="Arial"/>
                <w:sz w:val="21"/>
                <w:szCs w:val="21"/>
              </w:rPr>
              <w:t>本项目的项目负责人的学历、</w:t>
            </w:r>
            <w:r>
              <w:rPr>
                <w:rFonts w:hint="default" w:ascii="Arial" w:hAnsi="Arial" w:eastAsia="宋体" w:cs="Arial"/>
                <w:sz w:val="21"/>
                <w:szCs w:val="21"/>
                <w:lang w:val="en-US" w:eastAsia="zh-CN"/>
              </w:rPr>
              <w:t>职称、</w:t>
            </w:r>
            <w:r>
              <w:rPr>
                <w:rFonts w:hint="default" w:ascii="Arial" w:hAnsi="Arial" w:eastAsia="宋体" w:cs="Arial"/>
                <w:sz w:val="21"/>
                <w:szCs w:val="21"/>
              </w:rPr>
              <w:t>资质等综合实力</w:t>
            </w:r>
            <w:r>
              <w:rPr>
                <w:rFonts w:hint="eastAsia" w:ascii="Arial" w:hAnsi="Arial" w:cs="Arial"/>
                <w:sz w:val="21"/>
                <w:szCs w:val="21"/>
                <w:lang w:eastAsia="zh-CN"/>
              </w:rPr>
              <w:t>进行评分</w:t>
            </w:r>
            <w:r>
              <w:rPr>
                <w:rFonts w:hint="default" w:ascii="Arial" w:hAnsi="Arial" w:eastAsia="宋体" w:cs="Arial"/>
                <w:sz w:val="21"/>
                <w:szCs w:val="21"/>
                <w:lang w:eastAsia="zh-CN"/>
              </w:rPr>
              <w:t>。（</w:t>
            </w:r>
            <w:r>
              <w:rPr>
                <w:rFonts w:hint="default" w:ascii="Arial" w:hAnsi="Arial" w:eastAsia="宋体" w:cs="Arial"/>
                <w:sz w:val="21"/>
                <w:szCs w:val="21"/>
              </w:rPr>
              <w:t>0-</w:t>
            </w:r>
            <w:r>
              <w:rPr>
                <w:rFonts w:hint="eastAsia" w:ascii="Arial" w:hAnsi="Arial" w:cs="Arial"/>
                <w:sz w:val="21"/>
                <w:szCs w:val="21"/>
                <w:lang w:val="en-US" w:eastAsia="zh-CN"/>
              </w:rPr>
              <w:t>5</w:t>
            </w:r>
            <w:r>
              <w:rPr>
                <w:rFonts w:hint="default" w:ascii="Arial" w:hAnsi="Arial" w:eastAsia="宋体" w:cs="Arial"/>
                <w:sz w:val="21"/>
                <w:szCs w:val="21"/>
              </w:rPr>
              <w:t>分</w:t>
            </w:r>
            <w:r>
              <w:rPr>
                <w:rFonts w:hint="default" w:ascii="Arial" w:hAnsi="Arial" w:eastAsia="宋体" w:cs="Arial"/>
                <w:sz w:val="21"/>
                <w:szCs w:val="21"/>
                <w:lang w:eastAsia="zh-CN"/>
              </w:rPr>
              <w:t>）</w:t>
            </w:r>
          </w:p>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kern w:val="2"/>
                <w:sz w:val="21"/>
                <w:szCs w:val="21"/>
                <w:lang w:val="en-US" w:eastAsia="zh-CN" w:bidi="ar-SA"/>
              </w:rPr>
            </w:pPr>
            <w:r>
              <w:rPr>
                <w:rFonts w:hint="default" w:ascii="Arial" w:hAnsi="Arial" w:eastAsia="宋体" w:cs="Arial"/>
                <w:sz w:val="21"/>
                <w:szCs w:val="21"/>
              </w:rPr>
              <w:t>◇根据供应商提供的项目组</w:t>
            </w:r>
            <w:r>
              <w:rPr>
                <w:rFonts w:hint="default" w:ascii="Arial" w:hAnsi="Arial" w:eastAsia="宋体" w:cs="Arial"/>
                <w:sz w:val="21"/>
                <w:szCs w:val="21"/>
                <w:lang w:val="en-US" w:eastAsia="zh-CN"/>
              </w:rPr>
              <w:t>其他</w:t>
            </w:r>
            <w:r>
              <w:rPr>
                <w:rFonts w:hint="default" w:ascii="Arial" w:hAnsi="Arial" w:eastAsia="宋体" w:cs="Arial"/>
                <w:sz w:val="21"/>
                <w:szCs w:val="21"/>
              </w:rPr>
              <w:t>成员的职称、工作经验及技术特长等</w:t>
            </w:r>
            <w:r>
              <w:rPr>
                <w:rFonts w:hint="eastAsia" w:ascii="Arial" w:hAnsi="Arial" w:cs="Arial"/>
                <w:sz w:val="21"/>
                <w:szCs w:val="21"/>
                <w:lang w:eastAsia="zh-CN"/>
              </w:rPr>
              <w:t>进行评分</w:t>
            </w:r>
            <w:r>
              <w:rPr>
                <w:rFonts w:hint="default" w:ascii="Arial" w:hAnsi="Arial" w:eastAsia="宋体" w:cs="Arial"/>
                <w:sz w:val="21"/>
                <w:szCs w:val="21"/>
                <w:lang w:eastAsia="zh-CN"/>
              </w:rPr>
              <w:t>。（</w:t>
            </w:r>
            <w:r>
              <w:rPr>
                <w:rFonts w:hint="default" w:ascii="Arial" w:hAnsi="Arial" w:eastAsia="宋体" w:cs="Arial"/>
                <w:sz w:val="21"/>
                <w:szCs w:val="21"/>
              </w:rPr>
              <w:t>0-</w:t>
            </w:r>
            <w:r>
              <w:rPr>
                <w:rFonts w:hint="eastAsia" w:ascii="Arial" w:hAnsi="Arial" w:cs="Arial"/>
                <w:sz w:val="21"/>
                <w:szCs w:val="21"/>
                <w:lang w:val="en-US" w:eastAsia="zh-CN"/>
              </w:rPr>
              <w:t>5</w:t>
            </w:r>
            <w:r>
              <w:rPr>
                <w:rFonts w:hint="default" w:ascii="Arial" w:hAnsi="Arial" w:eastAsia="宋体" w:cs="Arial"/>
                <w:sz w:val="21"/>
                <w:szCs w:val="21"/>
              </w:rPr>
              <w:t>分</w:t>
            </w:r>
            <w:r>
              <w:rPr>
                <w:rFonts w:hint="default" w:ascii="Arial" w:hAnsi="Arial" w:eastAsia="宋体" w:cs="Arial"/>
                <w:sz w:val="21"/>
                <w:szCs w:val="21"/>
                <w:lang w:eastAsia="zh-CN"/>
              </w:rPr>
              <w:t>）</w:t>
            </w:r>
          </w:p>
        </w:tc>
        <w:tc>
          <w:tcPr>
            <w:tcW w:w="756" w:type="dxa"/>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eastAsia="宋体" w:cs="Arial"/>
                <w:kern w:val="2"/>
                <w:sz w:val="21"/>
                <w:szCs w:val="21"/>
                <w:lang w:val="en-US" w:eastAsia="zh-CN" w:bidi="ar-SA"/>
              </w:rPr>
            </w:pPr>
            <w:r>
              <w:rPr>
                <w:rFonts w:hint="eastAsia" w:ascii="Arial" w:hAnsi="Arial" w:cs="Arial"/>
                <w:sz w:val="21"/>
                <w:szCs w:val="21"/>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16</w:t>
            </w:r>
          </w:p>
        </w:tc>
        <w:tc>
          <w:tcPr>
            <w:tcW w:w="1665" w:type="dxa"/>
            <w:tcBorders>
              <w:righ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left"/>
              <w:textAlignment w:val="auto"/>
              <w:rPr>
                <w:rFonts w:hint="default" w:ascii="Arial" w:hAnsi="Arial" w:eastAsia="宋体" w:cs="Arial"/>
                <w:kern w:val="2"/>
                <w:sz w:val="21"/>
                <w:szCs w:val="21"/>
                <w:lang w:val="en-US" w:eastAsia="zh-CN" w:bidi="ar-SA"/>
              </w:rPr>
            </w:pPr>
            <w:r>
              <w:rPr>
                <w:rFonts w:hint="default" w:ascii="Arial" w:hAnsi="Arial" w:cs="Arial"/>
                <w:sz w:val="21"/>
                <w:szCs w:val="21"/>
                <w:lang w:val="en-US" w:eastAsia="zh-CN"/>
              </w:rPr>
              <w:t>服务质量保证措施</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kern w:val="2"/>
                <w:sz w:val="21"/>
                <w:szCs w:val="21"/>
                <w:lang w:val="en-US" w:eastAsia="zh-CN" w:bidi="ar-SA"/>
              </w:rPr>
            </w:pPr>
            <w:r>
              <w:rPr>
                <w:rFonts w:hint="default" w:ascii="Arial" w:hAnsi="Arial" w:cs="Arial"/>
                <w:color w:val="000000"/>
                <w:szCs w:val="21"/>
              </w:rPr>
              <w:t>◇</w:t>
            </w:r>
            <w:r>
              <w:rPr>
                <w:rFonts w:hint="default" w:ascii="Arial" w:hAnsi="Arial" w:cs="Arial"/>
                <w:kern w:val="0"/>
                <w:szCs w:val="21"/>
              </w:rPr>
              <w:t>为保证</w:t>
            </w:r>
            <w:r>
              <w:rPr>
                <w:rFonts w:hint="default" w:ascii="Arial" w:hAnsi="Arial" w:cs="Arial"/>
                <w:kern w:val="0"/>
                <w:szCs w:val="21"/>
                <w:lang w:val="en-US" w:eastAsia="zh-CN"/>
              </w:rPr>
              <w:t>项目</w:t>
            </w:r>
            <w:r>
              <w:rPr>
                <w:rFonts w:hint="default" w:ascii="Arial" w:hAnsi="Arial" w:cs="Arial"/>
                <w:kern w:val="0"/>
                <w:szCs w:val="21"/>
              </w:rPr>
              <w:t>有序开展，以及工作顺利实施，响应文件中应提供服务的质量保证措施，磋商小组根据质量保证措施的有效性、针对性等进行评分。</w:t>
            </w:r>
            <w:r>
              <w:rPr>
                <w:rFonts w:hint="default" w:ascii="Arial" w:hAnsi="Arial" w:cs="Arial"/>
                <w:kern w:val="0"/>
                <w:szCs w:val="21"/>
                <w:lang w:eastAsia="zh-CN"/>
              </w:rPr>
              <w:t>（</w:t>
            </w:r>
            <w:r>
              <w:rPr>
                <w:rFonts w:hint="default" w:ascii="Arial" w:hAnsi="Arial" w:cs="Arial"/>
                <w:kern w:val="0"/>
                <w:szCs w:val="21"/>
                <w:lang w:val="en-US" w:eastAsia="zh-CN"/>
              </w:rPr>
              <w:t>0-</w:t>
            </w:r>
            <w:r>
              <w:rPr>
                <w:rFonts w:hint="eastAsia" w:ascii="Arial" w:hAnsi="Arial" w:cs="Arial"/>
                <w:kern w:val="0"/>
                <w:szCs w:val="21"/>
                <w:lang w:val="en-US" w:eastAsia="zh-CN"/>
              </w:rPr>
              <w:t>5</w:t>
            </w:r>
            <w:r>
              <w:rPr>
                <w:rFonts w:hint="default" w:ascii="Arial" w:hAnsi="Arial" w:cs="Arial"/>
                <w:kern w:val="0"/>
                <w:szCs w:val="21"/>
                <w:lang w:val="en-US" w:eastAsia="zh-CN"/>
              </w:rPr>
              <w:t>分</w:t>
            </w:r>
            <w:r>
              <w:rPr>
                <w:rFonts w:hint="default" w:ascii="Arial" w:hAnsi="Arial" w:cs="Arial"/>
                <w:kern w:val="0"/>
                <w:szCs w:val="21"/>
                <w:lang w:eastAsia="zh-CN"/>
              </w:rPr>
              <w:t>）</w:t>
            </w:r>
          </w:p>
        </w:tc>
        <w:tc>
          <w:tcPr>
            <w:tcW w:w="756" w:type="dxa"/>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eastAsia="宋体" w:cs="Arial"/>
                <w:kern w:val="2"/>
                <w:sz w:val="21"/>
                <w:szCs w:val="21"/>
                <w:lang w:val="en-US" w:eastAsia="zh-CN" w:bidi="ar-SA"/>
              </w:rPr>
            </w:pPr>
            <w:r>
              <w:rPr>
                <w:rFonts w:hint="eastAsia" w:ascii="Arial" w:hAnsi="Arial" w:cs="Arial"/>
                <w:sz w:val="21"/>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p>
        </w:tc>
        <w:tc>
          <w:tcPr>
            <w:tcW w:w="1665" w:type="dxa"/>
            <w:vAlign w:val="center"/>
          </w:tcPr>
          <w:p>
            <w:pPr>
              <w:snapToGrid w:val="0"/>
              <w:spacing w:line="300" w:lineRule="auto"/>
              <w:jc w:val="left"/>
              <w:rPr>
                <w:rFonts w:ascii="Arial" w:hAnsi="Arial" w:cs="Arial"/>
                <w:color w:val="000000" w:themeColor="text1"/>
                <w:szCs w:val="21"/>
                <w14:textFill>
                  <w14:solidFill>
                    <w14:schemeClr w14:val="tx1"/>
                  </w14:solidFill>
                </w14:textFill>
              </w:rPr>
            </w:pPr>
          </w:p>
        </w:tc>
        <w:tc>
          <w:tcPr>
            <w:tcW w:w="6303" w:type="dxa"/>
            <w:vAlign w:val="center"/>
          </w:tcPr>
          <w:p>
            <w:pPr>
              <w:pStyle w:val="19"/>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总分</w:t>
            </w:r>
          </w:p>
        </w:tc>
        <w:tc>
          <w:tcPr>
            <w:tcW w:w="756"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90</w:t>
            </w:r>
          </w:p>
        </w:tc>
      </w:tr>
    </w:tbl>
    <w:p>
      <w:pPr>
        <w:pStyle w:val="52"/>
        <w:keepNext w:val="0"/>
        <w:keepLines w:val="0"/>
        <w:pageBreakBefore w:val="0"/>
        <w:widowControl w:val="0"/>
        <w:kinsoku/>
        <w:wordWrap/>
        <w:overflowPunct/>
        <w:topLinePunct w:val="0"/>
        <w:autoSpaceDE/>
        <w:autoSpaceDN/>
        <w:bidi w:val="0"/>
        <w:adjustRightInd/>
        <w:snapToGrid/>
        <w:spacing w:line="300" w:lineRule="auto"/>
        <w:textAlignment w:val="auto"/>
        <w:outlineLvl w:val="2"/>
      </w:pPr>
      <w:r>
        <w:rPr>
          <w:rFonts w:hint="default" w:ascii="Arial" w:hAnsi="Arial" w:eastAsia="宋体" w:cs="Arial"/>
          <w:b/>
          <w:bCs/>
          <w:sz w:val="21"/>
          <w:szCs w:val="21"/>
          <w:lang w:val="en-US" w:eastAsia="zh-CN"/>
        </w:rPr>
        <w:t>标项</w:t>
      </w:r>
      <w:r>
        <w:rPr>
          <w:rFonts w:hint="eastAsia" w:ascii="Arial" w:hAnsi="Arial" w:eastAsia="宋体" w:cs="Arial"/>
          <w:b/>
          <w:bCs/>
          <w:sz w:val="21"/>
          <w:szCs w:val="21"/>
          <w:lang w:val="en-US" w:eastAsia="zh-CN"/>
        </w:rPr>
        <w:t>4</w:t>
      </w:r>
      <w:r>
        <w:rPr>
          <w:rFonts w:hint="default" w:ascii="Arial" w:hAnsi="Arial" w:eastAsia="宋体" w:cs="Arial"/>
          <w:b/>
          <w:bCs/>
          <w:sz w:val="21"/>
          <w:szCs w:val="21"/>
          <w:lang w:val="en-US" w:eastAsia="zh-CN"/>
        </w:rPr>
        <w:t>：数字经济发展与应用学术交流活动</w:t>
      </w:r>
    </w:p>
    <w:tbl>
      <w:tblPr>
        <w:tblStyle w:val="43"/>
        <w:tblW w:w="9322"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1665"/>
        <w:gridCol w:w="6303"/>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序号</w:t>
            </w:r>
          </w:p>
        </w:tc>
        <w:tc>
          <w:tcPr>
            <w:tcW w:w="1665"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评分因素</w:t>
            </w:r>
          </w:p>
        </w:tc>
        <w:tc>
          <w:tcPr>
            <w:tcW w:w="6303"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评分细则</w:t>
            </w:r>
          </w:p>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14:textFill>
                  <w14:solidFill>
                    <w14:schemeClr w14:val="tx1"/>
                  </w14:solidFill>
                </w14:textFill>
              </w:rPr>
              <w:t>（响应文件中提供的证明材料复印件应清晰可辨，如不清晰，磋商小组可限时要求供应商提供对应原件核对后评分，请供应商事先准备。）</w:t>
            </w:r>
          </w:p>
        </w:tc>
        <w:tc>
          <w:tcPr>
            <w:tcW w:w="756"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分值</w:t>
            </w:r>
          </w:p>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一</w:t>
            </w:r>
          </w:p>
        </w:tc>
        <w:tc>
          <w:tcPr>
            <w:tcW w:w="1665" w:type="dxa"/>
            <w:vAlign w:val="center"/>
          </w:tcPr>
          <w:p>
            <w:pPr>
              <w:pStyle w:val="19"/>
              <w:snapToGrid w:val="0"/>
              <w:spacing w:line="300" w:lineRule="auto"/>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履约能力</w:t>
            </w:r>
          </w:p>
        </w:tc>
        <w:tc>
          <w:tcPr>
            <w:tcW w:w="6303" w:type="dxa"/>
            <w:vAlign w:val="center"/>
          </w:tcPr>
          <w:p>
            <w:pPr>
              <w:pStyle w:val="19"/>
              <w:snapToGrid w:val="0"/>
              <w:spacing w:line="300" w:lineRule="auto"/>
              <w:rPr>
                <w:rFonts w:ascii="Arial" w:hAnsi="Arial" w:cs="Arial"/>
                <w:color w:val="000000" w:themeColor="text1"/>
                <w:szCs w:val="21"/>
                <w14:textFill>
                  <w14:solidFill>
                    <w14:schemeClr w14:val="tx1"/>
                  </w14:solidFill>
                </w14:textFill>
              </w:rPr>
            </w:pPr>
          </w:p>
        </w:tc>
        <w:tc>
          <w:tcPr>
            <w:tcW w:w="756"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1</w:t>
            </w:r>
          </w:p>
        </w:tc>
        <w:tc>
          <w:tcPr>
            <w:tcW w:w="16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default" w:ascii="Arial" w:hAnsi="Arial" w:eastAsia="宋体" w:cs="Arial"/>
                <w:color w:val="auto"/>
              </w:rPr>
              <w:t>供应商情况-</w:t>
            </w:r>
            <w:r>
              <w:rPr>
                <w:rFonts w:hint="eastAsia" w:ascii="Arial" w:hAnsi="Arial" w:eastAsia="宋体" w:cs="Arial"/>
                <w:color w:val="auto"/>
                <w:lang w:val="en-US" w:eastAsia="zh-CN"/>
              </w:rPr>
              <w:t>信用情况或评估情况</w:t>
            </w:r>
          </w:p>
        </w:tc>
        <w:tc>
          <w:tcPr>
            <w:tcW w:w="630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lang w:val="en-US" w:eastAsia="zh-CN"/>
              </w:rPr>
            </w:pPr>
            <w:r>
              <w:rPr>
                <w:rFonts w:hint="default" w:ascii="Arial" w:hAnsi="Arial" w:eastAsia="宋体" w:cs="Arial"/>
                <w:color w:val="auto"/>
              </w:rPr>
              <w:t>供应商情况-</w:t>
            </w:r>
            <w:r>
              <w:rPr>
                <w:rFonts w:hint="eastAsia" w:ascii="Arial" w:hAnsi="Arial" w:eastAsia="宋体" w:cs="Arial"/>
                <w:color w:val="auto"/>
                <w:lang w:val="en-US" w:eastAsia="zh-CN"/>
              </w:rPr>
              <w:t>信用情况或评估情况</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color w:val="auto"/>
                <w:lang w:val="en-US" w:eastAsia="zh-CN"/>
              </w:rPr>
            </w:pPr>
            <w:r>
              <w:rPr>
                <w:rFonts w:hint="default" w:ascii="Arial" w:hAnsi="Arial" w:eastAsia="宋体" w:cs="Arial"/>
                <w:color w:val="auto"/>
              </w:rPr>
              <w:t>◇</w:t>
            </w:r>
            <w:r>
              <w:rPr>
                <w:rFonts w:hint="eastAsia" w:ascii="Arial" w:hAnsi="Arial" w:eastAsia="宋体" w:cs="Arial"/>
                <w:color w:val="auto"/>
                <w:lang w:val="en-US" w:eastAsia="zh-CN"/>
              </w:rPr>
              <w:t>供应商经第三方评估机构或政府评估获得信用等级或评估等级为AAA及以上得3分，AA得2分，A得1分。（0-3分）</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eastAsia" w:ascii="Arial" w:hAnsi="Arial" w:eastAsia="宋体" w:cs="Arial"/>
                <w:color w:val="auto"/>
                <w:lang w:val="en-US" w:eastAsia="zh-CN"/>
              </w:rPr>
              <w:t>说明：</w:t>
            </w:r>
            <w:r>
              <w:rPr>
                <w:rFonts w:hint="default" w:ascii="Arial" w:hAnsi="Arial" w:eastAsia="宋体" w:cs="Arial"/>
                <w:color w:val="auto"/>
              </w:rPr>
              <w:t>响应文件</w:t>
            </w:r>
            <w:r>
              <w:rPr>
                <w:rFonts w:hint="default" w:ascii="Arial" w:hAnsi="Arial" w:eastAsia="宋体" w:cs="Arial"/>
                <w:color w:val="auto"/>
                <w:lang w:val="en-US" w:eastAsia="zh-CN"/>
              </w:rPr>
              <w:t>中</w:t>
            </w:r>
            <w:r>
              <w:rPr>
                <w:rFonts w:hint="default" w:ascii="Arial" w:hAnsi="Arial" w:eastAsia="宋体" w:cs="Arial"/>
                <w:color w:val="auto"/>
              </w:rPr>
              <w:t>提供</w:t>
            </w:r>
            <w:r>
              <w:rPr>
                <w:rFonts w:hint="eastAsia" w:ascii="Arial" w:hAnsi="Arial" w:eastAsia="宋体" w:cs="Arial"/>
                <w:color w:val="auto"/>
                <w:lang w:val="en-US" w:eastAsia="zh-CN"/>
              </w:rPr>
              <w:t>对应等级证书复印件</w:t>
            </w:r>
            <w:r>
              <w:rPr>
                <w:rFonts w:hint="default" w:ascii="Arial" w:hAnsi="Arial" w:eastAsia="宋体" w:cs="Arial"/>
                <w:color w:val="auto"/>
              </w:rPr>
              <w:t>。</w:t>
            </w:r>
          </w:p>
        </w:tc>
        <w:tc>
          <w:tcPr>
            <w:tcW w:w="756"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2</w:t>
            </w:r>
          </w:p>
        </w:tc>
        <w:tc>
          <w:tcPr>
            <w:tcW w:w="16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default" w:ascii="Arial" w:hAnsi="Arial" w:eastAsia="宋体" w:cs="Arial"/>
                <w:color w:val="auto"/>
              </w:rPr>
              <w:t>供应商情况-类似业绩情况</w:t>
            </w:r>
          </w:p>
        </w:tc>
        <w:tc>
          <w:tcPr>
            <w:tcW w:w="630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rPr>
            </w:pPr>
            <w:r>
              <w:rPr>
                <w:rFonts w:hint="default" w:ascii="Arial" w:hAnsi="Arial" w:eastAsia="宋体" w:cs="Arial"/>
                <w:color w:val="auto"/>
              </w:rPr>
              <w:t>供应商情况-类似业绩情况</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color w:val="auto"/>
                <w:lang w:eastAsia="zh-CN"/>
              </w:rPr>
            </w:pPr>
            <w:r>
              <w:rPr>
                <w:rFonts w:hint="default" w:ascii="Arial" w:hAnsi="Arial" w:eastAsia="宋体" w:cs="Arial"/>
                <w:color w:val="auto"/>
              </w:rPr>
              <w:t>◇供应商</w:t>
            </w:r>
            <w:r>
              <w:rPr>
                <w:rFonts w:hint="eastAsia" w:ascii="Arial" w:hAnsi="Arial" w:eastAsia="宋体" w:cs="Arial"/>
                <w:color w:val="auto"/>
                <w:lang w:val="en-US" w:eastAsia="zh-CN"/>
              </w:rPr>
              <w:t>从2017年6月1日至今承接具有本项目主要内容特征的项目业绩</w:t>
            </w:r>
            <w:r>
              <w:rPr>
                <w:rFonts w:hint="eastAsia" w:ascii="Arial" w:hAnsi="Arial" w:eastAsia="宋体" w:cs="Arial"/>
                <w:color w:val="auto"/>
              </w:rPr>
              <w:t>，</w:t>
            </w:r>
            <w:r>
              <w:rPr>
                <w:rFonts w:hint="default" w:ascii="Arial" w:hAnsi="Arial" w:eastAsia="宋体" w:cs="Arial"/>
                <w:color w:val="auto"/>
              </w:rPr>
              <w:t>每提供一个得</w:t>
            </w:r>
            <w:r>
              <w:rPr>
                <w:rFonts w:hint="eastAsia" w:ascii="Arial" w:hAnsi="Arial" w:eastAsia="宋体" w:cs="Arial"/>
                <w:color w:val="auto"/>
                <w:lang w:val="en-US" w:eastAsia="zh-CN"/>
              </w:rPr>
              <w:t>1</w:t>
            </w:r>
            <w:r>
              <w:rPr>
                <w:rFonts w:hint="default" w:ascii="Arial" w:hAnsi="Arial" w:eastAsia="宋体" w:cs="Arial"/>
                <w:color w:val="auto"/>
              </w:rPr>
              <w:t>分，最高得</w:t>
            </w:r>
            <w:r>
              <w:rPr>
                <w:rFonts w:hint="eastAsia" w:ascii="Arial" w:hAnsi="Arial" w:cs="Arial"/>
                <w:color w:val="auto"/>
                <w:lang w:val="en-US" w:eastAsia="zh-CN"/>
              </w:rPr>
              <w:t>3</w:t>
            </w:r>
            <w:r>
              <w:rPr>
                <w:rFonts w:hint="default" w:ascii="Arial" w:hAnsi="Arial" w:eastAsia="宋体" w:cs="Arial"/>
                <w:color w:val="auto"/>
              </w:rPr>
              <w:t>分</w:t>
            </w:r>
            <w:r>
              <w:rPr>
                <w:rFonts w:hint="eastAsia" w:ascii="Arial" w:hAnsi="Arial" w:eastAsia="宋体" w:cs="Arial"/>
                <w:color w:val="auto"/>
                <w:lang w:eastAsia="zh-CN"/>
              </w:rPr>
              <w:t>。（</w:t>
            </w:r>
            <w:r>
              <w:rPr>
                <w:rFonts w:hint="eastAsia" w:ascii="Arial" w:hAnsi="Arial" w:eastAsia="宋体" w:cs="Arial"/>
                <w:color w:val="auto"/>
                <w:lang w:val="en-US" w:eastAsia="zh-CN"/>
              </w:rPr>
              <w:t>0-</w:t>
            </w:r>
            <w:r>
              <w:rPr>
                <w:rFonts w:hint="eastAsia" w:ascii="Arial" w:hAnsi="Arial" w:cs="Arial"/>
                <w:color w:val="auto"/>
                <w:lang w:val="en-US" w:eastAsia="zh-CN"/>
              </w:rPr>
              <w:t>3</w:t>
            </w:r>
            <w:r>
              <w:rPr>
                <w:rFonts w:hint="eastAsia" w:ascii="Arial" w:hAnsi="Arial" w:eastAsia="宋体" w:cs="Arial"/>
                <w:color w:val="auto"/>
                <w:lang w:val="en-US" w:eastAsia="zh-CN"/>
              </w:rPr>
              <w:t>分</w:t>
            </w:r>
            <w:r>
              <w:rPr>
                <w:rFonts w:hint="eastAsia" w:ascii="Arial" w:hAnsi="Arial" w:eastAsia="宋体" w:cs="Arial"/>
                <w:color w:val="auto"/>
                <w:lang w:eastAsia="zh-CN"/>
              </w:rPr>
              <w:t>）</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cs="Arial"/>
                <w:color w:val="auto"/>
                <w:lang w:val="en-US" w:eastAsia="zh-CN"/>
              </w:rPr>
            </w:pPr>
            <w:r>
              <w:rPr>
                <w:rFonts w:hint="eastAsia" w:ascii="Arial" w:hAnsi="Arial" w:eastAsia="宋体" w:cs="Arial"/>
                <w:color w:val="auto"/>
                <w:lang w:val="en-US" w:eastAsia="zh-CN"/>
              </w:rPr>
              <w:t>说明：响应文件中提供类似业绩项目的合同、协议等复印件作为证明，无证明材料、不具备本项目主要内容特征的项目不得分。</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lang w:val="en-US" w:eastAsia="zh-CN"/>
              </w:rPr>
            </w:pPr>
            <w:r>
              <w:rPr>
                <w:rFonts w:hint="default" w:ascii="Arial" w:hAnsi="Arial" w:eastAsia="宋体" w:cs="Arial"/>
                <w:color w:val="auto"/>
              </w:rPr>
              <w:t>◇</w:t>
            </w:r>
            <w:r>
              <w:rPr>
                <w:rFonts w:hint="eastAsia" w:ascii="Arial" w:hAnsi="Arial" w:cs="Arial"/>
                <w:color w:val="auto"/>
                <w:u w:val="none"/>
                <w:lang w:val="en-US" w:eastAsia="zh-CN"/>
              </w:rPr>
              <w:t>供应商2019年1月1日至今承担过省级及以上单位主办的学术交流活动项目且验收取得优秀的，得2分。</w:t>
            </w:r>
            <w:bookmarkStart w:id="130" w:name="_GoBack"/>
            <w:bookmarkEnd w:id="130"/>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eastAsia" w:ascii="Arial" w:hAnsi="Arial" w:eastAsia="宋体" w:cs="Arial"/>
                <w:color w:val="auto"/>
                <w:lang w:val="en-US" w:eastAsia="zh-CN"/>
              </w:rPr>
              <w:t>说明：响应文件中提供项目</w:t>
            </w:r>
            <w:r>
              <w:rPr>
                <w:rFonts w:hint="eastAsia" w:ascii="Arial" w:hAnsi="Arial" w:cs="Arial"/>
                <w:color w:val="auto"/>
                <w:lang w:val="en-US" w:eastAsia="zh-CN"/>
              </w:rPr>
              <w:t>的</w:t>
            </w:r>
            <w:r>
              <w:rPr>
                <w:rFonts w:hint="eastAsia" w:ascii="Arial" w:hAnsi="Arial" w:eastAsia="宋体" w:cs="Arial"/>
                <w:color w:val="auto"/>
                <w:lang w:val="en-US" w:eastAsia="zh-CN"/>
              </w:rPr>
              <w:t>合同</w:t>
            </w:r>
            <w:r>
              <w:rPr>
                <w:rFonts w:hint="eastAsia" w:ascii="Arial" w:hAnsi="Arial" w:cs="Arial"/>
                <w:color w:val="auto"/>
                <w:lang w:val="en-US" w:eastAsia="zh-CN"/>
              </w:rPr>
              <w:t>及验收报告</w:t>
            </w:r>
            <w:r>
              <w:rPr>
                <w:rFonts w:hint="eastAsia" w:ascii="Arial" w:hAnsi="Arial" w:eastAsia="宋体" w:cs="Arial"/>
                <w:color w:val="auto"/>
                <w:lang w:val="en-US" w:eastAsia="zh-CN"/>
              </w:rPr>
              <w:t>等复印件作为证明，无证明材料不得分。</w:t>
            </w:r>
          </w:p>
        </w:tc>
        <w:tc>
          <w:tcPr>
            <w:tcW w:w="756"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二</w:t>
            </w:r>
          </w:p>
        </w:tc>
        <w:tc>
          <w:tcPr>
            <w:tcW w:w="1665" w:type="dxa"/>
            <w:tcBorders>
              <w:right w:val="single" w:color="auto" w:sz="4" w:space="0"/>
            </w:tcBorders>
            <w:vAlign w:val="center"/>
          </w:tcPr>
          <w:p>
            <w:pPr>
              <w:pStyle w:val="19"/>
              <w:snapToGrid w:val="0"/>
              <w:spacing w:line="300" w:lineRule="auto"/>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技术服务水平</w:t>
            </w:r>
          </w:p>
        </w:tc>
        <w:tc>
          <w:tcPr>
            <w:tcW w:w="6303" w:type="dxa"/>
            <w:tcBorders>
              <w:left w:val="single" w:color="auto" w:sz="4" w:space="0"/>
            </w:tcBorders>
            <w:vAlign w:val="center"/>
          </w:tcPr>
          <w:p>
            <w:pPr>
              <w:pStyle w:val="19"/>
              <w:snapToGrid w:val="0"/>
              <w:spacing w:line="300" w:lineRule="auto"/>
              <w:rPr>
                <w:rFonts w:ascii="Arial" w:hAnsi="Arial" w:cs="Arial"/>
                <w:color w:val="000000" w:themeColor="text1"/>
                <w:szCs w:val="21"/>
                <w14:textFill>
                  <w14:solidFill>
                    <w14:schemeClr w14:val="tx1"/>
                  </w14:solidFill>
                </w14:textFill>
              </w:rPr>
            </w:pPr>
          </w:p>
        </w:tc>
        <w:tc>
          <w:tcPr>
            <w:tcW w:w="756"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3</w:t>
            </w:r>
          </w:p>
        </w:tc>
        <w:tc>
          <w:tcPr>
            <w:tcW w:w="16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eastAsia" w:ascii="Arial" w:hAnsi="Arial" w:eastAsia="宋体" w:cs="Arial"/>
                <w:color w:val="auto"/>
                <w:lang w:eastAsia="zh-CN"/>
              </w:rPr>
              <w:t>采购需求分析</w:t>
            </w:r>
          </w:p>
        </w:tc>
        <w:tc>
          <w:tcPr>
            <w:tcW w:w="6303"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color w:val="auto"/>
                <w:lang w:eastAsia="zh-CN"/>
              </w:rPr>
            </w:pPr>
            <w:r>
              <w:rPr>
                <w:rFonts w:hint="eastAsia" w:ascii="Arial" w:hAnsi="Arial" w:eastAsia="宋体" w:cs="Arial"/>
                <w:color w:val="auto"/>
                <w:lang w:eastAsia="zh-CN"/>
              </w:rPr>
              <w:t>采购需求分析</w:t>
            </w:r>
          </w:p>
          <w:p>
            <w:pPr>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color w:val="auto"/>
                <w:kern w:val="2"/>
                <w:sz w:val="21"/>
                <w:szCs w:val="24"/>
                <w:lang w:val="en-US" w:eastAsia="zh-CN" w:bidi="ar-SA"/>
              </w:rPr>
            </w:pPr>
            <w:r>
              <w:rPr>
                <w:rFonts w:hint="eastAsia" w:ascii="Arial" w:hAnsi="Arial" w:eastAsia="宋体" w:cs="Arial"/>
                <w:color w:val="auto"/>
                <w:lang w:eastAsia="zh-CN"/>
              </w:rPr>
              <w:t>◇完成本项目的难点分析准确性。磋商小组根据响应文件内容进行评分。（</w:t>
            </w:r>
            <w:r>
              <w:rPr>
                <w:rFonts w:hint="eastAsia" w:ascii="Arial" w:hAnsi="Arial" w:eastAsia="宋体" w:cs="Arial"/>
                <w:color w:val="auto"/>
                <w:lang w:val="en-US" w:eastAsia="zh-CN"/>
              </w:rPr>
              <w:t>0-</w:t>
            </w:r>
            <w:r>
              <w:rPr>
                <w:rFonts w:hint="eastAsia" w:ascii="Arial" w:hAnsi="Arial" w:cs="Arial"/>
                <w:color w:val="auto"/>
                <w:lang w:val="en-US" w:eastAsia="zh-CN"/>
              </w:rPr>
              <w:t>4</w:t>
            </w:r>
            <w:r>
              <w:rPr>
                <w:rFonts w:hint="eastAsia" w:ascii="Arial" w:hAnsi="Arial" w:eastAsia="宋体" w:cs="Arial"/>
                <w:color w:val="auto"/>
                <w:lang w:val="en-US" w:eastAsia="zh-CN"/>
              </w:rPr>
              <w:t>分</w:t>
            </w:r>
            <w:r>
              <w:rPr>
                <w:rFonts w:hint="eastAsia" w:ascii="Arial" w:hAnsi="Arial" w:eastAsia="宋体" w:cs="Arial"/>
                <w:color w:val="auto"/>
                <w:lang w:eastAsia="zh-CN"/>
              </w:rPr>
              <w:t>）</w:t>
            </w:r>
          </w:p>
        </w:tc>
        <w:tc>
          <w:tcPr>
            <w:tcW w:w="756" w:type="dxa"/>
            <w:vAlign w:val="center"/>
          </w:tcPr>
          <w:p>
            <w:pPr>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eastAsia="宋体" w:cs="Arial"/>
                <w:color w:val="auto"/>
                <w:kern w:val="2"/>
                <w:sz w:val="21"/>
                <w:szCs w:val="24"/>
                <w:lang w:val="en-US" w:eastAsia="zh-CN" w:bidi="ar-SA"/>
              </w:rPr>
            </w:pPr>
            <w:r>
              <w:rPr>
                <w:rFonts w:hint="eastAsia" w:ascii="Arial" w:hAnsi="Arial" w:cs="Arial"/>
                <w:color w:val="auto"/>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4</w:t>
            </w:r>
          </w:p>
        </w:tc>
        <w:tc>
          <w:tcPr>
            <w:tcW w:w="1665"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left"/>
              <w:textAlignment w:val="auto"/>
              <w:rPr>
                <w:rFonts w:hint="eastAsia" w:ascii="Arial" w:hAnsi="Arial" w:eastAsia="宋体" w:cs="Arial"/>
                <w:kern w:val="2"/>
                <w:sz w:val="21"/>
                <w:szCs w:val="21"/>
                <w:lang w:val="en-US" w:eastAsia="zh-CN" w:bidi="ar-SA"/>
              </w:rPr>
            </w:pPr>
            <w:r>
              <w:rPr>
                <w:rFonts w:hint="eastAsia" w:ascii="Arial" w:hAnsi="Arial" w:cs="Arial"/>
                <w:sz w:val="21"/>
                <w:szCs w:val="21"/>
                <w:lang w:val="en-US" w:eastAsia="zh-CN"/>
              </w:rPr>
              <w:t>项目内容</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b w:val="0"/>
                <w:bCs w:val="0"/>
                <w:sz w:val="21"/>
                <w:szCs w:val="21"/>
                <w:lang w:eastAsia="zh-CN"/>
              </w:rPr>
            </w:pPr>
            <w:r>
              <w:rPr>
                <w:rFonts w:hint="default" w:ascii="Arial" w:hAnsi="Arial" w:eastAsia="宋体" w:cs="Arial"/>
                <w:b w:val="0"/>
                <w:bCs w:val="0"/>
                <w:sz w:val="21"/>
                <w:szCs w:val="21"/>
              </w:rPr>
              <w:t>◇</w:t>
            </w:r>
            <w:r>
              <w:rPr>
                <w:rFonts w:hint="eastAsia" w:ascii="Arial" w:hAnsi="Arial" w:cs="Arial"/>
                <w:b w:val="0"/>
                <w:bCs w:val="0"/>
                <w:sz w:val="21"/>
                <w:szCs w:val="21"/>
                <w:lang w:eastAsia="zh-CN"/>
              </w:rPr>
              <w:t>项目内容</w:t>
            </w:r>
          </w:p>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eastAsia="宋体" w:cs="Arial"/>
                <w:b w:val="0"/>
                <w:bCs w:val="0"/>
                <w:kern w:val="2"/>
                <w:sz w:val="21"/>
                <w:szCs w:val="21"/>
                <w:lang w:val="en-US" w:eastAsia="zh-CN" w:bidi="ar-SA"/>
              </w:rPr>
            </w:pPr>
            <w:r>
              <w:rPr>
                <w:rFonts w:hint="eastAsia" w:ascii="Arial" w:hAnsi="Arial" w:cs="Arial"/>
                <w:szCs w:val="21"/>
                <w:lang w:val="en-US" w:eastAsia="zh-CN"/>
              </w:rPr>
              <w:t>响应</w:t>
            </w:r>
            <w:r>
              <w:rPr>
                <w:rFonts w:ascii="Arial" w:hAnsi="Arial" w:cs="Arial"/>
                <w:szCs w:val="21"/>
              </w:rPr>
              <w:t>文件承诺满足采购需求该部分内容要求的得</w:t>
            </w:r>
            <w:r>
              <w:rPr>
                <w:rFonts w:hint="eastAsia" w:ascii="Arial" w:hAnsi="Arial" w:cs="Arial"/>
                <w:szCs w:val="21"/>
                <w:lang w:val="en-US" w:eastAsia="zh-CN"/>
              </w:rPr>
              <w:t>40</w:t>
            </w:r>
            <w:r>
              <w:rPr>
                <w:rFonts w:ascii="Arial" w:hAnsi="Arial" w:cs="Arial"/>
                <w:szCs w:val="21"/>
              </w:rPr>
              <w:t>分，</w:t>
            </w:r>
            <w:r>
              <w:rPr>
                <w:rFonts w:hint="eastAsia" w:ascii="Arial" w:hAnsi="Arial" w:cs="Arial"/>
                <w:b w:val="0"/>
                <w:bCs w:val="0"/>
                <w:sz w:val="21"/>
                <w:szCs w:val="21"/>
                <w:lang w:val="en-US" w:eastAsia="zh-CN"/>
              </w:rPr>
              <w:t>如有部分内容不满足，一项扣5分。（0-40分）</w:t>
            </w:r>
          </w:p>
        </w:tc>
        <w:tc>
          <w:tcPr>
            <w:tcW w:w="756" w:type="dxa"/>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eastAsia="宋体" w:cs="Arial"/>
                <w:kern w:val="2"/>
                <w:sz w:val="21"/>
                <w:szCs w:val="21"/>
                <w:lang w:val="en-US" w:eastAsia="zh-CN" w:bidi="ar-SA"/>
              </w:rPr>
            </w:pPr>
            <w:r>
              <w:rPr>
                <w:rFonts w:hint="eastAsia" w:ascii="Arial" w:hAnsi="Arial" w:cs="Arial"/>
                <w:b w:val="0"/>
                <w:bCs w:val="0"/>
                <w:sz w:val="21"/>
                <w:szCs w:val="21"/>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5</w:t>
            </w:r>
          </w:p>
        </w:tc>
        <w:tc>
          <w:tcPr>
            <w:tcW w:w="1665" w:type="dxa"/>
            <w:tcBorders>
              <w:right w:val="single" w:color="auto" w:sz="4" w:space="0"/>
            </w:tcBorders>
            <w:vAlign w:val="center"/>
          </w:tcPr>
          <w:p>
            <w:pPr>
              <w:pStyle w:val="19"/>
              <w:snapToGrid w:val="0"/>
              <w:spacing w:line="300" w:lineRule="auto"/>
              <w:jc w:val="left"/>
              <w:rPr>
                <w:rFonts w:hint="eastAsia" w:ascii="Arial" w:hAnsi="Arial" w:eastAsia="宋体" w:cs="Arial"/>
                <w:color w:val="000000" w:themeColor="text1"/>
                <w:szCs w:val="21"/>
                <w:lang w:eastAsia="zh-CN"/>
                <w14:textFill>
                  <w14:solidFill>
                    <w14:schemeClr w14:val="tx1"/>
                  </w14:solidFill>
                </w14:textFill>
              </w:rPr>
            </w:pPr>
            <w:r>
              <w:rPr>
                <w:rFonts w:ascii="Arial" w:hAnsi="Arial" w:cs="Arial"/>
                <w:color w:val="000000" w:themeColor="text1"/>
                <w14:textFill>
                  <w14:solidFill>
                    <w14:schemeClr w14:val="tx1"/>
                  </w14:solidFill>
                </w14:textFill>
              </w:rPr>
              <w:t>响应内容明确程度</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cs="Arial"/>
                <w:b w:val="0"/>
                <w:bCs w:val="0"/>
                <w:sz w:val="21"/>
                <w:szCs w:val="21"/>
                <w:lang w:val="en-US" w:eastAsia="zh-CN"/>
              </w:rPr>
            </w:pPr>
            <w:r>
              <w:rPr>
                <w:rFonts w:hint="default" w:ascii="Arial" w:hAnsi="Arial" w:eastAsia="宋体" w:cs="Arial"/>
                <w:sz w:val="21"/>
                <w:szCs w:val="21"/>
                <w:lang w:val="en-US" w:eastAsia="zh-CN"/>
              </w:rPr>
              <w:t>◇</w:t>
            </w:r>
            <w:r>
              <w:rPr>
                <w:rFonts w:hint="eastAsia" w:ascii="Arial" w:hAnsi="Arial" w:cs="Arial"/>
                <w:b w:val="0"/>
                <w:bCs w:val="0"/>
                <w:sz w:val="21"/>
                <w:szCs w:val="21"/>
                <w:lang w:val="en-US" w:eastAsia="zh-CN"/>
              </w:rPr>
              <w:t>响应文件中明确提供了作专题报告的专家、学者姓名、简历得5分，未提供不得分。（0-5分）</w:t>
            </w:r>
          </w:p>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eastAsia" w:ascii="Arial" w:hAnsi="Arial" w:cs="Arial"/>
                <w:b w:val="0"/>
                <w:bCs w:val="0"/>
                <w:sz w:val="21"/>
                <w:szCs w:val="21"/>
                <w:lang w:val="en-US" w:eastAsia="zh-CN"/>
              </w:rPr>
            </w:pPr>
            <w:r>
              <w:rPr>
                <w:rFonts w:hint="default" w:ascii="Arial" w:hAnsi="Arial" w:eastAsia="宋体" w:cs="Arial"/>
                <w:sz w:val="21"/>
                <w:szCs w:val="21"/>
                <w:lang w:val="en-US" w:eastAsia="zh-CN"/>
              </w:rPr>
              <w:t>◇</w:t>
            </w:r>
            <w:r>
              <w:rPr>
                <w:rFonts w:hint="eastAsia" w:ascii="Arial" w:hAnsi="Arial" w:cs="Arial"/>
                <w:b w:val="0"/>
                <w:bCs w:val="0"/>
                <w:sz w:val="21"/>
                <w:szCs w:val="21"/>
                <w:lang w:val="en-US" w:eastAsia="zh-CN"/>
              </w:rPr>
              <w:t>专家、学者在本领域的影响力。（0-5分）</w:t>
            </w:r>
          </w:p>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cs="Arial"/>
                <w:sz w:val="21"/>
                <w:szCs w:val="21"/>
                <w:lang w:val="en-US" w:eastAsia="zh-CN"/>
              </w:rPr>
            </w:pPr>
            <w:r>
              <w:rPr>
                <w:rFonts w:hint="default" w:ascii="Arial" w:hAnsi="Arial" w:eastAsia="宋体" w:cs="Arial"/>
                <w:sz w:val="21"/>
                <w:szCs w:val="21"/>
                <w:lang w:val="en-US" w:eastAsia="zh-CN"/>
              </w:rPr>
              <w:t>◇</w:t>
            </w:r>
            <w:r>
              <w:rPr>
                <w:rFonts w:hint="eastAsia" w:ascii="Arial" w:hAnsi="Arial" w:cs="Arial"/>
                <w:sz w:val="21"/>
                <w:szCs w:val="21"/>
                <w:lang w:val="en-US" w:eastAsia="zh-CN"/>
              </w:rPr>
              <w:t>响应文件中明确了决策建议建言报告研究方向且具有一定的前瞻性。（0-5分）</w:t>
            </w:r>
          </w:p>
          <w:p>
            <w:pPr>
              <w:pStyle w:val="19"/>
              <w:snapToGrid w:val="0"/>
              <w:spacing w:line="300" w:lineRule="auto"/>
              <w:rPr>
                <w:rFonts w:ascii="Arial" w:hAnsi="Arial" w:cs="Arial"/>
                <w:color w:val="000000" w:themeColor="text1"/>
                <w:szCs w:val="21"/>
                <w14:textFill>
                  <w14:solidFill>
                    <w14:schemeClr w14:val="tx1"/>
                  </w14:solidFill>
                </w14:textFill>
              </w:rPr>
            </w:pPr>
            <w:r>
              <w:rPr>
                <w:rFonts w:hint="default" w:ascii="Arial" w:hAnsi="Arial" w:eastAsia="宋体" w:cs="Arial"/>
                <w:sz w:val="21"/>
                <w:szCs w:val="21"/>
                <w:lang w:val="en-US" w:eastAsia="zh-CN"/>
              </w:rPr>
              <w:t>◇</w:t>
            </w:r>
            <w:r>
              <w:rPr>
                <w:rFonts w:hint="eastAsia" w:ascii="Arial" w:hAnsi="Arial" w:cs="Arial"/>
                <w:sz w:val="21"/>
                <w:szCs w:val="21"/>
                <w:lang w:val="en-US" w:eastAsia="zh-CN"/>
              </w:rPr>
              <w:t>响应文件中明确了宣传媒体名称得5分。（0-5分）</w:t>
            </w:r>
          </w:p>
        </w:tc>
        <w:tc>
          <w:tcPr>
            <w:tcW w:w="756"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6</w:t>
            </w:r>
          </w:p>
        </w:tc>
        <w:tc>
          <w:tcPr>
            <w:tcW w:w="1665" w:type="dxa"/>
            <w:tcBorders>
              <w:right w:val="single" w:color="auto" w:sz="4" w:space="0"/>
            </w:tcBorders>
            <w:vAlign w:val="center"/>
          </w:tcPr>
          <w:p>
            <w:pPr>
              <w:adjustRightInd w:val="0"/>
              <w:snapToGrid w:val="0"/>
              <w:spacing w:line="300" w:lineRule="auto"/>
              <w:jc w:val="left"/>
              <w:rPr>
                <w:rFonts w:hint="eastAsia" w:ascii="Arial" w:hAnsi="Arial" w:eastAsia="宋体" w:cs="Arial"/>
                <w:color w:val="000000" w:themeColor="text1"/>
                <w:kern w:val="2"/>
                <w:sz w:val="21"/>
                <w:szCs w:val="24"/>
                <w:lang w:val="en-US" w:eastAsia="zh-CN" w:bidi="ar-SA"/>
                <w14:textFill>
                  <w14:solidFill>
                    <w14:schemeClr w14:val="tx1"/>
                  </w14:solidFill>
                </w14:textFill>
              </w:rPr>
            </w:pPr>
            <w:r>
              <w:rPr>
                <w:rFonts w:ascii="Arial" w:hAnsi="Arial" w:cs="Arial"/>
                <w:color w:val="000000" w:themeColor="text1"/>
                <w14:textFill>
                  <w14:solidFill>
                    <w14:schemeClr w14:val="tx1"/>
                  </w14:solidFill>
                </w14:textFill>
              </w:rPr>
              <w:t>组织方案</w:t>
            </w:r>
          </w:p>
        </w:tc>
        <w:tc>
          <w:tcPr>
            <w:tcW w:w="6303" w:type="dxa"/>
            <w:tcBorders>
              <w:left w:val="single" w:color="auto" w:sz="4" w:space="0"/>
            </w:tcBorders>
            <w:vAlign w:val="center"/>
          </w:tcPr>
          <w:p>
            <w:pPr>
              <w:pStyle w:val="19"/>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组织方案</w:t>
            </w:r>
          </w:p>
          <w:p>
            <w:pPr>
              <w:pStyle w:val="19"/>
              <w:snapToGrid w:val="0"/>
              <w:spacing w:line="300" w:lineRule="auto"/>
              <w:rPr>
                <w:rFonts w:ascii="Arial" w:hAnsi="Arial" w:eastAsia="宋体" w:cs="Arial"/>
                <w:color w:val="000000" w:themeColor="text1"/>
                <w:kern w:val="2"/>
                <w:sz w:val="21"/>
                <w:szCs w:val="20"/>
                <w:lang w:val="en-US" w:eastAsia="zh-CN" w:bidi="ar-SA"/>
                <w14:textFill>
                  <w14:solidFill>
                    <w14:schemeClr w14:val="tx1"/>
                  </w14:solidFill>
                </w14:textFill>
              </w:rPr>
            </w:pP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为保证项目有序开展，以及工作顺利实施，响应文件中应提供</w:t>
            </w:r>
            <w:r>
              <w:rPr>
                <w:rFonts w:ascii="Arial" w:hAnsi="Arial" w:cs="Arial"/>
                <w:color w:val="000000" w:themeColor="text1"/>
                <w14:textFill>
                  <w14:solidFill>
                    <w14:schemeClr w14:val="tx1"/>
                  </w14:solidFill>
                </w14:textFill>
              </w:rPr>
              <w:t>组织方案</w:t>
            </w:r>
            <w:r>
              <w:rPr>
                <w:rFonts w:ascii="Arial" w:hAnsi="Arial" w:cs="Arial"/>
                <w:color w:val="000000" w:themeColor="text1"/>
                <w:kern w:val="0"/>
                <w:szCs w:val="21"/>
                <w14:textFill>
                  <w14:solidFill>
                    <w14:schemeClr w14:val="tx1"/>
                  </w14:solidFill>
                </w14:textFill>
              </w:rPr>
              <w:t>，磋商小组根据</w:t>
            </w:r>
            <w:r>
              <w:rPr>
                <w:rFonts w:ascii="Arial" w:hAnsi="Arial" w:cs="Arial"/>
                <w:color w:val="000000" w:themeColor="text1"/>
                <w14:textFill>
                  <w14:solidFill>
                    <w14:schemeClr w14:val="tx1"/>
                  </w14:solidFill>
                </w14:textFill>
              </w:rPr>
              <w:t>组织方案</w:t>
            </w:r>
            <w:r>
              <w:rPr>
                <w:rFonts w:ascii="Arial" w:hAnsi="Arial" w:cs="Arial"/>
                <w:color w:val="000000" w:themeColor="text1"/>
                <w:kern w:val="0"/>
                <w:szCs w:val="21"/>
                <w14:textFill>
                  <w14:solidFill>
                    <w14:schemeClr w14:val="tx1"/>
                  </w14:solidFill>
                </w14:textFill>
              </w:rPr>
              <w:t>的</w:t>
            </w:r>
            <w:r>
              <w:rPr>
                <w:rFonts w:hint="eastAsia" w:ascii="Arial" w:hAnsi="Arial" w:cs="Arial"/>
                <w:color w:val="000000" w:themeColor="text1"/>
                <w:kern w:val="0"/>
                <w:szCs w:val="21"/>
                <w14:textFill>
                  <w14:solidFill>
                    <w14:schemeClr w14:val="tx1"/>
                  </w14:solidFill>
                </w14:textFill>
              </w:rPr>
              <w:t>可行</w:t>
            </w:r>
            <w:r>
              <w:rPr>
                <w:rFonts w:ascii="Arial" w:hAnsi="Arial" w:cs="Arial"/>
                <w:color w:val="000000" w:themeColor="text1"/>
                <w:kern w:val="0"/>
                <w:szCs w:val="21"/>
                <w14:textFill>
                  <w14:solidFill>
                    <w14:schemeClr w14:val="tx1"/>
                  </w14:solidFill>
                </w14:textFill>
              </w:rPr>
              <w:t>性、</w:t>
            </w:r>
            <w:r>
              <w:rPr>
                <w:rFonts w:hint="eastAsia" w:ascii="Arial" w:hAnsi="Arial" w:cs="Arial"/>
                <w:color w:val="000000" w:themeColor="text1"/>
                <w:kern w:val="0"/>
                <w:szCs w:val="21"/>
                <w14:textFill>
                  <w14:solidFill>
                    <w14:schemeClr w14:val="tx1"/>
                  </w14:solidFill>
                </w14:textFill>
              </w:rPr>
              <w:t>保障性、</w:t>
            </w:r>
            <w:r>
              <w:rPr>
                <w:rFonts w:ascii="Arial" w:hAnsi="Arial" w:cs="Arial"/>
                <w:color w:val="000000" w:themeColor="text1"/>
                <w:kern w:val="0"/>
                <w:szCs w:val="21"/>
                <w14:textFill>
                  <w14:solidFill>
                    <w14:schemeClr w14:val="tx1"/>
                  </w14:solidFill>
                </w14:textFill>
              </w:rPr>
              <w:t>针对性等进行评分。（0-3分）</w:t>
            </w:r>
          </w:p>
        </w:tc>
        <w:tc>
          <w:tcPr>
            <w:tcW w:w="756" w:type="dxa"/>
            <w:vAlign w:val="center"/>
          </w:tcPr>
          <w:p>
            <w:pPr>
              <w:pStyle w:val="19"/>
              <w:snapToGrid w:val="0"/>
              <w:spacing w:line="300" w:lineRule="auto"/>
              <w:jc w:val="center"/>
              <w:rPr>
                <w:rFonts w:hint="default" w:ascii="Arial" w:hAnsi="Arial" w:eastAsia="宋体" w:cs="Arial"/>
                <w:color w:val="000000" w:themeColor="text1"/>
                <w:kern w:val="2"/>
                <w:sz w:val="21"/>
                <w:szCs w:val="21"/>
                <w:lang w:val="en-US" w:eastAsia="zh-CN" w:bidi="ar-SA"/>
                <w14:textFill>
                  <w14:solidFill>
                    <w14:schemeClr w14:val="tx1"/>
                  </w14:solidFill>
                </w14:textFill>
              </w:rPr>
            </w:pPr>
            <w:r>
              <w:rPr>
                <w:rFonts w:ascii="Arial" w:hAnsi="Arial" w:cs="Arial"/>
                <w:color w:val="000000" w:themeColor="text1"/>
                <w:szCs w:val="21"/>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7</w:t>
            </w:r>
          </w:p>
        </w:tc>
        <w:tc>
          <w:tcPr>
            <w:tcW w:w="1665" w:type="dxa"/>
            <w:tcBorders>
              <w:right w:val="single" w:color="auto" w:sz="4" w:space="0"/>
            </w:tcBorders>
            <w:vAlign w:val="center"/>
          </w:tcPr>
          <w:p>
            <w:pPr>
              <w:adjustRightInd w:val="0"/>
              <w:snapToGrid w:val="0"/>
              <w:spacing w:line="300" w:lineRule="auto"/>
              <w:jc w:val="left"/>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olor w:val="000000" w:themeColor="text1"/>
                <w14:textFill>
                  <w14:solidFill>
                    <w14:schemeClr w14:val="tx1"/>
                  </w14:solidFill>
                </w14:textFill>
              </w:rPr>
              <w:t>宣传方案</w:t>
            </w:r>
          </w:p>
        </w:tc>
        <w:tc>
          <w:tcPr>
            <w:tcW w:w="6303" w:type="dxa"/>
            <w:tcBorders>
              <w:left w:val="single" w:color="auto" w:sz="4" w:space="0"/>
            </w:tcBorders>
            <w:vAlign w:val="center"/>
          </w:tcPr>
          <w:p>
            <w:pPr>
              <w:pStyle w:val="19"/>
              <w:snapToGrid w:val="0"/>
              <w:spacing w:line="30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宣传方案</w:t>
            </w:r>
          </w:p>
          <w:p>
            <w:pPr>
              <w:pStyle w:val="19"/>
              <w:snapToGrid w:val="0"/>
              <w:spacing w:line="300" w:lineRule="auto"/>
              <w:rPr>
                <w:rFonts w:ascii="宋体" w:hAnsi="Courier New" w:eastAsia="宋体" w:cs="Times New Roman"/>
                <w:color w:val="000000" w:themeColor="text1"/>
                <w:kern w:val="2"/>
                <w:sz w:val="21"/>
                <w:szCs w:val="20"/>
                <w:lang w:val="en-US" w:eastAsia="zh-CN" w:bidi="ar-SA"/>
                <w14:textFill>
                  <w14:solidFill>
                    <w14:schemeClr w14:val="tx1"/>
                  </w14:solidFill>
                </w14:textFill>
              </w:rPr>
            </w:pPr>
            <w:r>
              <w:rPr>
                <w:rFonts w:hint="eastAsia"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为</w:t>
            </w:r>
            <w:r>
              <w:rPr>
                <w:rFonts w:hint="eastAsia" w:ascii="Arial" w:hAnsi="Arial" w:cs="Arial"/>
                <w:color w:val="000000" w:themeColor="text1"/>
                <w:kern w:val="0"/>
                <w:szCs w:val="21"/>
                <w14:textFill>
                  <w14:solidFill>
                    <w14:schemeClr w14:val="tx1"/>
                  </w14:solidFill>
                </w14:textFill>
              </w:rPr>
              <w:t>保证项目有序开展</w:t>
            </w:r>
            <w:r>
              <w:rPr>
                <w:rFonts w:ascii="Arial" w:hAnsi="Arial" w:cs="Arial"/>
                <w:color w:val="000000" w:themeColor="text1"/>
                <w:kern w:val="0"/>
                <w:szCs w:val="21"/>
                <w14:textFill>
                  <w14:solidFill>
                    <w14:schemeClr w14:val="tx1"/>
                  </w14:solidFill>
                </w14:textFill>
              </w:rPr>
              <w:t>，</w:t>
            </w:r>
            <w:r>
              <w:rPr>
                <w:rFonts w:hint="eastAsia" w:ascii="Arial" w:hAnsi="Arial" w:cs="Arial"/>
                <w:color w:val="000000" w:themeColor="text1"/>
                <w:kern w:val="0"/>
                <w:szCs w:val="21"/>
                <w14:textFill>
                  <w14:solidFill>
                    <w14:schemeClr w14:val="tx1"/>
                  </w14:solidFill>
                </w14:textFill>
              </w:rPr>
              <w:t>以及工作顺利实施，响应</w:t>
            </w:r>
            <w:r>
              <w:rPr>
                <w:rFonts w:ascii="Arial" w:hAnsi="Arial" w:cs="Arial"/>
                <w:color w:val="000000" w:themeColor="text1"/>
                <w:kern w:val="0"/>
                <w:szCs w:val="21"/>
                <w14:textFill>
                  <w14:solidFill>
                    <w14:schemeClr w14:val="tx1"/>
                  </w14:solidFill>
                </w14:textFill>
              </w:rPr>
              <w:t>文件中应提供</w:t>
            </w:r>
            <w:r>
              <w:rPr>
                <w:rFonts w:hint="eastAsia"/>
                <w:color w:val="000000" w:themeColor="text1"/>
                <w14:textFill>
                  <w14:solidFill>
                    <w14:schemeClr w14:val="tx1"/>
                  </w14:solidFill>
                </w14:textFill>
              </w:rPr>
              <w:t>宣传方案</w:t>
            </w:r>
            <w:r>
              <w:rPr>
                <w:rFonts w:ascii="Arial" w:hAnsi="Arial" w:cs="Arial"/>
                <w:color w:val="000000" w:themeColor="text1"/>
                <w:kern w:val="0"/>
                <w:szCs w:val="21"/>
                <w14:textFill>
                  <w14:solidFill>
                    <w14:schemeClr w14:val="tx1"/>
                  </w14:solidFill>
                </w14:textFill>
              </w:rPr>
              <w:t>，</w:t>
            </w:r>
            <w:r>
              <w:rPr>
                <w:rFonts w:hint="eastAsia" w:ascii="Arial" w:hAnsi="Arial" w:cs="Arial"/>
                <w:color w:val="000000" w:themeColor="text1"/>
                <w:kern w:val="0"/>
                <w:szCs w:val="21"/>
                <w14:textFill>
                  <w14:solidFill>
                    <w14:schemeClr w14:val="tx1"/>
                  </w14:solidFill>
                </w14:textFill>
              </w:rPr>
              <w:t>磋商</w:t>
            </w:r>
            <w:r>
              <w:rPr>
                <w:rFonts w:ascii="Arial" w:hAnsi="Arial" w:cs="Arial"/>
                <w:color w:val="000000" w:themeColor="text1"/>
                <w:kern w:val="0"/>
                <w:szCs w:val="21"/>
                <w14:textFill>
                  <w14:solidFill>
                    <w14:schemeClr w14:val="tx1"/>
                  </w14:solidFill>
                </w14:textFill>
              </w:rPr>
              <w:t>小组根据</w:t>
            </w:r>
            <w:r>
              <w:rPr>
                <w:rFonts w:hint="eastAsia"/>
                <w:color w:val="000000" w:themeColor="text1"/>
                <w14:textFill>
                  <w14:solidFill>
                    <w14:schemeClr w14:val="tx1"/>
                  </w14:solidFill>
                </w14:textFill>
              </w:rPr>
              <w:t>宣传方案</w:t>
            </w:r>
            <w:r>
              <w:rPr>
                <w:rFonts w:ascii="Arial" w:hAnsi="Arial" w:cs="Arial"/>
                <w:color w:val="000000" w:themeColor="text1"/>
                <w:kern w:val="0"/>
                <w:szCs w:val="21"/>
                <w14:textFill>
                  <w14:solidFill>
                    <w14:schemeClr w14:val="tx1"/>
                  </w14:solidFill>
                </w14:textFill>
              </w:rPr>
              <w:t>的有效性、针对性等进行评分。</w:t>
            </w:r>
            <w:r>
              <w:rPr>
                <w:rFonts w:hint="eastAsia" w:ascii="Arial" w:hAnsi="Arial" w:cs="Arial"/>
                <w:color w:val="000000" w:themeColor="text1"/>
                <w:kern w:val="0"/>
                <w:szCs w:val="21"/>
                <w14:textFill>
                  <w14:solidFill>
                    <w14:schemeClr w14:val="tx1"/>
                  </w14:solidFill>
                </w14:textFill>
              </w:rPr>
              <w:t>（0-3分）</w:t>
            </w:r>
          </w:p>
        </w:tc>
        <w:tc>
          <w:tcPr>
            <w:tcW w:w="756" w:type="dxa"/>
            <w:vAlign w:val="center"/>
          </w:tcPr>
          <w:p>
            <w:pPr>
              <w:pStyle w:val="19"/>
              <w:snapToGrid w:val="0"/>
              <w:spacing w:line="300" w:lineRule="auto"/>
              <w:jc w:val="center"/>
              <w:rPr>
                <w:rFonts w:hint="default" w:ascii="Arial" w:hAnsi="Arial" w:eastAsia="宋体" w:cs="Arial"/>
                <w:color w:val="000000" w:themeColor="text1"/>
                <w:kern w:val="2"/>
                <w:sz w:val="21"/>
                <w:szCs w:val="21"/>
                <w:lang w:val="en-US" w:eastAsia="zh-CN" w:bidi="ar-SA"/>
                <w14:textFill>
                  <w14:solidFill>
                    <w14:schemeClr w14:val="tx1"/>
                  </w14:solidFill>
                </w14:textFill>
              </w:rPr>
            </w:pPr>
            <w:r>
              <w:rPr>
                <w:rFonts w:hint="eastAsia" w:ascii="Arial" w:hAnsi="Arial" w:cs="Arial"/>
                <w:color w:val="000000" w:themeColor="text1"/>
                <w:szCs w:val="21"/>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8</w:t>
            </w:r>
          </w:p>
        </w:tc>
        <w:tc>
          <w:tcPr>
            <w:tcW w:w="1665" w:type="dxa"/>
            <w:tcBorders>
              <w:right w:val="single" w:color="auto" w:sz="4" w:space="0"/>
            </w:tcBorders>
            <w:vAlign w:val="center"/>
          </w:tcPr>
          <w:p>
            <w:pPr>
              <w:snapToGrid w:val="0"/>
              <w:spacing w:line="300" w:lineRule="auto"/>
              <w:jc w:val="left"/>
              <w:rPr>
                <w:rFonts w:hint="default" w:ascii="Arial" w:hAnsi="Arial" w:eastAsia="宋体" w:cs="Arial"/>
                <w:kern w:val="2"/>
                <w:sz w:val="21"/>
                <w:szCs w:val="21"/>
                <w:lang w:val="en-US" w:eastAsia="zh-CN" w:bidi="ar-SA"/>
              </w:rPr>
            </w:pPr>
            <w:r>
              <w:rPr>
                <w:rFonts w:hint="default" w:ascii="Arial" w:hAnsi="Arial" w:eastAsia="宋体" w:cs="Arial"/>
                <w:color w:val="000000"/>
                <w:kern w:val="40"/>
                <w:szCs w:val="21"/>
                <w:lang w:val="en-US" w:eastAsia="zh-CN"/>
              </w:rPr>
              <w:t>实施周期</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kern w:val="2"/>
                <w:sz w:val="21"/>
                <w:szCs w:val="21"/>
                <w:lang w:val="en-US" w:eastAsia="zh-CN" w:bidi="ar-SA"/>
              </w:rPr>
            </w:pPr>
            <w:r>
              <w:rPr>
                <w:rFonts w:hint="default" w:ascii="Arial" w:hAnsi="Arial" w:eastAsia="宋体" w:cs="Arial"/>
                <w:sz w:val="21"/>
                <w:szCs w:val="21"/>
                <w:lang w:val="en-US" w:eastAsia="zh-CN"/>
              </w:rPr>
              <w:t>◇</w:t>
            </w:r>
            <w:r>
              <w:rPr>
                <w:rFonts w:hint="default" w:ascii="Arial" w:hAnsi="Arial" w:cs="Arial"/>
                <w:sz w:val="21"/>
                <w:szCs w:val="21"/>
                <w:lang w:val="en-US" w:eastAsia="zh-CN"/>
              </w:rPr>
              <w:t>响应文件承诺满足采购需求该部分内容要求且提供具体执行方案的得2分，不满足不得分。（0-2分）</w:t>
            </w:r>
          </w:p>
        </w:tc>
        <w:tc>
          <w:tcPr>
            <w:tcW w:w="756" w:type="dxa"/>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eastAsia="宋体" w:cs="Arial"/>
                <w:kern w:val="2"/>
                <w:sz w:val="21"/>
                <w:szCs w:val="21"/>
                <w:lang w:val="en-US" w:eastAsia="zh-CN" w:bidi="ar-SA"/>
              </w:rPr>
            </w:pPr>
            <w:r>
              <w:rPr>
                <w:rFonts w:hint="default" w:ascii="Arial" w:hAnsi="Arial" w:cs="Arial"/>
                <w:sz w:val="21"/>
                <w:szCs w:val="21"/>
                <w:highlight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9</w:t>
            </w:r>
          </w:p>
        </w:tc>
        <w:tc>
          <w:tcPr>
            <w:tcW w:w="1665" w:type="dxa"/>
            <w:tcBorders>
              <w:righ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left"/>
              <w:textAlignment w:val="auto"/>
              <w:rPr>
                <w:rFonts w:hint="default" w:ascii="Arial" w:hAnsi="Arial" w:eastAsia="宋体" w:cs="Arial"/>
                <w:kern w:val="2"/>
                <w:sz w:val="21"/>
                <w:szCs w:val="21"/>
                <w:lang w:val="en-US" w:eastAsia="zh-CN" w:bidi="ar-SA"/>
              </w:rPr>
            </w:pPr>
            <w:r>
              <w:rPr>
                <w:rFonts w:hint="default" w:ascii="Arial" w:hAnsi="Arial" w:eastAsia="宋体" w:cs="Arial"/>
                <w:sz w:val="21"/>
                <w:szCs w:val="21"/>
              </w:rPr>
              <w:t>项目团队情况</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sz w:val="21"/>
                <w:szCs w:val="21"/>
              </w:rPr>
            </w:pPr>
            <w:r>
              <w:rPr>
                <w:rFonts w:hint="default" w:ascii="Arial" w:hAnsi="Arial" w:eastAsia="宋体" w:cs="Arial"/>
                <w:sz w:val="21"/>
                <w:szCs w:val="21"/>
              </w:rPr>
              <w:t>◇</w:t>
            </w:r>
            <w:r>
              <w:rPr>
                <w:rFonts w:hint="eastAsia" w:ascii="Arial" w:hAnsi="Arial" w:cs="Arial"/>
                <w:sz w:val="21"/>
                <w:szCs w:val="21"/>
                <w:lang w:eastAsia="zh-CN"/>
              </w:rPr>
              <w:t>根据</w:t>
            </w:r>
            <w:r>
              <w:rPr>
                <w:rFonts w:hint="default" w:ascii="Arial" w:hAnsi="Arial" w:eastAsia="宋体" w:cs="Arial"/>
                <w:sz w:val="21"/>
                <w:szCs w:val="21"/>
              </w:rPr>
              <w:t>本项目的项目负责人的学历、</w:t>
            </w:r>
            <w:r>
              <w:rPr>
                <w:rFonts w:hint="default" w:ascii="Arial" w:hAnsi="Arial" w:eastAsia="宋体" w:cs="Arial"/>
                <w:sz w:val="21"/>
                <w:szCs w:val="21"/>
                <w:lang w:val="en-US" w:eastAsia="zh-CN"/>
              </w:rPr>
              <w:t>职称、</w:t>
            </w:r>
            <w:r>
              <w:rPr>
                <w:rFonts w:hint="default" w:ascii="Arial" w:hAnsi="Arial" w:eastAsia="宋体" w:cs="Arial"/>
                <w:sz w:val="21"/>
                <w:szCs w:val="21"/>
              </w:rPr>
              <w:t>资质等综合实力</w:t>
            </w:r>
            <w:r>
              <w:rPr>
                <w:rFonts w:hint="eastAsia" w:ascii="Arial" w:hAnsi="Arial" w:cs="Arial"/>
                <w:sz w:val="21"/>
                <w:szCs w:val="21"/>
                <w:lang w:eastAsia="zh-CN"/>
              </w:rPr>
              <w:t>进行评分</w:t>
            </w:r>
            <w:r>
              <w:rPr>
                <w:rFonts w:hint="default" w:ascii="Arial" w:hAnsi="Arial" w:eastAsia="宋体" w:cs="Arial"/>
                <w:sz w:val="21"/>
                <w:szCs w:val="21"/>
                <w:lang w:eastAsia="zh-CN"/>
              </w:rPr>
              <w:t>。（</w:t>
            </w:r>
            <w:r>
              <w:rPr>
                <w:rFonts w:hint="default" w:ascii="Arial" w:hAnsi="Arial" w:eastAsia="宋体" w:cs="Arial"/>
                <w:sz w:val="21"/>
                <w:szCs w:val="21"/>
              </w:rPr>
              <w:t>0-</w:t>
            </w:r>
            <w:r>
              <w:rPr>
                <w:rFonts w:hint="eastAsia" w:ascii="Arial" w:hAnsi="Arial" w:cs="Arial"/>
                <w:sz w:val="21"/>
                <w:szCs w:val="21"/>
                <w:lang w:val="en-US" w:eastAsia="zh-CN"/>
              </w:rPr>
              <w:t>2</w:t>
            </w:r>
            <w:r>
              <w:rPr>
                <w:rFonts w:hint="default" w:ascii="Arial" w:hAnsi="Arial" w:eastAsia="宋体" w:cs="Arial"/>
                <w:sz w:val="21"/>
                <w:szCs w:val="21"/>
              </w:rPr>
              <w:t>分</w:t>
            </w:r>
            <w:r>
              <w:rPr>
                <w:rFonts w:hint="default" w:ascii="Arial" w:hAnsi="Arial" w:eastAsia="宋体" w:cs="Arial"/>
                <w:sz w:val="21"/>
                <w:szCs w:val="21"/>
                <w:lang w:eastAsia="zh-CN"/>
              </w:rPr>
              <w:t>）</w:t>
            </w:r>
          </w:p>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kern w:val="2"/>
                <w:sz w:val="21"/>
                <w:szCs w:val="21"/>
                <w:lang w:val="en-US" w:eastAsia="zh-CN" w:bidi="ar-SA"/>
              </w:rPr>
            </w:pPr>
            <w:r>
              <w:rPr>
                <w:rFonts w:hint="default" w:ascii="Arial" w:hAnsi="Arial" w:eastAsia="宋体" w:cs="Arial"/>
                <w:sz w:val="21"/>
                <w:szCs w:val="21"/>
              </w:rPr>
              <w:t>◇根据供应商提供的项目组</w:t>
            </w:r>
            <w:r>
              <w:rPr>
                <w:rFonts w:hint="default" w:ascii="Arial" w:hAnsi="Arial" w:eastAsia="宋体" w:cs="Arial"/>
                <w:sz w:val="21"/>
                <w:szCs w:val="21"/>
                <w:lang w:val="en-US" w:eastAsia="zh-CN"/>
              </w:rPr>
              <w:t>其他</w:t>
            </w:r>
            <w:r>
              <w:rPr>
                <w:rFonts w:hint="default" w:ascii="Arial" w:hAnsi="Arial" w:eastAsia="宋体" w:cs="Arial"/>
                <w:sz w:val="21"/>
                <w:szCs w:val="21"/>
              </w:rPr>
              <w:t>成员的职称、工作经验及技术特长等</w:t>
            </w:r>
            <w:r>
              <w:rPr>
                <w:rFonts w:hint="eastAsia" w:ascii="Arial" w:hAnsi="Arial" w:cs="Arial"/>
                <w:sz w:val="21"/>
                <w:szCs w:val="21"/>
                <w:lang w:eastAsia="zh-CN"/>
              </w:rPr>
              <w:t>进行评分</w:t>
            </w:r>
            <w:r>
              <w:rPr>
                <w:rFonts w:hint="default" w:ascii="Arial" w:hAnsi="Arial" w:eastAsia="宋体" w:cs="Arial"/>
                <w:sz w:val="21"/>
                <w:szCs w:val="21"/>
                <w:lang w:eastAsia="zh-CN"/>
              </w:rPr>
              <w:t>。（</w:t>
            </w:r>
            <w:r>
              <w:rPr>
                <w:rFonts w:hint="default" w:ascii="Arial" w:hAnsi="Arial" w:eastAsia="宋体" w:cs="Arial"/>
                <w:sz w:val="21"/>
                <w:szCs w:val="21"/>
              </w:rPr>
              <w:t>0-</w:t>
            </w:r>
            <w:r>
              <w:rPr>
                <w:rFonts w:hint="eastAsia" w:ascii="Arial" w:hAnsi="Arial" w:cs="Arial"/>
                <w:sz w:val="21"/>
                <w:szCs w:val="21"/>
                <w:lang w:val="en-US" w:eastAsia="zh-CN"/>
              </w:rPr>
              <w:t>4</w:t>
            </w:r>
            <w:r>
              <w:rPr>
                <w:rFonts w:hint="default" w:ascii="Arial" w:hAnsi="Arial" w:eastAsia="宋体" w:cs="Arial"/>
                <w:sz w:val="21"/>
                <w:szCs w:val="21"/>
              </w:rPr>
              <w:t>分</w:t>
            </w:r>
            <w:r>
              <w:rPr>
                <w:rFonts w:hint="default" w:ascii="Arial" w:hAnsi="Arial" w:eastAsia="宋体" w:cs="Arial"/>
                <w:sz w:val="21"/>
                <w:szCs w:val="21"/>
                <w:lang w:eastAsia="zh-CN"/>
              </w:rPr>
              <w:t>）</w:t>
            </w:r>
          </w:p>
        </w:tc>
        <w:tc>
          <w:tcPr>
            <w:tcW w:w="756" w:type="dxa"/>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eastAsia="宋体" w:cs="Arial"/>
                <w:kern w:val="2"/>
                <w:sz w:val="21"/>
                <w:szCs w:val="21"/>
                <w:lang w:val="en-US" w:eastAsia="zh-CN" w:bidi="ar-SA"/>
              </w:rPr>
            </w:pPr>
            <w:r>
              <w:rPr>
                <w:rFonts w:hint="eastAsia" w:ascii="Arial" w:hAnsi="Arial" w:cs="Arial"/>
                <w:sz w:val="21"/>
                <w:szCs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10</w:t>
            </w:r>
          </w:p>
        </w:tc>
        <w:tc>
          <w:tcPr>
            <w:tcW w:w="1665" w:type="dxa"/>
            <w:tcBorders>
              <w:righ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left"/>
              <w:textAlignment w:val="auto"/>
              <w:rPr>
                <w:rFonts w:hint="default" w:ascii="Arial" w:hAnsi="Arial" w:eastAsia="宋体" w:cs="Arial"/>
                <w:kern w:val="2"/>
                <w:sz w:val="21"/>
                <w:szCs w:val="21"/>
                <w:lang w:val="en-US" w:eastAsia="zh-CN" w:bidi="ar-SA"/>
              </w:rPr>
            </w:pPr>
            <w:r>
              <w:rPr>
                <w:rFonts w:hint="default" w:ascii="Arial" w:hAnsi="Arial" w:cs="Arial"/>
                <w:sz w:val="21"/>
                <w:szCs w:val="21"/>
                <w:lang w:val="en-US" w:eastAsia="zh-CN"/>
              </w:rPr>
              <w:t>服务质量保证措施</w:t>
            </w:r>
          </w:p>
        </w:tc>
        <w:tc>
          <w:tcPr>
            <w:tcW w:w="6303" w:type="dxa"/>
            <w:tcBorders>
              <w:left w:val="single" w:color="auto" w:sz="4" w:space="0"/>
            </w:tcBorders>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textAlignment w:val="auto"/>
              <w:rPr>
                <w:rFonts w:hint="default" w:ascii="Arial" w:hAnsi="Arial" w:eastAsia="宋体" w:cs="Arial"/>
                <w:kern w:val="2"/>
                <w:sz w:val="21"/>
                <w:szCs w:val="21"/>
                <w:lang w:val="en-US" w:eastAsia="zh-CN" w:bidi="ar-SA"/>
              </w:rPr>
            </w:pPr>
            <w:r>
              <w:rPr>
                <w:rFonts w:hint="default" w:ascii="Arial" w:hAnsi="Arial" w:cs="Arial"/>
                <w:color w:val="000000"/>
                <w:szCs w:val="21"/>
              </w:rPr>
              <w:t>◇</w:t>
            </w:r>
            <w:r>
              <w:rPr>
                <w:rFonts w:hint="default" w:ascii="Arial" w:hAnsi="Arial" w:cs="Arial"/>
                <w:kern w:val="0"/>
                <w:szCs w:val="21"/>
              </w:rPr>
              <w:t>为保证</w:t>
            </w:r>
            <w:r>
              <w:rPr>
                <w:rFonts w:hint="default" w:ascii="Arial" w:hAnsi="Arial" w:cs="Arial"/>
                <w:kern w:val="0"/>
                <w:szCs w:val="21"/>
                <w:lang w:val="en-US" w:eastAsia="zh-CN"/>
              </w:rPr>
              <w:t>项目</w:t>
            </w:r>
            <w:r>
              <w:rPr>
                <w:rFonts w:hint="default" w:ascii="Arial" w:hAnsi="Arial" w:cs="Arial"/>
                <w:kern w:val="0"/>
                <w:szCs w:val="21"/>
              </w:rPr>
              <w:t>有序开展，以及工作顺利实施，响应文件中应提供服务的质量保证措施，磋商小组根据质量保证措施的有效性、针对性等进行评分。</w:t>
            </w:r>
            <w:r>
              <w:rPr>
                <w:rFonts w:hint="default" w:ascii="Arial" w:hAnsi="Arial" w:cs="Arial"/>
                <w:kern w:val="0"/>
                <w:szCs w:val="21"/>
                <w:lang w:eastAsia="zh-CN"/>
              </w:rPr>
              <w:t>（</w:t>
            </w:r>
            <w:r>
              <w:rPr>
                <w:rFonts w:hint="default" w:ascii="Arial" w:hAnsi="Arial" w:cs="Arial"/>
                <w:kern w:val="0"/>
                <w:szCs w:val="21"/>
                <w:lang w:val="en-US" w:eastAsia="zh-CN"/>
              </w:rPr>
              <w:t>0-</w:t>
            </w:r>
            <w:r>
              <w:rPr>
                <w:rFonts w:hint="eastAsia" w:ascii="Arial" w:hAnsi="Arial" w:cs="Arial"/>
                <w:kern w:val="0"/>
                <w:szCs w:val="21"/>
                <w:lang w:val="en-US" w:eastAsia="zh-CN"/>
              </w:rPr>
              <w:t>4</w:t>
            </w:r>
            <w:r>
              <w:rPr>
                <w:rFonts w:hint="default" w:ascii="Arial" w:hAnsi="Arial" w:cs="Arial"/>
                <w:kern w:val="0"/>
                <w:szCs w:val="21"/>
                <w:lang w:val="en-US" w:eastAsia="zh-CN"/>
              </w:rPr>
              <w:t>分</w:t>
            </w:r>
            <w:r>
              <w:rPr>
                <w:rFonts w:hint="default" w:ascii="Arial" w:hAnsi="Arial" w:cs="Arial"/>
                <w:kern w:val="0"/>
                <w:szCs w:val="21"/>
                <w:lang w:eastAsia="zh-CN"/>
              </w:rPr>
              <w:t>）</w:t>
            </w:r>
          </w:p>
        </w:tc>
        <w:tc>
          <w:tcPr>
            <w:tcW w:w="756" w:type="dxa"/>
            <w:vAlign w:val="center"/>
          </w:tcPr>
          <w:p>
            <w:pPr>
              <w:pStyle w:val="19"/>
              <w:keepNext w:val="0"/>
              <w:keepLines w:val="0"/>
              <w:pageBreakBefore w:val="0"/>
              <w:widowControl w:val="0"/>
              <w:kinsoku/>
              <w:wordWrap/>
              <w:overflowPunct/>
              <w:topLinePunct w:val="0"/>
              <w:autoSpaceDE/>
              <w:autoSpaceDN/>
              <w:bidi w:val="0"/>
              <w:adjustRightInd/>
              <w:snapToGrid w:val="0"/>
              <w:spacing w:line="300" w:lineRule="auto"/>
              <w:jc w:val="center"/>
              <w:textAlignment w:val="auto"/>
              <w:rPr>
                <w:rFonts w:hint="default" w:ascii="Arial" w:hAnsi="Arial" w:eastAsia="宋体" w:cs="Arial"/>
                <w:kern w:val="2"/>
                <w:sz w:val="21"/>
                <w:szCs w:val="21"/>
                <w:lang w:val="en-US" w:eastAsia="zh-CN" w:bidi="ar-SA"/>
              </w:rPr>
            </w:pPr>
            <w:r>
              <w:rPr>
                <w:rFonts w:hint="eastAsia" w:ascii="Arial" w:hAnsi="Arial" w:cs="Arial"/>
                <w:sz w:val="21"/>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98" w:type="dxa"/>
            <w:vAlign w:val="center"/>
          </w:tcPr>
          <w:p>
            <w:pPr>
              <w:pStyle w:val="19"/>
              <w:snapToGrid w:val="0"/>
              <w:spacing w:line="300" w:lineRule="auto"/>
              <w:jc w:val="center"/>
              <w:rPr>
                <w:rFonts w:ascii="Arial" w:hAnsi="Arial" w:cs="Arial"/>
                <w:color w:val="000000" w:themeColor="text1"/>
                <w:szCs w:val="21"/>
                <w14:textFill>
                  <w14:solidFill>
                    <w14:schemeClr w14:val="tx1"/>
                  </w14:solidFill>
                </w14:textFill>
              </w:rPr>
            </w:pPr>
          </w:p>
        </w:tc>
        <w:tc>
          <w:tcPr>
            <w:tcW w:w="1665" w:type="dxa"/>
            <w:vAlign w:val="center"/>
          </w:tcPr>
          <w:p>
            <w:pPr>
              <w:snapToGrid w:val="0"/>
              <w:spacing w:line="300" w:lineRule="auto"/>
              <w:jc w:val="left"/>
              <w:rPr>
                <w:rFonts w:ascii="Arial" w:hAnsi="Arial" w:cs="Arial"/>
                <w:color w:val="000000" w:themeColor="text1"/>
                <w:szCs w:val="21"/>
                <w14:textFill>
                  <w14:solidFill>
                    <w14:schemeClr w14:val="tx1"/>
                  </w14:solidFill>
                </w14:textFill>
              </w:rPr>
            </w:pPr>
          </w:p>
        </w:tc>
        <w:tc>
          <w:tcPr>
            <w:tcW w:w="6303" w:type="dxa"/>
            <w:vAlign w:val="center"/>
          </w:tcPr>
          <w:p>
            <w:pPr>
              <w:pStyle w:val="19"/>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总分</w:t>
            </w:r>
          </w:p>
        </w:tc>
        <w:tc>
          <w:tcPr>
            <w:tcW w:w="756" w:type="dxa"/>
            <w:vAlign w:val="center"/>
          </w:tcPr>
          <w:p>
            <w:pPr>
              <w:pStyle w:val="19"/>
              <w:snapToGrid w:val="0"/>
              <w:spacing w:line="300" w:lineRule="auto"/>
              <w:jc w:val="center"/>
              <w:rPr>
                <w:rFonts w:hint="default" w:ascii="Arial" w:hAnsi="Arial" w:eastAsia="宋体" w:cs="Arial"/>
                <w:color w:val="000000" w:themeColor="text1"/>
                <w:szCs w:val="21"/>
                <w:lang w:val="en-US"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90</w:t>
            </w:r>
          </w:p>
        </w:tc>
      </w:tr>
    </w:tbl>
    <w:p>
      <w:pPr>
        <w:pStyle w:val="4"/>
        <w:spacing w:before="120"/>
        <w:ind w:firstLine="422"/>
        <w:rPr>
          <w:color w:val="000000" w:themeColor="text1"/>
          <w:szCs w:val="21"/>
          <w14:textFill>
            <w14:solidFill>
              <w14:schemeClr w14:val="tx1"/>
            </w14:solidFill>
          </w14:textFill>
        </w:rPr>
      </w:pPr>
      <w:r>
        <w:rPr>
          <w:color w:val="000000" w:themeColor="text1"/>
          <w:szCs w:val="21"/>
          <w14:textFill>
            <w14:solidFill>
              <w14:schemeClr w14:val="tx1"/>
            </w14:solidFill>
          </w14:textFill>
        </w:rPr>
        <w:t>5.2价格分</w:t>
      </w:r>
      <w:bookmarkEnd w:id="38"/>
    </w:p>
    <w:p>
      <w:pPr>
        <w:widowControl/>
        <w:snapToGrid w:val="0"/>
        <w:spacing w:line="300" w:lineRule="auto"/>
        <w:ind w:firstLine="420" w:firstLineChars="200"/>
        <w:rPr>
          <w:rFonts w:hint="default" w:ascii="Arial" w:hAnsi="Arial" w:cs="Arial"/>
          <w:kern w:val="0"/>
          <w:szCs w:val="21"/>
        </w:rPr>
      </w:pPr>
      <w:r>
        <w:rPr>
          <w:rFonts w:hint="default" w:ascii="Arial" w:hAnsi="Arial" w:cs="Arial"/>
          <w:kern w:val="0"/>
          <w:szCs w:val="21"/>
        </w:rPr>
        <w:t>价格评分将在有效响应文件范围内进行，最高得</w:t>
      </w:r>
      <w:r>
        <w:rPr>
          <w:rFonts w:hint="eastAsia" w:ascii="Arial" w:hAnsi="Arial" w:cs="Arial"/>
          <w:kern w:val="0"/>
          <w:szCs w:val="21"/>
          <w:u w:val="single"/>
          <w:lang w:val="en-US" w:eastAsia="zh-CN"/>
        </w:rPr>
        <w:t>1</w:t>
      </w:r>
      <w:r>
        <w:rPr>
          <w:rFonts w:hint="default" w:ascii="Arial" w:hAnsi="Arial" w:cs="Arial"/>
          <w:kern w:val="0"/>
          <w:szCs w:val="21"/>
          <w:u w:val="single"/>
        </w:rPr>
        <w:t>0</w:t>
      </w:r>
      <w:r>
        <w:rPr>
          <w:rFonts w:hint="default" w:ascii="Arial" w:hAnsi="Arial" w:cs="Arial"/>
          <w:kern w:val="0"/>
          <w:szCs w:val="21"/>
        </w:rPr>
        <w:t>分，最低得</w:t>
      </w:r>
      <w:r>
        <w:rPr>
          <w:rFonts w:hint="default" w:ascii="Arial" w:hAnsi="Arial" w:cs="Arial"/>
          <w:kern w:val="0"/>
          <w:szCs w:val="21"/>
          <w:u w:val="single"/>
        </w:rPr>
        <w:t>0</w:t>
      </w:r>
      <w:r>
        <w:rPr>
          <w:rFonts w:hint="default" w:ascii="Arial" w:hAnsi="Arial" w:cs="Arial"/>
          <w:kern w:val="0"/>
          <w:szCs w:val="21"/>
        </w:rPr>
        <w:t>分（小数点后保留二位小数，第三位四舍五入）。满足采购文件要求且最终报价最低的供应商的价格为磋商基准价，其价格分为满分。其他供应商的价格分统一按照下列公式计算：</w:t>
      </w:r>
    </w:p>
    <w:p>
      <w:pPr>
        <w:widowControl/>
        <w:adjustRightInd w:val="0"/>
        <w:snapToGrid w:val="0"/>
        <w:spacing w:line="300" w:lineRule="auto"/>
        <w:ind w:firstLine="420" w:firstLineChars="200"/>
        <w:rPr>
          <w:rFonts w:hint="default" w:ascii="Arial" w:hAnsi="Arial" w:cs="Arial"/>
          <w:kern w:val="0"/>
          <w:szCs w:val="21"/>
        </w:rPr>
      </w:pPr>
      <w:r>
        <w:rPr>
          <w:rFonts w:hint="default" w:ascii="Arial" w:hAnsi="Arial" w:cs="Arial"/>
          <w:kern w:val="0"/>
          <w:szCs w:val="21"/>
        </w:rPr>
        <w:t>磋商报价得分=(</w:t>
      </w:r>
      <w:r>
        <w:rPr>
          <w:rFonts w:hint="default" w:ascii="Arial" w:hAnsi="Arial" w:cs="Arial"/>
          <w:b/>
          <w:kern w:val="0"/>
          <w:szCs w:val="21"/>
          <w:u w:val="thick"/>
        </w:rPr>
        <w:t>磋商基准价</w:t>
      </w:r>
      <w:r>
        <w:rPr>
          <w:rFonts w:hint="default" w:ascii="Arial" w:hAnsi="Arial" w:cs="Arial"/>
          <w:kern w:val="0"/>
          <w:szCs w:val="21"/>
        </w:rPr>
        <w:t>／</w:t>
      </w:r>
      <w:r>
        <w:rPr>
          <w:rFonts w:hint="default" w:ascii="Arial" w:hAnsi="Arial" w:cs="Arial"/>
          <w:b/>
          <w:kern w:val="0"/>
          <w:szCs w:val="21"/>
          <w:u w:val="thick"/>
        </w:rPr>
        <w:t>最终磋商报价</w:t>
      </w:r>
      <w:r>
        <w:rPr>
          <w:rFonts w:hint="default" w:ascii="Arial" w:hAnsi="Arial" w:cs="Arial"/>
          <w:kern w:val="0"/>
          <w:szCs w:val="21"/>
        </w:rPr>
        <w:t>)×</w:t>
      </w:r>
      <w:r>
        <w:rPr>
          <w:rFonts w:hint="eastAsia" w:ascii="Arial" w:hAnsi="Arial" w:cs="Arial"/>
          <w:kern w:val="0"/>
          <w:szCs w:val="21"/>
          <w:lang w:val="en-US" w:eastAsia="zh-CN"/>
        </w:rPr>
        <w:t>1</w:t>
      </w:r>
      <w:r>
        <w:rPr>
          <w:rFonts w:hint="default" w:ascii="Arial" w:hAnsi="Arial" w:cs="Arial"/>
          <w:kern w:val="0"/>
          <w:szCs w:val="21"/>
        </w:rPr>
        <w:t>0%×100</w:t>
      </w:r>
    </w:p>
    <w:p>
      <w:pPr>
        <w:widowControl/>
        <w:adjustRightInd w:val="0"/>
        <w:snapToGrid w:val="0"/>
        <w:spacing w:line="300" w:lineRule="auto"/>
        <w:ind w:firstLine="422" w:firstLineChars="200"/>
        <w:rPr>
          <w:rFonts w:hint="default" w:ascii="Arial" w:hAnsi="Arial" w:cs="Arial"/>
          <w:b/>
          <w:szCs w:val="21"/>
        </w:rPr>
      </w:pPr>
      <w:r>
        <w:rPr>
          <w:rFonts w:hint="default" w:ascii="Arial" w:hAnsi="Arial" w:cs="Arial"/>
          <w:b/>
          <w:szCs w:val="21"/>
        </w:rPr>
        <w:t>落实政府采购扶持政策说明：</w:t>
      </w:r>
    </w:p>
    <w:p>
      <w:pPr>
        <w:pageBreakBefore w:val="0"/>
        <w:widowControl/>
        <w:kinsoku/>
        <w:wordWrap/>
        <w:overflowPunct/>
        <w:topLinePunct w:val="0"/>
        <w:bidi w:val="0"/>
        <w:adjustRightInd w:val="0"/>
        <w:snapToGrid w:val="0"/>
        <w:spacing w:line="300" w:lineRule="auto"/>
        <w:ind w:firstLine="420" w:firstLineChars="200"/>
        <w:rPr>
          <w:rFonts w:hint="default" w:ascii="Arial" w:hAnsi="Arial" w:eastAsia="宋体" w:cs="Arial"/>
          <w:szCs w:val="21"/>
        </w:rPr>
      </w:pPr>
      <w:r>
        <w:rPr>
          <w:rFonts w:hint="default" w:ascii="Arial" w:hAnsi="Arial" w:eastAsia="宋体" w:cs="Arial"/>
          <w:szCs w:val="21"/>
        </w:rPr>
        <w:t>根据财政部、工业和信息化部制定的《政府采购促进中小企业发展暂行办法》和转发财政部 工业和信息化部关于印发《政府采购促进中小企业发展暂行办法》的通知（浙财采监[2012]11号），对小型或微型企业的</w:t>
      </w:r>
      <w:r>
        <w:rPr>
          <w:rFonts w:hint="default" w:ascii="Arial" w:hAnsi="Arial" w:eastAsia="宋体" w:cs="Arial"/>
          <w:szCs w:val="21"/>
          <w:lang w:val="en-US" w:eastAsia="zh-CN"/>
        </w:rPr>
        <w:t>最终</w:t>
      </w:r>
      <w:r>
        <w:rPr>
          <w:rFonts w:hint="default" w:ascii="Arial" w:hAnsi="Arial" w:eastAsia="宋体" w:cs="Arial"/>
          <w:szCs w:val="21"/>
        </w:rPr>
        <w:t>报价给予6%的扣除。</w:t>
      </w:r>
    </w:p>
    <w:p>
      <w:pPr>
        <w:pageBreakBefore w:val="0"/>
        <w:widowControl/>
        <w:kinsoku/>
        <w:wordWrap/>
        <w:overflowPunct/>
        <w:topLinePunct w:val="0"/>
        <w:bidi w:val="0"/>
        <w:adjustRightInd w:val="0"/>
        <w:snapToGrid w:val="0"/>
        <w:spacing w:line="300" w:lineRule="auto"/>
        <w:ind w:firstLine="420" w:firstLineChars="200"/>
        <w:rPr>
          <w:rFonts w:hint="default" w:ascii="Arial" w:hAnsi="Arial" w:eastAsia="宋体" w:cs="Arial"/>
          <w:szCs w:val="21"/>
        </w:rPr>
      </w:pPr>
      <w:r>
        <w:rPr>
          <w:rFonts w:hint="default" w:ascii="Arial" w:hAnsi="Arial" w:eastAsia="宋体" w:cs="Arial"/>
          <w:szCs w:val="21"/>
        </w:rPr>
        <w:t>大中型企业和其他自然人、法人或者其他组织与小型、微型企业组成联合体共同参加本项目的政府采购活动。联合体协议中约定，小型、微型企业的报价金额占到总报价金额30%以上的，给予联合体2%的价格扣除。联合体各方均为小型、微型企业的，联合体视同为小型、微型企业。如组成联合体的大中型企业和其他自然人、法人或者其他组织，与小型、微型企业之间存在投资关系，不享受扶持政策。</w:t>
      </w:r>
      <w:r>
        <w:rPr>
          <w:rFonts w:ascii="Arial" w:hAnsi="Arial" w:cs="Arial"/>
          <w:szCs w:val="21"/>
        </w:rPr>
        <w:t>小型、微型企业不得分包或转包给大型、中型企业。</w:t>
      </w:r>
    </w:p>
    <w:p>
      <w:pPr>
        <w:pageBreakBefore w:val="0"/>
        <w:widowControl/>
        <w:kinsoku/>
        <w:wordWrap/>
        <w:overflowPunct/>
        <w:topLinePunct w:val="0"/>
        <w:bidi w:val="0"/>
        <w:adjustRightInd w:val="0"/>
        <w:snapToGrid w:val="0"/>
        <w:spacing w:line="300" w:lineRule="auto"/>
        <w:ind w:firstLine="420" w:firstLineChars="200"/>
        <w:rPr>
          <w:rFonts w:hint="default" w:ascii="Arial" w:hAnsi="Arial" w:eastAsia="宋体" w:cs="Arial"/>
          <w:szCs w:val="21"/>
        </w:rPr>
      </w:pPr>
      <w:r>
        <w:rPr>
          <w:rFonts w:hint="default" w:ascii="Arial" w:hAnsi="Arial" w:eastAsia="宋体" w:cs="Arial"/>
          <w:szCs w:val="21"/>
        </w:rPr>
        <w:t>用扣除后的价格计算价格评分。</w:t>
      </w:r>
    </w:p>
    <w:p>
      <w:pPr>
        <w:pageBreakBefore w:val="0"/>
        <w:widowControl/>
        <w:kinsoku/>
        <w:wordWrap/>
        <w:overflowPunct/>
        <w:topLinePunct w:val="0"/>
        <w:bidi w:val="0"/>
        <w:adjustRightInd w:val="0"/>
        <w:snapToGrid w:val="0"/>
        <w:spacing w:line="300" w:lineRule="auto"/>
        <w:ind w:firstLine="420" w:firstLineChars="200"/>
        <w:rPr>
          <w:rFonts w:hint="default" w:ascii="Arial" w:hAnsi="Arial" w:eastAsia="宋体" w:cs="Arial"/>
          <w:szCs w:val="21"/>
        </w:rPr>
      </w:pPr>
      <w:r>
        <w:rPr>
          <w:rFonts w:hint="default" w:ascii="Arial" w:hAnsi="Arial" w:eastAsia="宋体" w:cs="Arial"/>
          <w:szCs w:val="21"/>
        </w:rPr>
        <w:t>符合以下要求之一的供应商被认定为小型、微型企业：</w:t>
      </w:r>
    </w:p>
    <w:p>
      <w:pPr>
        <w:pageBreakBefore w:val="0"/>
        <w:widowControl/>
        <w:kinsoku/>
        <w:wordWrap/>
        <w:overflowPunct/>
        <w:topLinePunct w:val="0"/>
        <w:bidi w:val="0"/>
        <w:adjustRightInd w:val="0"/>
        <w:snapToGrid w:val="0"/>
        <w:spacing w:line="300" w:lineRule="auto"/>
        <w:ind w:firstLine="420" w:firstLineChars="200"/>
        <w:rPr>
          <w:rFonts w:hint="default" w:ascii="Arial" w:hAnsi="Arial" w:eastAsia="宋体" w:cs="Arial"/>
          <w:szCs w:val="21"/>
        </w:rPr>
      </w:pPr>
      <w:r>
        <w:rPr>
          <w:rFonts w:hint="default" w:ascii="Arial" w:hAnsi="Arial" w:eastAsia="宋体" w:cs="Arial"/>
          <w:szCs w:val="21"/>
        </w:rPr>
        <w:t>◇</w:t>
      </w:r>
      <w:r>
        <w:rPr>
          <w:rFonts w:hint="default" w:ascii="Arial" w:hAnsi="Arial" w:eastAsia="宋体" w:cs="Arial"/>
          <w:szCs w:val="21"/>
          <w:lang w:eastAsia="zh-CN"/>
        </w:rPr>
        <w:t>供应商</w:t>
      </w:r>
      <w:r>
        <w:rPr>
          <w:rFonts w:hint="default" w:ascii="Arial" w:hAnsi="Arial" w:eastAsia="宋体" w:cs="Arial"/>
          <w:szCs w:val="21"/>
        </w:rPr>
        <w:t>按照《关于印发中小企业划型标准规定的通知》（工信部联企业〔2011〕300号）的所属行业规定为小型、微型企业【注：按《关于印发中小企业划型标准规定的通知》规定提供《中小企业声明函》】；</w:t>
      </w:r>
    </w:p>
    <w:p>
      <w:pPr>
        <w:pageBreakBefore w:val="0"/>
        <w:widowControl/>
        <w:kinsoku/>
        <w:wordWrap/>
        <w:overflowPunct/>
        <w:topLinePunct w:val="0"/>
        <w:bidi w:val="0"/>
        <w:adjustRightInd w:val="0"/>
        <w:snapToGrid w:val="0"/>
        <w:spacing w:line="300" w:lineRule="auto"/>
        <w:ind w:firstLine="420" w:firstLineChars="200"/>
        <w:rPr>
          <w:rFonts w:hint="default" w:ascii="Arial" w:hAnsi="Arial" w:eastAsia="宋体" w:cs="Arial"/>
          <w:szCs w:val="21"/>
        </w:rPr>
      </w:pPr>
      <w:r>
        <w:rPr>
          <w:rFonts w:hint="default" w:ascii="Arial" w:hAnsi="Arial" w:eastAsia="宋体" w:cs="Arial"/>
          <w:szCs w:val="21"/>
        </w:rPr>
        <w:t>◇监狱企业参加</w:t>
      </w:r>
      <w:r>
        <w:rPr>
          <w:rFonts w:hint="default" w:ascii="Arial" w:hAnsi="Arial" w:eastAsia="宋体" w:cs="Arial"/>
          <w:szCs w:val="21"/>
          <w:lang w:val="en-US" w:eastAsia="zh-CN"/>
        </w:rPr>
        <w:t>采购活动</w:t>
      </w:r>
      <w:r>
        <w:rPr>
          <w:rFonts w:hint="default" w:ascii="Arial" w:hAnsi="Arial" w:eastAsia="宋体" w:cs="Arial"/>
          <w:szCs w:val="21"/>
        </w:rPr>
        <w:t>，视为小型、微型企业，享受小微企业政策扶持，监狱企业属于小型、微型企业的，不重复享受政策。</w:t>
      </w:r>
      <w:r>
        <w:rPr>
          <w:rFonts w:ascii="Arial" w:hAnsi="Arial" w:cs="Arial"/>
          <w:szCs w:val="21"/>
        </w:rPr>
        <w:t>联合体中有监狱企业，按上款中联合体扶持政策执行。</w:t>
      </w:r>
      <w:r>
        <w:rPr>
          <w:rFonts w:hint="default" w:ascii="Arial" w:hAnsi="Arial" w:eastAsia="宋体" w:cs="Arial"/>
          <w:szCs w:val="21"/>
        </w:rPr>
        <w:t>【</w:t>
      </w:r>
      <w:r>
        <w:rPr>
          <w:rFonts w:hint="eastAsia" w:ascii="Arial" w:hAnsi="Arial" w:cs="Arial"/>
          <w:szCs w:val="21"/>
          <w:lang w:eastAsia="zh-CN"/>
        </w:rPr>
        <w:t>供应商</w:t>
      </w:r>
      <w:r>
        <w:rPr>
          <w:rFonts w:hint="default" w:ascii="Arial" w:hAnsi="Arial" w:eastAsia="宋体" w:cs="Arial"/>
          <w:szCs w:val="21"/>
        </w:rPr>
        <w:t>提供《监狱企业声明函》及其相关的充分的证明材料】</w:t>
      </w:r>
    </w:p>
    <w:p>
      <w:pPr>
        <w:pageBreakBefore w:val="0"/>
        <w:widowControl/>
        <w:kinsoku/>
        <w:wordWrap/>
        <w:overflowPunct/>
        <w:topLinePunct w:val="0"/>
        <w:bidi w:val="0"/>
        <w:adjustRightInd w:val="0"/>
        <w:snapToGrid w:val="0"/>
        <w:spacing w:line="300" w:lineRule="auto"/>
        <w:ind w:firstLine="420" w:firstLineChars="200"/>
        <w:rPr>
          <w:rFonts w:hint="default" w:ascii="Arial" w:hAnsi="Arial" w:eastAsia="宋体" w:cs="Arial"/>
          <w:szCs w:val="21"/>
        </w:rPr>
      </w:pPr>
      <w:r>
        <w:rPr>
          <w:rFonts w:hint="default" w:ascii="Arial" w:hAnsi="Arial" w:eastAsia="宋体" w:cs="Arial"/>
          <w:szCs w:val="21"/>
        </w:rPr>
        <w:t>◇残疾人福利性单位参加</w:t>
      </w:r>
      <w:r>
        <w:rPr>
          <w:rFonts w:hint="default" w:ascii="Arial" w:hAnsi="Arial" w:eastAsia="宋体" w:cs="Arial"/>
          <w:szCs w:val="21"/>
          <w:lang w:val="en-US" w:eastAsia="zh-CN"/>
        </w:rPr>
        <w:t>采购活动</w:t>
      </w:r>
      <w:r>
        <w:rPr>
          <w:rFonts w:hint="default" w:ascii="Arial" w:hAnsi="Arial" w:eastAsia="宋体" w:cs="Arial"/>
          <w:szCs w:val="21"/>
        </w:rPr>
        <w:t>，视为小型、微型企业，享受小微企业政策扶持，残疾人福利性单位属于小型、微型企业的，不重复享受政策。</w:t>
      </w:r>
      <w:r>
        <w:rPr>
          <w:rFonts w:ascii="Arial" w:hAnsi="Arial" w:cs="Arial"/>
          <w:szCs w:val="21"/>
        </w:rPr>
        <w:t>联合体中有残疾人福利性单位，按上款中联合体扶持政策执行。</w:t>
      </w:r>
      <w:r>
        <w:rPr>
          <w:rFonts w:hint="default" w:ascii="Arial" w:hAnsi="Arial" w:eastAsia="宋体" w:cs="Arial"/>
          <w:szCs w:val="21"/>
        </w:rPr>
        <w:t>【</w:t>
      </w:r>
      <w:r>
        <w:rPr>
          <w:rFonts w:hint="eastAsia" w:ascii="Arial" w:hAnsi="Arial" w:cs="Arial"/>
          <w:szCs w:val="21"/>
          <w:lang w:eastAsia="zh-CN"/>
        </w:rPr>
        <w:t>供应商</w:t>
      </w:r>
      <w:r>
        <w:rPr>
          <w:rFonts w:hint="default" w:ascii="Arial" w:hAnsi="Arial" w:eastAsia="宋体" w:cs="Arial"/>
          <w:szCs w:val="21"/>
        </w:rPr>
        <w:t>提供《</w:t>
      </w:r>
      <w:r>
        <w:rPr>
          <w:rFonts w:hint="default" w:ascii="Arial" w:hAnsi="Arial" w:eastAsia="宋体" w:cs="Arial"/>
        </w:rPr>
        <w:t>残疾人福利性单位声明函</w:t>
      </w:r>
      <w:r>
        <w:rPr>
          <w:rFonts w:hint="default" w:ascii="Arial" w:hAnsi="Arial" w:eastAsia="宋体" w:cs="Arial"/>
          <w:szCs w:val="21"/>
        </w:rPr>
        <w:t>》】</w:t>
      </w:r>
    </w:p>
    <w:p>
      <w:pPr>
        <w:widowControl/>
        <w:adjustRightInd w:val="0"/>
        <w:snapToGrid w:val="0"/>
        <w:spacing w:line="300" w:lineRule="auto"/>
        <w:ind w:firstLine="420" w:firstLineChars="200"/>
        <w:rPr>
          <w:rFonts w:hint="default" w:ascii="Arial" w:hAnsi="Arial" w:cs="Arial"/>
          <w:szCs w:val="21"/>
        </w:rPr>
      </w:pPr>
      <w:r>
        <w:rPr>
          <w:rFonts w:hint="default" w:ascii="Arial" w:hAnsi="Arial" w:eastAsia="宋体" w:cs="Arial"/>
          <w:szCs w:val="21"/>
        </w:rPr>
        <w:t>此项由</w:t>
      </w:r>
      <w:r>
        <w:rPr>
          <w:rFonts w:hint="default" w:ascii="Arial" w:hAnsi="Arial" w:eastAsia="宋体" w:cs="Arial"/>
          <w:szCs w:val="21"/>
          <w:lang w:val="en-US" w:eastAsia="zh-CN"/>
        </w:rPr>
        <w:t>磋商小组</w:t>
      </w:r>
      <w:r>
        <w:rPr>
          <w:rFonts w:hint="default" w:ascii="Arial" w:hAnsi="Arial" w:eastAsia="宋体" w:cs="Arial"/>
          <w:szCs w:val="21"/>
        </w:rPr>
        <w:t>集体核实后统一打分。</w:t>
      </w:r>
    </w:p>
    <w:p>
      <w:pPr>
        <w:pStyle w:val="4"/>
        <w:pageBreakBefore w:val="0"/>
        <w:kinsoku/>
        <w:wordWrap/>
        <w:overflowPunct/>
        <w:bidi w:val="0"/>
        <w:snapToGrid w:val="0"/>
        <w:spacing w:before="120" w:line="300" w:lineRule="auto"/>
        <w:ind w:firstLine="422"/>
        <w:rPr>
          <w:rFonts w:hint="default" w:ascii="Arial" w:hAnsi="Arial" w:eastAsia="宋体" w:cs="Arial"/>
          <w:highlight w:val="none"/>
          <w:lang w:val="en-US" w:eastAsia="zh-CN"/>
        </w:rPr>
      </w:pPr>
      <w:r>
        <w:rPr>
          <w:rFonts w:hint="default" w:ascii="Arial" w:hAnsi="Arial" w:cs="Arial"/>
          <w:highlight w:val="none"/>
          <w:lang w:val="en-US" w:eastAsia="zh-CN"/>
        </w:rPr>
        <w:t>四</w:t>
      </w:r>
      <w:r>
        <w:rPr>
          <w:rFonts w:hint="default" w:ascii="Arial" w:hAnsi="Arial" w:cs="Arial"/>
          <w:highlight w:val="none"/>
        </w:rPr>
        <w:t>、</w:t>
      </w:r>
      <w:r>
        <w:rPr>
          <w:rFonts w:hint="default" w:ascii="Arial" w:hAnsi="Arial" w:cs="Arial"/>
          <w:highlight w:val="none"/>
          <w:lang w:val="en-US" w:eastAsia="zh-CN"/>
        </w:rPr>
        <w:t>重新评审</w:t>
      </w:r>
    </w:p>
    <w:p>
      <w:pPr>
        <w:pageBreakBefore w:val="0"/>
        <w:kinsoku/>
        <w:wordWrap/>
        <w:overflowPunct/>
        <w:autoSpaceDE w:val="0"/>
        <w:autoSpaceDN w:val="0"/>
        <w:bidi w:val="0"/>
        <w:adjustRightInd w:val="0"/>
        <w:snapToGrid w:val="0"/>
        <w:spacing w:line="300" w:lineRule="auto"/>
        <w:ind w:firstLine="420" w:firstLineChars="200"/>
        <w:textAlignment w:val="bottom"/>
        <w:rPr>
          <w:rFonts w:hint="default" w:ascii="Arial" w:hAnsi="Arial" w:cs="Arial"/>
          <w:szCs w:val="21"/>
          <w:highlight w:val="none"/>
        </w:rPr>
      </w:pPr>
      <w:r>
        <w:rPr>
          <w:rFonts w:hint="default" w:ascii="Arial" w:hAnsi="Arial" w:cs="Arial"/>
          <w:szCs w:val="21"/>
          <w:highlight w:val="none"/>
          <w:lang w:val="en-US" w:eastAsia="zh-CN"/>
        </w:rPr>
        <w:t>评审</w:t>
      </w:r>
      <w:r>
        <w:rPr>
          <w:rFonts w:hint="default" w:ascii="Arial" w:hAnsi="Arial" w:cs="Arial"/>
          <w:szCs w:val="21"/>
          <w:highlight w:val="none"/>
        </w:rPr>
        <w:t>结果</w:t>
      </w:r>
      <w:r>
        <w:rPr>
          <w:rFonts w:hint="default" w:ascii="Arial" w:hAnsi="Arial" w:cs="Arial"/>
          <w:szCs w:val="21"/>
          <w:highlight w:val="none"/>
          <w:lang w:val="en-US" w:eastAsia="zh-CN"/>
        </w:rPr>
        <w:t>形成</w:t>
      </w:r>
      <w:r>
        <w:rPr>
          <w:rFonts w:hint="default" w:ascii="Arial" w:hAnsi="Arial" w:cs="Arial"/>
          <w:szCs w:val="21"/>
          <w:highlight w:val="none"/>
        </w:rPr>
        <w:t>后，除下列情形外，任何人不得</w:t>
      </w:r>
      <w:r>
        <w:rPr>
          <w:rFonts w:hint="default" w:ascii="Arial" w:hAnsi="Arial" w:cs="Arial"/>
          <w:szCs w:val="21"/>
          <w:highlight w:val="none"/>
          <w:lang w:val="en-US" w:eastAsia="zh-CN"/>
        </w:rPr>
        <w:t>重新评审</w:t>
      </w:r>
      <w:r>
        <w:rPr>
          <w:rFonts w:hint="default" w:ascii="Arial" w:hAnsi="Arial" w:cs="Arial"/>
          <w:szCs w:val="21"/>
          <w:highlight w:val="none"/>
        </w:rPr>
        <w:t>：</w:t>
      </w:r>
    </w:p>
    <w:p>
      <w:pPr>
        <w:pageBreakBefore w:val="0"/>
        <w:kinsoku/>
        <w:wordWrap/>
        <w:overflowPunct/>
        <w:autoSpaceDE w:val="0"/>
        <w:autoSpaceDN w:val="0"/>
        <w:bidi w:val="0"/>
        <w:adjustRightInd w:val="0"/>
        <w:snapToGrid w:val="0"/>
        <w:spacing w:line="300" w:lineRule="auto"/>
        <w:ind w:firstLine="420" w:firstLineChars="200"/>
        <w:textAlignment w:val="bottom"/>
        <w:rPr>
          <w:rFonts w:hint="default" w:ascii="Arial" w:hAnsi="Arial" w:cs="Arial"/>
          <w:szCs w:val="21"/>
          <w:highlight w:val="none"/>
        </w:rPr>
      </w:pPr>
      <w:r>
        <w:rPr>
          <w:rFonts w:hint="default" w:ascii="Arial" w:hAnsi="Arial" w:cs="Arial"/>
          <w:szCs w:val="21"/>
          <w:highlight w:val="none"/>
        </w:rPr>
        <w:t>（一）资格性检查认定错误；</w:t>
      </w:r>
    </w:p>
    <w:p>
      <w:pPr>
        <w:pageBreakBefore w:val="0"/>
        <w:kinsoku/>
        <w:wordWrap/>
        <w:overflowPunct/>
        <w:autoSpaceDE w:val="0"/>
        <w:autoSpaceDN w:val="0"/>
        <w:bidi w:val="0"/>
        <w:adjustRightInd w:val="0"/>
        <w:snapToGrid w:val="0"/>
        <w:spacing w:line="300" w:lineRule="auto"/>
        <w:ind w:firstLine="420" w:firstLineChars="200"/>
        <w:textAlignment w:val="bottom"/>
        <w:rPr>
          <w:rFonts w:hint="default" w:ascii="Arial" w:hAnsi="Arial" w:cs="Arial"/>
          <w:szCs w:val="21"/>
          <w:highlight w:val="none"/>
        </w:rPr>
      </w:pPr>
      <w:r>
        <w:rPr>
          <w:rFonts w:hint="default" w:ascii="Arial" w:hAnsi="Arial" w:cs="Arial"/>
          <w:szCs w:val="21"/>
          <w:highlight w:val="none"/>
        </w:rPr>
        <w:t>（二）分值汇总计算错误；</w:t>
      </w:r>
    </w:p>
    <w:p>
      <w:pPr>
        <w:pageBreakBefore w:val="0"/>
        <w:kinsoku/>
        <w:wordWrap/>
        <w:overflowPunct/>
        <w:autoSpaceDE w:val="0"/>
        <w:autoSpaceDN w:val="0"/>
        <w:bidi w:val="0"/>
        <w:adjustRightInd w:val="0"/>
        <w:snapToGrid w:val="0"/>
        <w:spacing w:line="300" w:lineRule="auto"/>
        <w:ind w:firstLine="420" w:firstLineChars="200"/>
        <w:textAlignment w:val="bottom"/>
        <w:rPr>
          <w:rFonts w:hint="default" w:ascii="Arial" w:hAnsi="Arial" w:cs="Arial"/>
          <w:szCs w:val="21"/>
          <w:highlight w:val="none"/>
        </w:rPr>
      </w:pPr>
      <w:r>
        <w:rPr>
          <w:rFonts w:hint="default" w:ascii="Arial" w:hAnsi="Arial" w:cs="Arial"/>
          <w:szCs w:val="21"/>
          <w:highlight w:val="none"/>
        </w:rPr>
        <w:t>（三）分项评分超出评分标准范围；</w:t>
      </w:r>
    </w:p>
    <w:p>
      <w:pPr>
        <w:pStyle w:val="52"/>
        <w:pageBreakBefore w:val="0"/>
        <w:kinsoku/>
        <w:wordWrap/>
        <w:overflowPunct/>
        <w:bidi w:val="0"/>
        <w:snapToGrid w:val="0"/>
        <w:spacing w:line="300" w:lineRule="auto"/>
        <w:rPr>
          <w:rFonts w:hint="default" w:ascii="Arial" w:hAnsi="Arial" w:cs="Arial"/>
          <w:szCs w:val="21"/>
          <w:highlight w:val="none"/>
          <w:lang w:eastAsia="zh-CN"/>
        </w:rPr>
      </w:pPr>
      <w:r>
        <w:rPr>
          <w:rFonts w:hint="default" w:ascii="Arial" w:hAnsi="Arial" w:cs="Arial"/>
          <w:szCs w:val="21"/>
          <w:highlight w:val="none"/>
        </w:rPr>
        <w:t>（四）客观分评分不一致</w:t>
      </w:r>
      <w:r>
        <w:rPr>
          <w:rFonts w:hint="default" w:ascii="Arial" w:hAnsi="Arial" w:cs="Arial"/>
          <w:szCs w:val="21"/>
          <w:highlight w:val="none"/>
          <w:lang w:eastAsia="zh-CN"/>
        </w:rPr>
        <w:t>；</w:t>
      </w:r>
    </w:p>
    <w:p>
      <w:pPr>
        <w:pStyle w:val="52"/>
        <w:snapToGrid w:val="0"/>
        <w:spacing w:line="300" w:lineRule="auto"/>
        <w:rPr>
          <w:rFonts w:ascii="Arial" w:hAnsi="Arial" w:cs="Arial"/>
          <w:color w:val="000000" w:themeColor="text1"/>
          <w:szCs w:val="21"/>
          <w14:textFill>
            <w14:solidFill>
              <w14:schemeClr w14:val="tx1"/>
            </w14:solidFill>
          </w14:textFill>
        </w:rPr>
      </w:pPr>
      <w:r>
        <w:rPr>
          <w:rFonts w:hint="default" w:ascii="Arial" w:hAnsi="Arial" w:cs="Arial"/>
          <w:szCs w:val="21"/>
          <w:highlight w:val="none"/>
          <w:lang w:eastAsia="zh-CN"/>
        </w:rPr>
        <w:t>（</w:t>
      </w:r>
      <w:r>
        <w:rPr>
          <w:rFonts w:hint="default" w:ascii="Arial" w:hAnsi="Arial" w:cs="Arial"/>
          <w:szCs w:val="21"/>
          <w:highlight w:val="none"/>
          <w:lang w:val="en-US" w:eastAsia="zh-CN"/>
        </w:rPr>
        <w:t>五</w:t>
      </w:r>
      <w:r>
        <w:rPr>
          <w:rFonts w:hint="default" w:ascii="Arial" w:hAnsi="Arial" w:cs="Arial"/>
          <w:szCs w:val="21"/>
          <w:highlight w:val="none"/>
          <w:lang w:eastAsia="zh-CN"/>
        </w:rPr>
        <w:t>）经磋商小组一致认定评分畸高、畸低的情形。</w:t>
      </w:r>
    </w:p>
    <w:p>
      <w:pPr>
        <w:pStyle w:val="3"/>
        <w:spacing w:before="120"/>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br w:type="page"/>
      </w:r>
      <w:bookmarkStart w:id="39" w:name="_Toc23225"/>
      <w:r>
        <w:rPr>
          <w:rFonts w:cs="Arial"/>
          <w:color w:val="000000" w:themeColor="text1"/>
          <w14:textFill>
            <w14:solidFill>
              <w14:schemeClr w14:val="tx1"/>
            </w14:solidFill>
          </w14:textFill>
        </w:rPr>
        <w:t>第六章  磋商</w:t>
      </w:r>
      <w:bookmarkEnd w:id="36"/>
      <w:r>
        <w:rPr>
          <w:rFonts w:cs="Arial"/>
          <w:color w:val="000000" w:themeColor="text1"/>
          <w14:textFill>
            <w14:solidFill>
              <w14:schemeClr w14:val="tx1"/>
            </w14:solidFill>
          </w14:textFill>
        </w:rPr>
        <w:t>须知</w:t>
      </w:r>
      <w:bookmarkEnd w:id="39"/>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磋商须知前附表</w:t>
      </w:r>
    </w:p>
    <w:tbl>
      <w:tblPr>
        <w:tblStyle w:val="43"/>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2523"/>
        <w:gridCol w:w="6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磋商须知条款号</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名称</w:t>
            </w:r>
          </w:p>
        </w:tc>
        <w:tc>
          <w:tcPr>
            <w:tcW w:w="6117"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1.3</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采购人</w:t>
            </w:r>
          </w:p>
        </w:tc>
        <w:tc>
          <w:tcPr>
            <w:tcW w:w="6117" w:type="dxa"/>
            <w:vAlign w:val="center"/>
          </w:tcPr>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采购人名称：浙江省科学技术协会</w:t>
            </w:r>
          </w:p>
          <w:p>
            <w:pPr>
              <w:pStyle w:val="57"/>
              <w:spacing w:line="300" w:lineRule="auto"/>
              <w:ind w:firstLine="0" w:firstLineChars="0"/>
              <w:rPr>
                <w:rFonts w:hint="eastAsia" w:ascii="Arial" w:hAnsi="Arial" w:eastAsia="宋体" w:cs="Arial"/>
                <w:color w:val="000000" w:themeColor="text1"/>
                <w:lang w:eastAsia="zh-CN"/>
                <w14:textFill>
                  <w14:solidFill>
                    <w14:schemeClr w14:val="tx1"/>
                  </w14:solidFill>
                </w14:textFill>
              </w:rPr>
            </w:pPr>
            <w:r>
              <w:rPr>
                <w:rFonts w:ascii="Arial" w:hAnsi="Arial" w:cs="Arial"/>
                <w:color w:val="000000" w:themeColor="text1"/>
                <w14:textFill>
                  <w14:solidFill>
                    <w14:schemeClr w14:val="tx1"/>
                  </w14:solidFill>
                </w14:textFill>
              </w:rPr>
              <w:t>地址：</w:t>
            </w:r>
            <w:r>
              <w:rPr>
                <w:rFonts w:hint="eastAsia" w:ascii="Arial" w:hAnsi="Arial" w:cs="Arial"/>
                <w:color w:val="000000" w:themeColor="text1"/>
                <w:lang w:eastAsia="zh-CN"/>
                <w14:textFill>
                  <w14:solidFill>
                    <w14:schemeClr w14:val="tx1"/>
                  </w14:solidFill>
                </w14:textFill>
              </w:rPr>
              <w:t>浙江省杭州市武林广场东侧省科协大楼</w:t>
            </w:r>
          </w:p>
          <w:p>
            <w:pPr>
              <w:pStyle w:val="57"/>
              <w:spacing w:line="300" w:lineRule="auto"/>
              <w:ind w:firstLine="0" w:firstLineChars="0"/>
              <w:rPr>
                <w:rFonts w:hint="eastAsia" w:ascii="Arial" w:hAnsi="Arial" w:eastAsia="宋体" w:cs="Arial"/>
                <w:color w:val="000000" w:themeColor="text1"/>
                <w:lang w:eastAsia="zh-CN"/>
                <w14:textFill>
                  <w14:solidFill>
                    <w14:schemeClr w14:val="tx1"/>
                  </w14:solidFill>
                </w14:textFill>
              </w:rPr>
            </w:pPr>
            <w:r>
              <w:rPr>
                <w:rFonts w:hint="eastAsia" w:ascii="Arial" w:hAnsi="Arial" w:cs="Arial"/>
                <w:color w:val="000000" w:themeColor="text1"/>
                <w14:textFill>
                  <w14:solidFill>
                    <w14:schemeClr w14:val="tx1"/>
                  </w14:solidFill>
                </w14:textFill>
              </w:rPr>
              <w:t>采购项目联系人：</w:t>
            </w:r>
            <w:r>
              <w:rPr>
                <w:rFonts w:hint="eastAsia" w:ascii="Arial" w:hAnsi="Arial" w:cs="Arial"/>
                <w:color w:val="000000" w:themeColor="text1"/>
                <w:lang w:eastAsia="zh-CN"/>
                <w14:textFill>
                  <w14:solidFill>
                    <w14:schemeClr w14:val="tx1"/>
                  </w14:solidFill>
                </w14:textFill>
              </w:rPr>
              <w:t>章伟</w:t>
            </w:r>
          </w:p>
          <w:p>
            <w:pPr>
              <w:pStyle w:val="57"/>
              <w:spacing w:line="300" w:lineRule="auto"/>
              <w:ind w:firstLine="0" w:firstLineChars="0"/>
              <w:rPr>
                <w:rFonts w:hint="eastAsia" w:ascii="Arial" w:hAnsi="Arial" w:eastAsia="宋体" w:cs="Arial"/>
                <w:color w:val="000000" w:themeColor="text1"/>
                <w:lang w:eastAsia="zh-CN"/>
                <w14:textFill>
                  <w14:solidFill>
                    <w14:schemeClr w14:val="tx1"/>
                  </w14:solidFill>
                </w14:textFill>
              </w:rPr>
            </w:pPr>
            <w:r>
              <w:rPr>
                <w:rFonts w:hint="eastAsia" w:ascii="Arial" w:hAnsi="Arial" w:cs="Arial"/>
                <w:color w:val="000000" w:themeColor="text1"/>
                <w14:textFill>
                  <w14:solidFill>
                    <w14:schemeClr w14:val="tx1"/>
                  </w14:solidFill>
                </w14:textFill>
              </w:rPr>
              <w:t>联系电话：</w:t>
            </w:r>
            <w:r>
              <w:rPr>
                <w:rFonts w:hint="eastAsia" w:ascii="Arial" w:hAnsi="Arial" w:cs="Arial"/>
                <w:color w:val="000000" w:themeColor="text1"/>
                <w:lang w:eastAsia="zh-CN"/>
                <w14:textFill>
                  <w14:solidFill>
                    <w14:schemeClr w14:val="tx1"/>
                  </w14:solidFill>
                </w14:textFill>
              </w:rPr>
              <w:t>0571-88091553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1.3</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采购代理机构</w:t>
            </w:r>
          </w:p>
        </w:tc>
        <w:tc>
          <w:tcPr>
            <w:tcW w:w="6117" w:type="dxa"/>
            <w:vAlign w:val="center"/>
          </w:tcPr>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采购代理机构名称：浙江省成套招标代理有限公司</w:t>
            </w:r>
          </w:p>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地址：杭州市文晖路42号现代置业大厦西楼18层1804室</w:t>
            </w:r>
          </w:p>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项目采购联系人：徐均</w:t>
            </w:r>
          </w:p>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联系电话：0571-85830191、13588434968</w:t>
            </w:r>
          </w:p>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电子邮箱：85830198@zjsct.cn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adjustRightInd w:val="0"/>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1.9</w:t>
            </w:r>
          </w:p>
        </w:tc>
        <w:tc>
          <w:tcPr>
            <w:tcW w:w="2523" w:type="dxa"/>
            <w:vAlign w:val="center"/>
          </w:tcPr>
          <w:p>
            <w:pPr>
              <w:pStyle w:val="57"/>
              <w:adjustRightInd w:val="0"/>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踏勘现场</w:t>
            </w:r>
          </w:p>
        </w:tc>
        <w:tc>
          <w:tcPr>
            <w:tcW w:w="6117" w:type="dxa"/>
            <w:vAlign w:val="center"/>
          </w:tcPr>
          <w:p>
            <w:pPr>
              <w:adjustRightInd w:val="0"/>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不组织，</w:t>
            </w:r>
            <w:r>
              <w:rPr>
                <w:rFonts w:ascii="Arial" w:hAnsi="Arial" w:cs="Arial"/>
                <w:color w:val="000000" w:themeColor="text1"/>
                <w:szCs w:val="21"/>
                <w14:textFill>
                  <w14:solidFill>
                    <w14:schemeClr w14:val="tx1"/>
                  </w14:solidFill>
                </w14:textFill>
              </w:rPr>
              <w:t>供应商如有需要，经采购人同意后可自行前往，踏勘期间发生的费用或意外导致伤亡等一切责任和损失均由供应商自负。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adjustRightInd w:val="0"/>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1.10</w:t>
            </w:r>
          </w:p>
        </w:tc>
        <w:tc>
          <w:tcPr>
            <w:tcW w:w="2523" w:type="dxa"/>
            <w:vAlign w:val="center"/>
          </w:tcPr>
          <w:p>
            <w:pPr>
              <w:pStyle w:val="57"/>
              <w:adjustRightInd w:val="0"/>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答疑会</w:t>
            </w:r>
          </w:p>
        </w:tc>
        <w:tc>
          <w:tcPr>
            <w:tcW w:w="6117" w:type="dxa"/>
            <w:vAlign w:val="center"/>
          </w:tcPr>
          <w:p>
            <w:pPr>
              <w:autoSpaceDE w:val="0"/>
              <w:autoSpaceDN w:val="0"/>
              <w:adjustRightInd w:val="0"/>
              <w:snapToGrid w:val="0"/>
              <w:spacing w:line="300" w:lineRule="auto"/>
              <w:ind w:right="105" w:rightChars="5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3.3.2</w:t>
            </w:r>
          </w:p>
        </w:tc>
        <w:tc>
          <w:tcPr>
            <w:tcW w:w="2523" w:type="dxa"/>
            <w:vAlign w:val="center"/>
          </w:tcPr>
          <w:p>
            <w:pPr>
              <w:pStyle w:val="57"/>
              <w:adjustRightInd w:val="0"/>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磋商响应文件盖章要求</w:t>
            </w:r>
          </w:p>
        </w:tc>
        <w:tc>
          <w:tcPr>
            <w:tcW w:w="6117" w:type="dxa"/>
            <w:vAlign w:val="center"/>
          </w:tcPr>
          <w:p>
            <w:pPr>
              <w:pStyle w:val="57"/>
              <w:adjustRightInd w:val="0"/>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b/>
                <w:bCs/>
                <w:color w:val="000000" w:themeColor="text1"/>
                <w:u w:val="single"/>
                <w14:textFill>
                  <w14:solidFill>
                    <w14:schemeClr w14:val="tx1"/>
                  </w14:solidFill>
                </w14:textFill>
              </w:rPr>
              <w:t>磋商响应文件按</w:t>
            </w:r>
            <w:r>
              <w:rPr>
                <w:rFonts w:hint="eastAsia" w:ascii="Arial" w:hAnsi="Arial" w:cs="Arial"/>
                <w:b/>
                <w:bCs/>
                <w:color w:val="000000" w:themeColor="text1"/>
                <w:u w:val="single"/>
                <w:lang w:eastAsia="zh-CN"/>
                <w14:textFill>
                  <w14:solidFill>
                    <w14:schemeClr w14:val="tx1"/>
                  </w14:solidFill>
                </w14:textFill>
              </w:rPr>
              <w:t>“</w:t>
            </w:r>
            <w:r>
              <w:rPr>
                <w:rFonts w:ascii="Arial" w:hAnsi="Arial" w:cs="Arial"/>
                <w:b/>
                <w:bCs/>
                <w:color w:val="000000" w:themeColor="text1"/>
                <w:u w:val="single"/>
                <w14:textFill>
                  <w14:solidFill>
                    <w14:schemeClr w14:val="tx1"/>
                  </w14:solidFill>
                </w14:textFill>
              </w:rPr>
              <w:t>第七章 磋商响应文件格式</w:t>
            </w:r>
            <w:r>
              <w:rPr>
                <w:rFonts w:hint="eastAsia" w:ascii="Arial" w:hAnsi="Arial" w:cs="Arial"/>
                <w:b/>
                <w:bCs/>
                <w:color w:val="000000" w:themeColor="text1"/>
                <w:u w:val="single"/>
                <w:lang w:eastAsia="zh-CN"/>
                <w14:textFill>
                  <w14:solidFill>
                    <w14:schemeClr w14:val="tx1"/>
                  </w14:solidFill>
                </w14:textFill>
              </w:rPr>
              <w:t>”</w:t>
            </w:r>
            <w:r>
              <w:rPr>
                <w:rFonts w:ascii="Arial" w:hAnsi="Arial" w:cs="Arial"/>
                <w:b/>
                <w:bCs/>
                <w:color w:val="000000" w:themeColor="text1"/>
                <w:u w:val="single"/>
                <w14:textFill>
                  <w14:solidFill>
                    <w14:schemeClr w14:val="tx1"/>
                  </w14:solidFill>
                </w14:textFill>
              </w:rPr>
              <w:t>中提供的格式要求盖章。</w:t>
            </w:r>
            <w:r>
              <w:rPr>
                <w:rFonts w:ascii="Arial" w:hAnsi="Arial" w:cs="Arial"/>
                <w:b/>
                <w:color w:val="000000" w:themeColor="text1"/>
                <w:u w:val="single"/>
                <w14:textFill>
                  <w14:solidFill>
                    <w14:schemeClr w14:val="tx1"/>
                  </w14:solidFill>
                </w14:textFill>
              </w:rPr>
              <w:t>公章采用单位CA章或单位公章。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3.3.2</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磋商响应文件装订要求</w:t>
            </w:r>
          </w:p>
        </w:tc>
        <w:tc>
          <w:tcPr>
            <w:tcW w:w="6117" w:type="dxa"/>
            <w:vAlign w:val="center"/>
          </w:tcPr>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本项目响应时采用电子文件，不需提供纸质磋商响应文件，无装订要求。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3.5</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磋商保证金</w:t>
            </w:r>
          </w:p>
        </w:tc>
        <w:tc>
          <w:tcPr>
            <w:tcW w:w="6117" w:type="dxa"/>
            <w:vAlign w:val="center"/>
          </w:tcPr>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不需交纳磋商保证金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3.6</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磋商响应文件有效期</w:t>
            </w:r>
          </w:p>
        </w:tc>
        <w:tc>
          <w:tcPr>
            <w:tcW w:w="6117" w:type="dxa"/>
            <w:vAlign w:val="center"/>
          </w:tcPr>
          <w:p>
            <w:pPr>
              <w:widowControl/>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自磋商响应文件提交截止时间起120天内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3.7</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磋商响应文件密封及标记要求</w:t>
            </w:r>
          </w:p>
        </w:tc>
        <w:tc>
          <w:tcPr>
            <w:tcW w:w="6117" w:type="dxa"/>
            <w:vAlign w:val="center"/>
          </w:tcPr>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b/>
                <w:bCs/>
                <w:color w:val="000000" w:themeColor="text1"/>
                <w:kern w:val="0"/>
                <w:u w:val="single"/>
                <w14:textFill>
                  <w14:solidFill>
                    <w14:schemeClr w14:val="tx1"/>
                  </w14:solidFill>
                </w14:textFill>
              </w:rPr>
              <w:t>供应商如提交备份电子</w:t>
            </w:r>
            <w:r>
              <w:rPr>
                <w:rFonts w:ascii="Arial" w:hAnsi="Arial" w:cs="Arial"/>
                <w:b/>
                <w:bCs/>
                <w:color w:val="000000" w:themeColor="text1"/>
                <w:u w:val="single"/>
                <w14:textFill>
                  <w14:solidFill>
                    <w14:schemeClr w14:val="tx1"/>
                  </w14:solidFill>
                </w14:textFill>
              </w:rPr>
              <w:t>磋商响应文件</w:t>
            </w:r>
            <w:r>
              <w:rPr>
                <w:rFonts w:ascii="Arial" w:hAnsi="Arial" w:cs="Arial"/>
                <w:b/>
                <w:bCs/>
                <w:color w:val="000000" w:themeColor="text1"/>
                <w:kern w:val="0"/>
                <w:u w:val="single"/>
                <w14:textFill>
                  <w14:solidFill>
                    <w14:schemeClr w14:val="tx1"/>
                  </w14:solidFill>
                </w14:textFill>
              </w:rPr>
              <w:t>，以介质存储的数据电文形式的备份电子</w:t>
            </w:r>
            <w:r>
              <w:rPr>
                <w:rFonts w:ascii="Arial" w:hAnsi="Arial" w:cs="Arial"/>
                <w:b/>
                <w:bCs/>
                <w:color w:val="000000" w:themeColor="text1"/>
                <w:u w:val="single"/>
                <w14:textFill>
                  <w14:solidFill>
                    <w14:schemeClr w14:val="tx1"/>
                  </w14:solidFill>
                </w14:textFill>
              </w:rPr>
              <w:t>磋商响应文件</w:t>
            </w:r>
            <w:r>
              <w:rPr>
                <w:rFonts w:ascii="Arial" w:hAnsi="Arial" w:cs="Arial"/>
                <w:b/>
                <w:bCs/>
                <w:color w:val="000000" w:themeColor="text1"/>
                <w:kern w:val="0"/>
                <w:u w:val="single"/>
                <w14:textFill>
                  <w14:solidFill>
                    <w14:schemeClr w14:val="tx1"/>
                  </w14:solidFill>
                </w14:textFill>
              </w:rPr>
              <w:t>应密封，封皮应注明供应商名称、项目名称。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3.8.1</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磋商响应文件提交截止时间</w:t>
            </w:r>
          </w:p>
        </w:tc>
        <w:tc>
          <w:tcPr>
            <w:tcW w:w="6117" w:type="dxa"/>
            <w:vAlign w:val="center"/>
          </w:tcPr>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按</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采购公告</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3.8.1</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磋商响应文件提交地点</w:t>
            </w:r>
          </w:p>
        </w:tc>
        <w:tc>
          <w:tcPr>
            <w:tcW w:w="6117" w:type="dxa"/>
            <w:vAlign w:val="center"/>
          </w:tcPr>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按</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采购公告</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4.3.1</w:t>
            </w:r>
          </w:p>
        </w:tc>
        <w:tc>
          <w:tcPr>
            <w:tcW w:w="2523" w:type="dxa"/>
            <w:vAlign w:val="center"/>
          </w:tcPr>
          <w:p>
            <w:pPr>
              <w:pStyle w:val="57"/>
              <w:spacing w:line="300" w:lineRule="auto"/>
              <w:ind w:firstLine="0" w:firstLineChars="0"/>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磋商响应文件开启时间和地点</w:t>
            </w:r>
          </w:p>
        </w:tc>
        <w:tc>
          <w:tcPr>
            <w:tcW w:w="6117" w:type="dxa"/>
            <w:vAlign w:val="center"/>
          </w:tcPr>
          <w:p>
            <w:pPr>
              <w:pStyle w:val="57"/>
              <w:spacing w:line="300" w:lineRule="auto"/>
              <w:ind w:firstLine="0" w:firstLineChars="0"/>
              <w:rPr>
                <w:rFonts w:hint="eastAsia" w:ascii="Arial" w:hAnsi="Arial" w:eastAsia="宋体" w:cs="Arial"/>
                <w:color w:val="000000" w:themeColor="text1"/>
                <w:lang w:eastAsia="zh-CN"/>
                <w14:textFill>
                  <w14:solidFill>
                    <w14:schemeClr w14:val="tx1"/>
                  </w14:solidFill>
                </w14:textFill>
              </w:rPr>
            </w:pPr>
            <w:r>
              <w:rPr>
                <w:rFonts w:ascii="Arial" w:hAnsi="Arial" w:cs="Arial"/>
                <w:color w:val="000000" w:themeColor="text1"/>
                <w14:textFill>
                  <w14:solidFill>
                    <w14:schemeClr w14:val="tx1"/>
                  </w14:solidFill>
                </w14:textFill>
              </w:rPr>
              <w:t>按</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采购公告</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snapToGrid w:val="0"/>
              <w:spacing w:line="300" w:lineRule="auto"/>
              <w:jc w:val="center"/>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5.8</w:t>
            </w:r>
          </w:p>
        </w:tc>
        <w:tc>
          <w:tcPr>
            <w:tcW w:w="2523"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kern w:val="0"/>
                <w14:textFill>
                  <w14:solidFill>
                    <w14:schemeClr w14:val="tx1"/>
                  </w14:solidFill>
                </w14:textFill>
              </w:rPr>
              <w:t>采购代理服务费</w:t>
            </w:r>
          </w:p>
        </w:tc>
        <w:tc>
          <w:tcPr>
            <w:tcW w:w="6117" w:type="dxa"/>
            <w:vAlign w:val="center"/>
          </w:tcPr>
          <w:p>
            <w:pPr>
              <w:pStyle w:val="57"/>
              <w:spacing w:line="300" w:lineRule="auto"/>
              <w:ind w:firstLine="0" w:firstLineChars="0"/>
              <w:rPr>
                <w:rFonts w:ascii="Arial" w:hAnsi="Arial" w:cs="Arial"/>
                <w:color w:val="auto"/>
              </w:rPr>
            </w:pPr>
            <w:r>
              <w:rPr>
                <w:rFonts w:ascii="Arial" w:hAnsi="Arial" w:cs="Arial"/>
                <w:color w:val="auto"/>
              </w:rPr>
              <w:t>采购代理服务费金额：按标项</w:t>
            </w:r>
            <w:r>
              <w:rPr>
                <w:rFonts w:hint="eastAsia" w:ascii="Arial" w:hAnsi="Arial" w:cs="Arial"/>
                <w:color w:val="auto"/>
                <w:lang w:val="en-US" w:eastAsia="zh-CN"/>
              </w:rPr>
              <w:t>成交</w:t>
            </w:r>
            <w:r>
              <w:rPr>
                <w:rFonts w:ascii="Arial" w:hAnsi="Arial" w:cs="Arial"/>
                <w:color w:val="auto"/>
              </w:rPr>
              <w:t>金额为计算基数，按差额定率累进计费方式计算值计取</w:t>
            </w:r>
            <w:r>
              <w:rPr>
                <w:rFonts w:ascii="Arial" w:hAnsi="Arial" w:cs="Arial"/>
                <w:snapToGrid w:val="0"/>
                <w:color w:val="auto"/>
                <w:kern w:val="0"/>
              </w:rPr>
              <w:t>。分段费率如下：</w:t>
            </w:r>
          </w:p>
          <w:tbl>
            <w:tblPr>
              <w:tblStyle w:val="43"/>
              <w:tblW w:w="58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943" w:type="dxa"/>
                  <w:vAlign w:val="center"/>
                </w:tcPr>
                <w:p>
                  <w:pPr>
                    <w:pStyle w:val="57"/>
                    <w:spacing w:line="300" w:lineRule="auto"/>
                    <w:ind w:firstLine="0" w:firstLineChars="0"/>
                    <w:jc w:val="center"/>
                    <w:rPr>
                      <w:rFonts w:ascii="Arial" w:hAnsi="Arial" w:cs="Arial"/>
                      <w:color w:val="auto"/>
                    </w:rPr>
                  </w:pPr>
                  <w:r>
                    <w:rPr>
                      <w:rFonts w:ascii="Arial" w:hAnsi="Arial" w:cs="Arial"/>
                      <w:color w:val="auto"/>
                    </w:rPr>
                    <w:t>金额（万元）</w:t>
                  </w:r>
                </w:p>
              </w:tc>
              <w:tc>
                <w:tcPr>
                  <w:tcW w:w="2943" w:type="dxa"/>
                  <w:vAlign w:val="center"/>
                </w:tcPr>
                <w:p>
                  <w:pPr>
                    <w:pStyle w:val="57"/>
                    <w:spacing w:line="300" w:lineRule="auto"/>
                    <w:ind w:firstLine="0" w:firstLineChars="0"/>
                    <w:jc w:val="center"/>
                    <w:rPr>
                      <w:rFonts w:ascii="Arial" w:hAnsi="Arial" w:cs="Arial"/>
                      <w:color w:val="auto"/>
                    </w:rPr>
                  </w:pPr>
                  <w:r>
                    <w:rPr>
                      <w:rFonts w:ascii="Arial" w:hAnsi="Arial" w:cs="Arial"/>
                      <w:color w:val="auto"/>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943" w:type="dxa"/>
                  <w:vAlign w:val="center"/>
                </w:tcPr>
                <w:p>
                  <w:pPr>
                    <w:pStyle w:val="57"/>
                    <w:spacing w:line="300" w:lineRule="auto"/>
                    <w:ind w:firstLine="0" w:firstLineChars="0"/>
                    <w:jc w:val="center"/>
                    <w:rPr>
                      <w:rFonts w:ascii="Arial" w:hAnsi="Arial" w:cs="Arial"/>
                      <w:color w:val="auto"/>
                    </w:rPr>
                  </w:pPr>
                  <w:r>
                    <w:rPr>
                      <w:rFonts w:ascii="Arial" w:hAnsi="Arial" w:cs="Arial"/>
                      <w:color w:val="auto"/>
                    </w:rPr>
                    <w:t>100以下部分</w:t>
                  </w:r>
                </w:p>
              </w:tc>
              <w:tc>
                <w:tcPr>
                  <w:tcW w:w="2943" w:type="dxa"/>
                  <w:vAlign w:val="center"/>
                </w:tcPr>
                <w:p>
                  <w:pPr>
                    <w:pStyle w:val="57"/>
                    <w:spacing w:line="300" w:lineRule="auto"/>
                    <w:ind w:firstLine="0" w:firstLineChars="0"/>
                    <w:jc w:val="center"/>
                    <w:rPr>
                      <w:rFonts w:ascii="Arial" w:hAnsi="Arial" w:cs="Arial"/>
                      <w:color w:val="auto"/>
                    </w:rPr>
                  </w:pPr>
                  <w:r>
                    <w:rPr>
                      <w:rFonts w:ascii="Arial" w:hAnsi="Arial" w:cs="Arial"/>
                      <w:color w:val="auto"/>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943" w:type="dxa"/>
                  <w:vAlign w:val="center"/>
                </w:tcPr>
                <w:p>
                  <w:pPr>
                    <w:pStyle w:val="57"/>
                    <w:spacing w:line="300" w:lineRule="auto"/>
                    <w:ind w:firstLine="0" w:firstLineChars="0"/>
                    <w:jc w:val="center"/>
                    <w:rPr>
                      <w:rFonts w:ascii="Arial" w:hAnsi="Arial" w:cs="Arial"/>
                      <w:color w:val="auto"/>
                    </w:rPr>
                  </w:pPr>
                  <w:r>
                    <w:rPr>
                      <w:rFonts w:ascii="Arial" w:hAnsi="Arial" w:cs="Arial"/>
                      <w:color w:val="auto"/>
                    </w:rPr>
                    <w:t>100~500之间部分</w:t>
                  </w:r>
                </w:p>
              </w:tc>
              <w:tc>
                <w:tcPr>
                  <w:tcW w:w="2943" w:type="dxa"/>
                  <w:vAlign w:val="center"/>
                </w:tcPr>
                <w:p>
                  <w:pPr>
                    <w:pStyle w:val="57"/>
                    <w:spacing w:line="300" w:lineRule="auto"/>
                    <w:ind w:firstLine="0" w:firstLineChars="0"/>
                    <w:jc w:val="center"/>
                    <w:rPr>
                      <w:rFonts w:ascii="Arial" w:hAnsi="Arial" w:cs="Arial"/>
                      <w:color w:val="auto"/>
                    </w:rPr>
                  </w:pPr>
                  <w:r>
                    <w:rPr>
                      <w:rFonts w:ascii="Arial" w:hAnsi="Arial" w:cs="Arial"/>
                      <w:color w:val="auto"/>
                    </w:rPr>
                    <w:t>0.8%</w:t>
                  </w:r>
                </w:p>
              </w:tc>
            </w:tr>
          </w:tbl>
          <w:p>
            <w:pPr>
              <w:pStyle w:val="57"/>
              <w:spacing w:line="300" w:lineRule="auto"/>
              <w:ind w:firstLine="0" w:firstLineChars="0"/>
              <w:rPr>
                <w:rFonts w:ascii="Arial" w:hAnsi="Arial" w:cs="Arial"/>
                <w:color w:val="auto"/>
              </w:rPr>
            </w:pPr>
            <w:r>
              <w:rPr>
                <w:rFonts w:ascii="Arial" w:hAnsi="Arial" w:cs="Arial"/>
                <w:color w:val="auto"/>
              </w:rPr>
              <w:t>收费计算示例：（标项成交金额200万元）</w:t>
            </w:r>
          </w:p>
          <w:p>
            <w:pPr>
              <w:pStyle w:val="57"/>
              <w:spacing w:line="300" w:lineRule="auto"/>
              <w:ind w:firstLine="0" w:firstLineChars="0"/>
              <w:rPr>
                <w:rFonts w:ascii="Arial" w:hAnsi="Arial" w:cs="Arial"/>
                <w:color w:val="auto"/>
              </w:rPr>
            </w:pPr>
            <w:r>
              <w:rPr>
                <w:rFonts w:ascii="Arial" w:hAnsi="Arial" w:cs="Arial"/>
                <w:color w:val="auto"/>
              </w:rPr>
              <w:t>[100*1.5%+</w:t>
            </w:r>
            <w:r>
              <w:rPr>
                <w:rFonts w:hint="eastAsia" w:ascii="Arial" w:hAnsi="Arial" w:cs="Arial"/>
                <w:color w:val="auto"/>
                <w:lang w:eastAsia="zh-CN"/>
              </w:rPr>
              <w:t>（</w:t>
            </w:r>
            <w:r>
              <w:rPr>
                <w:rFonts w:hint="eastAsia" w:ascii="Arial" w:hAnsi="Arial" w:cs="Arial"/>
                <w:color w:val="auto"/>
                <w:lang w:val="en-US" w:eastAsia="zh-CN"/>
              </w:rPr>
              <w:t>200-100</w:t>
            </w:r>
            <w:r>
              <w:rPr>
                <w:rFonts w:hint="eastAsia" w:ascii="Arial" w:hAnsi="Arial" w:cs="Arial"/>
                <w:color w:val="auto"/>
                <w:lang w:eastAsia="zh-CN"/>
              </w:rPr>
              <w:t>）</w:t>
            </w:r>
            <w:r>
              <w:rPr>
                <w:rFonts w:ascii="Arial" w:hAnsi="Arial" w:cs="Arial"/>
                <w:color w:val="auto"/>
              </w:rPr>
              <w:t>*0.8%]=2.3万元。</w:t>
            </w:r>
          </w:p>
          <w:p>
            <w:pPr>
              <w:pStyle w:val="57"/>
              <w:spacing w:line="300" w:lineRule="auto"/>
              <w:ind w:firstLine="0" w:firstLineChars="0"/>
              <w:rPr>
                <w:rFonts w:ascii="Arial" w:hAnsi="Arial" w:cs="Arial"/>
                <w:color w:val="auto"/>
              </w:rPr>
            </w:pPr>
            <w:r>
              <w:rPr>
                <w:rFonts w:ascii="Arial" w:hAnsi="Arial" w:cs="Arial"/>
                <w:color w:val="auto"/>
              </w:rPr>
              <w:t>采购代理服务费交纳形式：汇票/支票/电汇</w:t>
            </w:r>
          </w:p>
          <w:p>
            <w:pPr>
              <w:adjustRightInd w:val="0"/>
              <w:snapToGrid w:val="0"/>
              <w:spacing w:line="300" w:lineRule="auto"/>
              <w:jc w:val="left"/>
              <w:rPr>
                <w:rFonts w:ascii="Arial" w:hAnsi="Arial" w:cs="Arial"/>
                <w:color w:val="auto"/>
              </w:rPr>
            </w:pPr>
            <w:r>
              <w:rPr>
                <w:rFonts w:ascii="Arial" w:hAnsi="Arial" w:cs="Arial"/>
                <w:color w:val="auto"/>
              </w:rPr>
              <w:t>采购代理服务费由供应商在接到成交通知书时以人民币方式向采购代理机构支付。汇入以下账户 ：</w:t>
            </w:r>
          </w:p>
          <w:p>
            <w:pPr>
              <w:adjustRightInd w:val="0"/>
              <w:snapToGrid w:val="0"/>
              <w:spacing w:line="300" w:lineRule="auto"/>
              <w:jc w:val="left"/>
              <w:rPr>
                <w:rFonts w:ascii="Arial" w:hAnsi="Arial" w:cs="Arial"/>
                <w:color w:val="auto"/>
              </w:rPr>
            </w:pPr>
            <w:r>
              <w:rPr>
                <w:rFonts w:ascii="Arial" w:hAnsi="Arial" w:cs="Arial"/>
                <w:color w:val="auto"/>
              </w:rPr>
              <w:t>户 名：浙江省成套招标代理有限公司</w:t>
            </w:r>
          </w:p>
          <w:p>
            <w:pPr>
              <w:adjustRightInd w:val="0"/>
              <w:snapToGrid w:val="0"/>
              <w:spacing w:line="300" w:lineRule="auto"/>
              <w:jc w:val="left"/>
              <w:rPr>
                <w:rFonts w:ascii="Arial" w:hAnsi="Arial" w:cs="Arial"/>
                <w:color w:val="auto"/>
              </w:rPr>
            </w:pPr>
            <w:r>
              <w:rPr>
                <w:rFonts w:ascii="Arial" w:hAnsi="Arial" w:cs="Arial"/>
                <w:color w:val="auto"/>
              </w:rPr>
              <w:t xml:space="preserve">开 户：中信银行杭州西湖支行 </w:t>
            </w:r>
          </w:p>
          <w:p>
            <w:pPr>
              <w:pStyle w:val="57"/>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auto"/>
              </w:rPr>
              <w:t>账 号：7331610182600126385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snapToGrid w:val="0"/>
              <w:spacing w:line="300" w:lineRule="auto"/>
              <w:jc w:val="center"/>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10</w:t>
            </w:r>
          </w:p>
        </w:tc>
        <w:tc>
          <w:tcPr>
            <w:tcW w:w="2523" w:type="dxa"/>
            <w:vAlign w:val="center"/>
          </w:tcPr>
          <w:p>
            <w:pPr>
              <w:snapToGrid w:val="0"/>
              <w:spacing w:line="300" w:lineRule="auto"/>
              <w:jc w:val="center"/>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其他</w:t>
            </w:r>
          </w:p>
        </w:tc>
        <w:tc>
          <w:tcPr>
            <w:tcW w:w="6117" w:type="dxa"/>
            <w:vAlign w:val="center"/>
          </w:tcPr>
          <w:p>
            <w:pPr>
              <w:snapToGrid w:val="0"/>
              <w:spacing w:line="300" w:lineRule="auto"/>
              <w:rPr>
                <w:rFonts w:ascii="Arial" w:hAnsi="Arial" w:cs="Arial"/>
                <w:snapToGrid w:val="0"/>
                <w:color w:val="000000" w:themeColor="text1"/>
                <w:kern w:val="0"/>
                <w:szCs w:val="21"/>
                <w14:textFill>
                  <w14:solidFill>
                    <w14:schemeClr w14:val="tx1"/>
                  </w14:solidFill>
                </w14:textFill>
              </w:rPr>
            </w:pPr>
            <w:r>
              <w:rPr>
                <w:rFonts w:ascii="Arial" w:hAnsi="Arial" w:cs="Arial"/>
                <w:snapToGrid w:val="0"/>
                <w:color w:val="000000" w:themeColor="text1"/>
                <w:kern w:val="0"/>
                <w:szCs w:val="21"/>
                <w14:textFill>
                  <w14:solidFill>
                    <w14:schemeClr w14:val="tx1"/>
                  </w14:solidFill>
                </w14:textFill>
              </w:rPr>
              <w:t>1、本采购文件共</w:t>
            </w:r>
            <w:r>
              <w:rPr>
                <w:rFonts w:hint="eastAsia" w:ascii="Arial" w:hAnsi="Arial" w:cs="Arial"/>
                <w:color w:val="000000" w:themeColor="text1"/>
                <w:highlight w:val="none"/>
                <w:lang w:val="en-US" w:eastAsia="zh-CN"/>
                <w14:textFill>
                  <w14:solidFill>
                    <w14:schemeClr w14:val="tx1"/>
                  </w14:solidFill>
                </w14:textFill>
              </w:rPr>
              <w:t>65</w:t>
            </w:r>
            <w:r>
              <w:rPr>
                <w:rFonts w:ascii="Arial" w:hAnsi="Arial" w:cs="Arial"/>
                <w:snapToGrid w:val="0"/>
                <w:color w:val="000000" w:themeColor="text1"/>
                <w:kern w:val="0"/>
                <w:szCs w:val="21"/>
                <w14:textFill>
                  <w14:solidFill>
                    <w14:schemeClr w14:val="tx1"/>
                  </w14:solidFill>
                </w14:textFill>
              </w:rPr>
              <w:t>页</w:t>
            </w:r>
            <w:r>
              <w:rPr>
                <w:rFonts w:ascii="Arial" w:hAnsi="Arial" w:cs="Arial"/>
                <w:color w:val="000000" w:themeColor="text1"/>
                <w14:textFill>
                  <w14:solidFill>
                    <w14:schemeClr w14:val="tx1"/>
                  </w14:solidFill>
                </w14:textFill>
              </w:rPr>
              <w:t>（含封面），请各供应商收到本文件后自行核对，如有缺页、错装等情况请于当日向采购代理机构提出，如未提出，所有责任及由此造成的后果由供应商自负。</w:t>
            </w:r>
          </w:p>
          <w:p>
            <w:pPr>
              <w:snapToGrid w:val="0"/>
              <w:spacing w:line="300" w:lineRule="auto"/>
              <w:rPr>
                <w:rFonts w:ascii="Arial" w:hAnsi="Arial" w:cs="Arial"/>
                <w:snapToGrid w:val="0"/>
                <w:color w:val="000000" w:themeColor="text1"/>
                <w:kern w:val="0"/>
                <w:szCs w:val="21"/>
                <w14:textFill>
                  <w14:solidFill>
                    <w14:schemeClr w14:val="tx1"/>
                  </w14:solidFill>
                </w14:textFill>
              </w:rPr>
            </w:pPr>
            <w:r>
              <w:rPr>
                <w:rFonts w:ascii="Arial" w:hAnsi="Arial" w:cs="Arial"/>
                <w:snapToGrid w:val="0"/>
                <w:color w:val="000000" w:themeColor="text1"/>
                <w:kern w:val="0"/>
                <w:szCs w:val="21"/>
                <w14:textFill>
                  <w14:solidFill>
                    <w14:schemeClr w14:val="tx1"/>
                  </w14:solidFill>
                </w14:textFill>
              </w:rPr>
              <w:t>2、</w:t>
            </w:r>
            <w:r>
              <w:rPr>
                <w:rFonts w:ascii="Arial" w:hAnsi="Arial" w:cs="Arial"/>
                <w:snapToGrid w:val="0"/>
                <w:color w:val="000000" w:themeColor="text1"/>
                <w:kern w:val="0"/>
                <w14:textFill>
                  <w14:solidFill>
                    <w14:schemeClr w14:val="tx1"/>
                  </w14:solidFill>
                </w14:textFill>
              </w:rPr>
              <w:t>请供应商仔细阅读本采购文件，其中带</w:t>
            </w:r>
            <w:r>
              <w:rPr>
                <w:rFonts w:hint="eastAsia" w:ascii="Arial" w:hAnsi="Arial" w:cs="Arial"/>
                <w:snapToGrid w:val="0"/>
                <w:color w:val="000000" w:themeColor="text1"/>
                <w:kern w:val="0"/>
                <w:lang w:eastAsia="zh-CN"/>
                <w14:textFill>
                  <w14:solidFill>
                    <w14:schemeClr w14:val="tx1"/>
                  </w14:solidFill>
                </w14:textFill>
              </w:rPr>
              <w:t>“</w:t>
            </w:r>
            <w:r>
              <w:rPr>
                <w:rFonts w:ascii="Arial" w:hAnsi="Arial" w:cs="Arial"/>
                <w:color w:val="000000" w:themeColor="text1"/>
                <w14:textFill>
                  <w14:solidFill>
                    <w14:schemeClr w14:val="tx1"/>
                  </w14:solidFill>
                </w14:textFill>
              </w:rPr>
              <w:t>▲</w:t>
            </w:r>
            <w:r>
              <w:rPr>
                <w:rFonts w:hint="eastAsia" w:ascii="Arial" w:hAnsi="Arial" w:cs="Arial"/>
                <w:snapToGrid w:val="0"/>
                <w:color w:val="000000" w:themeColor="text1"/>
                <w:kern w:val="0"/>
                <w:lang w:eastAsia="zh-CN"/>
                <w14:textFill>
                  <w14:solidFill>
                    <w14:schemeClr w14:val="tx1"/>
                  </w14:solidFill>
                </w14:textFill>
              </w:rPr>
              <w:t>”</w:t>
            </w:r>
            <w:r>
              <w:rPr>
                <w:rFonts w:ascii="Arial" w:hAnsi="Arial" w:cs="Arial"/>
                <w:snapToGrid w:val="0"/>
                <w:color w:val="000000" w:themeColor="text1"/>
                <w:kern w:val="0"/>
                <w14:textFill>
                  <w14:solidFill>
                    <w14:schemeClr w14:val="tx1"/>
                  </w14:solidFill>
                </w14:textFill>
              </w:rPr>
              <w:t>标记的条款为实质性内容，供应商须对带</w:t>
            </w:r>
            <w:r>
              <w:rPr>
                <w:rFonts w:hint="eastAsia" w:ascii="Arial" w:hAnsi="Arial" w:cs="Arial"/>
                <w:snapToGrid w:val="0"/>
                <w:color w:val="000000" w:themeColor="text1"/>
                <w:kern w:val="0"/>
                <w:lang w:eastAsia="zh-CN"/>
                <w14:textFill>
                  <w14:solidFill>
                    <w14:schemeClr w14:val="tx1"/>
                  </w14:solidFill>
                </w14:textFill>
              </w:rPr>
              <w:t>“</w:t>
            </w:r>
            <w:r>
              <w:rPr>
                <w:rFonts w:ascii="Arial" w:hAnsi="Arial" w:cs="Arial"/>
                <w:color w:val="000000" w:themeColor="text1"/>
                <w14:textFill>
                  <w14:solidFill>
                    <w14:schemeClr w14:val="tx1"/>
                  </w14:solidFill>
                </w14:textFill>
              </w:rPr>
              <w:t>▲</w:t>
            </w:r>
            <w:r>
              <w:rPr>
                <w:rFonts w:hint="eastAsia" w:ascii="Arial" w:hAnsi="Arial" w:cs="Arial"/>
                <w:snapToGrid w:val="0"/>
                <w:color w:val="000000" w:themeColor="text1"/>
                <w:kern w:val="0"/>
                <w:lang w:eastAsia="zh-CN"/>
                <w14:textFill>
                  <w14:solidFill>
                    <w14:schemeClr w14:val="tx1"/>
                  </w14:solidFill>
                </w14:textFill>
              </w:rPr>
              <w:t>”</w:t>
            </w:r>
            <w:r>
              <w:rPr>
                <w:rFonts w:ascii="Arial" w:hAnsi="Arial" w:cs="Arial"/>
                <w:snapToGrid w:val="0"/>
                <w:color w:val="000000" w:themeColor="text1"/>
                <w:kern w:val="0"/>
                <w14:textFill>
                  <w14:solidFill>
                    <w14:schemeClr w14:val="tx1"/>
                  </w14:solidFill>
                </w14:textFill>
              </w:rPr>
              <w:t>标记的条款作出实质性响应。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Merge w:val="restart"/>
            <w:vAlign w:val="center"/>
          </w:tcPr>
          <w:p>
            <w:pPr>
              <w:snapToGrid w:val="0"/>
              <w:spacing w:line="300" w:lineRule="auto"/>
              <w:jc w:val="center"/>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11</w:t>
            </w:r>
          </w:p>
        </w:tc>
        <w:tc>
          <w:tcPr>
            <w:tcW w:w="2523" w:type="dxa"/>
            <w:vMerge w:val="restart"/>
            <w:vAlign w:val="center"/>
          </w:tcPr>
          <w:p>
            <w:pPr>
              <w:snapToGrid w:val="0"/>
              <w:spacing w:line="300" w:lineRule="auto"/>
              <w:jc w:val="center"/>
              <w:rPr>
                <w:rFonts w:ascii="Arial" w:hAnsi="Arial" w:cs="Arial"/>
                <w:b/>
                <w:color w:val="000000" w:themeColor="text1"/>
                <w:kern w:val="0"/>
                <w14:textFill>
                  <w14:solidFill>
                    <w14:schemeClr w14:val="tx1"/>
                  </w14:solidFill>
                </w14:textFill>
              </w:rPr>
            </w:pPr>
            <w:r>
              <w:rPr>
                <w:rFonts w:ascii="Arial" w:hAnsi="Arial" w:cs="Arial"/>
                <w:b/>
                <w:color w:val="000000" w:themeColor="text1"/>
                <w:kern w:val="0"/>
                <w14:textFill>
                  <w14:solidFill>
                    <w14:schemeClr w14:val="tx1"/>
                  </w14:solidFill>
                </w14:textFill>
              </w:rPr>
              <w:t>特别提醒</w:t>
            </w:r>
          </w:p>
        </w:tc>
        <w:tc>
          <w:tcPr>
            <w:tcW w:w="6117" w:type="dxa"/>
            <w:vAlign w:val="center"/>
          </w:tcPr>
          <w:p>
            <w:pPr>
              <w:snapToGrid w:val="0"/>
              <w:spacing w:line="300" w:lineRule="auto"/>
              <w:rPr>
                <w:rFonts w:ascii="Arial" w:hAnsi="Arial" w:cs="Arial"/>
                <w:b/>
                <w:snapToGrid w:val="0"/>
                <w:color w:val="000000" w:themeColor="text1"/>
                <w:kern w:val="0"/>
                <w:szCs w:val="21"/>
                <w14:textFill>
                  <w14:solidFill>
                    <w14:schemeClr w14:val="tx1"/>
                  </w14:solidFill>
                </w14:textFill>
              </w:rPr>
            </w:pPr>
            <w:r>
              <w:rPr>
                <w:rFonts w:ascii="Arial" w:hAnsi="Arial" w:cs="Arial"/>
                <w:b/>
                <w:color w:val="000000" w:themeColor="text1"/>
                <w:kern w:val="10"/>
                <w:szCs w:val="21"/>
                <w14:textFill>
                  <w14:solidFill>
                    <w14:schemeClr w14:val="tx1"/>
                  </w14:solidFill>
                </w14:textFill>
              </w:rPr>
              <w:t>企业信用融资</w:t>
            </w:r>
            <w:r>
              <w:rPr>
                <w:rFonts w:ascii="Arial" w:hAnsi="Arial" w:cs="Arial"/>
                <w:color w:val="000000" w:themeColor="text1"/>
                <w:szCs w:val="21"/>
                <w14:textFill>
                  <w14:solidFill>
                    <w14:schemeClr w14:val="tx1"/>
                  </w14:solidFill>
                </w14:textFill>
              </w:rPr>
              <w:t>：</w:t>
            </w:r>
            <w:r>
              <w:rPr>
                <w:rFonts w:ascii="Arial" w:hAnsi="Arial" w:cs="Arial"/>
                <w:color w:val="000000" w:themeColor="text1"/>
                <w:kern w:val="0"/>
                <w:szCs w:val="21"/>
                <w14:textFill>
                  <w14:solidFill>
                    <w14:schemeClr w14:val="tx1"/>
                  </w14:solidFill>
                </w14:textFill>
              </w:rPr>
              <w:t>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供应商发放贷款的一种融资方式。供应商可登陆浙江政府采购（http://www.</w:t>
            </w:r>
            <w:r>
              <w:rPr>
                <w:rFonts w:ascii="Arial" w:hAnsi="Arial" w:cs="Arial"/>
                <w:color w:val="000000" w:themeColor="text1"/>
                <w:szCs w:val="21"/>
                <w14:textFill>
                  <w14:solidFill>
                    <w14:schemeClr w14:val="tx1"/>
                  </w14:solidFill>
                </w14:textFill>
              </w:rPr>
              <w:t>zfcg.czt.zj</w:t>
            </w:r>
            <w:r>
              <w:rPr>
                <w:rFonts w:ascii="Arial" w:hAnsi="Arial" w:cs="Arial"/>
                <w:color w:val="000000" w:themeColor="text1"/>
                <w:kern w:val="0"/>
                <w:szCs w:val="21"/>
                <w14:textFill>
                  <w14:solidFill>
                    <w14:schemeClr w14:val="tx1"/>
                  </w14:solidFill>
                </w14:textFill>
              </w:rPr>
              <w:t>.gov.cn/）中小企业信用融资栏目了解相关信息。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Merge w:val="continue"/>
            <w:vAlign w:val="center"/>
          </w:tcPr>
          <w:p>
            <w:pPr>
              <w:snapToGrid w:val="0"/>
              <w:spacing w:line="300" w:lineRule="auto"/>
              <w:jc w:val="center"/>
              <w:rPr>
                <w:rFonts w:ascii="Arial" w:hAnsi="Arial" w:cs="Arial"/>
                <w:color w:val="000000" w:themeColor="text1"/>
                <w:kern w:val="0"/>
                <w14:textFill>
                  <w14:solidFill>
                    <w14:schemeClr w14:val="tx1"/>
                  </w14:solidFill>
                </w14:textFill>
              </w:rPr>
            </w:pPr>
          </w:p>
        </w:tc>
        <w:tc>
          <w:tcPr>
            <w:tcW w:w="2523" w:type="dxa"/>
            <w:vMerge w:val="continue"/>
            <w:vAlign w:val="center"/>
          </w:tcPr>
          <w:p>
            <w:pPr>
              <w:snapToGrid w:val="0"/>
              <w:spacing w:line="300" w:lineRule="auto"/>
              <w:jc w:val="center"/>
              <w:rPr>
                <w:rFonts w:ascii="Arial" w:hAnsi="Arial" w:cs="Arial"/>
                <w:b/>
                <w:color w:val="000000" w:themeColor="text1"/>
                <w:kern w:val="0"/>
                <w14:textFill>
                  <w14:solidFill>
                    <w14:schemeClr w14:val="tx1"/>
                  </w14:solidFill>
                </w14:textFill>
              </w:rPr>
            </w:pPr>
          </w:p>
        </w:tc>
        <w:tc>
          <w:tcPr>
            <w:tcW w:w="6117" w:type="dxa"/>
            <w:vAlign w:val="center"/>
          </w:tcPr>
          <w:p>
            <w:pPr>
              <w:snapToGrid w:val="0"/>
              <w:spacing w:line="300" w:lineRule="auto"/>
              <w:rPr>
                <w:rFonts w:ascii="Arial" w:hAnsi="Arial" w:cs="Arial"/>
                <w:b/>
                <w:color w:val="000000" w:themeColor="text1"/>
                <w:kern w:val="10"/>
                <w:szCs w:val="21"/>
                <w14:textFill>
                  <w14:solidFill>
                    <w14:schemeClr w14:val="tx1"/>
                  </w14:solidFill>
                </w14:textFill>
              </w:rPr>
            </w:pPr>
            <w:r>
              <w:rPr>
                <w:rFonts w:ascii="Arial" w:hAnsi="Arial" w:cs="Arial"/>
                <w:b/>
                <w:color w:val="000000" w:themeColor="text1"/>
                <w:kern w:val="10"/>
                <w:szCs w:val="21"/>
                <w14:textFill>
                  <w14:solidFill>
                    <w14:schemeClr w14:val="tx1"/>
                  </w14:solidFill>
                </w14:textFill>
              </w:rPr>
              <w:t>根据《关于在政府采购活动中查询及使用信用记录有关问题的通知》财库[2016]125号的规定：</w:t>
            </w:r>
          </w:p>
          <w:p>
            <w:pPr>
              <w:snapToGrid w:val="0"/>
              <w:spacing w:line="300" w:lineRule="auto"/>
              <w:rPr>
                <w:rFonts w:ascii="Arial" w:hAnsi="Arial" w:cs="Arial"/>
                <w:b/>
                <w:color w:val="000000" w:themeColor="text1"/>
                <w:kern w:val="10"/>
                <w:szCs w:val="21"/>
                <w14:textFill>
                  <w14:solidFill>
                    <w14:schemeClr w14:val="tx1"/>
                  </w14:solidFill>
                </w14:textFill>
              </w:rPr>
            </w:pPr>
            <w:r>
              <w:rPr>
                <w:rFonts w:ascii="Arial" w:hAnsi="Arial" w:cs="Arial"/>
                <w:b/>
                <w:color w:val="000000" w:themeColor="text1"/>
                <w:kern w:val="10"/>
                <w:szCs w:val="21"/>
                <w14:textFill>
                  <w14:solidFill>
                    <w14:schemeClr w14:val="tx1"/>
                  </w14:solidFill>
                </w14:textFill>
              </w:rPr>
              <w:t>1）采购人或采购代理机构将对本项目供应商的信用信息进行查询。</w:t>
            </w:r>
          </w:p>
          <w:p>
            <w:pPr>
              <w:snapToGrid w:val="0"/>
              <w:spacing w:line="300" w:lineRule="auto"/>
              <w:rPr>
                <w:rFonts w:ascii="Arial" w:hAnsi="Arial" w:cs="Arial"/>
                <w:b/>
                <w:color w:val="000000" w:themeColor="text1"/>
                <w:kern w:val="10"/>
                <w:szCs w:val="21"/>
                <w14:textFill>
                  <w14:solidFill>
                    <w14:schemeClr w14:val="tx1"/>
                  </w14:solidFill>
                </w14:textFill>
              </w:rPr>
            </w:pPr>
            <w:r>
              <w:rPr>
                <w:rFonts w:ascii="Arial" w:hAnsi="Arial" w:cs="Arial"/>
                <w:b/>
                <w:color w:val="000000" w:themeColor="text1"/>
                <w:kern w:val="10"/>
                <w:szCs w:val="21"/>
                <w14:textFill>
                  <w14:solidFill>
                    <w14:schemeClr w14:val="tx1"/>
                  </w14:solidFill>
                </w14:textFill>
              </w:rPr>
              <w:t>2）查询渠道为信用中国网站（www.creditchina.gov.cn）、中国政府采购网（www.ccgp.gov.cn）。</w:t>
            </w:r>
          </w:p>
          <w:p>
            <w:pPr>
              <w:snapToGrid w:val="0"/>
              <w:spacing w:line="300" w:lineRule="auto"/>
              <w:rPr>
                <w:rFonts w:ascii="Arial" w:hAnsi="Arial" w:cs="Arial"/>
                <w:b/>
                <w:color w:val="000000" w:themeColor="text1"/>
                <w:kern w:val="10"/>
                <w:szCs w:val="21"/>
                <w14:textFill>
                  <w14:solidFill>
                    <w14:schemeClr w14:val="tx1"/>
                  </w14:solidFill>
                </w14:textFill>
              </w:rPr>
            </w:pPr>
            <w:r>
              <w:rPr>
                <w:rFonts w:ascii="Arial" w:hAnsi="Arial" w:cs="Arial"/>
                <w:b/>
                <w:color w:val="000000" w:themeColor="text1"/>
                <w:kern w:val="10"/>
                <w:szCs w:val="21"/>
                <w14:textFill>
                  <w14:solidFill>
                    <w14:schemeClr w14:val="tx1"/>
                  </w14:solidFill>
                </w14:textFill>
              </w:rPr>
              <w:t>3）信用信息截止时点为从本项目磋商响应文件提交截止日往前追溯三年，期间被列入失信被执行人名单、重大税收违法案件当事人名单、政府采购严重违法失信行为记录名单等供应商信用信息均将用于本项目。</w:t>
            </w:r>
          </w:p>
          <w:p>
            <w:pPr>
              <w:snapToGrid w:val="0"/>
              <w:spacing w:line="300" w:lineRule="auto"/>
              <w:rPr>
                <w:rFonts w:ascii="Arial" w:hAnsi="Arial" w:cs="Arial"/>
                <w:b/>
                <w:color w:val="000000" w:themeColor="text1"/>
                <w:kern w:val="10"/>
                <w:szCs w:val="21"/>
                <w14:textFill>
                  <w14:solidFill>
                    <w14:schemeClr w14:val="tx1"/>
                  </w14:solidFill>
                </w14:textFill>
              </w:rPr>
            </w:pPr>
            <w:r>
              <w:rPr>
                <w:rFonts w:ascii="Arial" w:hAnsi="Arial" w:cs="Arial"/>
                <w:b/>
                <w:color w:val="000000" w:themeColor="text1"/>
                <w:kern w:val="10"/>
                <w:szCs w:val="21"/>
                <w14:textFill>
                  <w14:solidFill>
                    <w14:schemeClr w14:val="tx1"/>
                  </w14:solidFill>
                </w14:textFill>
              </w:rPr>
              <w:t>4）信用信息查询记录和证据以网页截图等方式留存。</w:t>
            </w:r>
          </w:p>
          <w:p>
            <w:pPr>
              <w:snapToGrid w:val="0"/>
              <w:spacing w:line="300" w:lineRule="auto"/>
              <w:rPr>
                <w:rFonts w:ascii="Arial" w:hAnsi="Arial" w:cs="Arial"/>
                <w:b/>
                <w:color w:val="000000" w:themeColor="text1"/>
                <w:kern w:val="10"/>
                <w:szCs w:val="21"/>
                <w14:textFill>
                  <w14:solidFill>
                    <w14:schemeClr w14:val="tx1"/>
                  </w14:solidFill>
                </w14:textFill>
              </w:rPr>
            </w:pPr>
            <w:r>
              <w:rPr>
                <w:rFonts w:ascii="Arial" w:hAnsi="Arial" w:cs="Arial"/>
                <w:b/>
                <w:color w:val="000000" w:themeColor="text1"/>
                <w:kern w:val="10"/>
                <w:szCs w:val="21"/>
                <w14:textFill>
                  <w14:solidFill>
                    <w14:schemeClr w14:val="tx1"/>
                  </w14:solidFill>
                </w14:textFill>
              </w:rPr>
              <w:t>5）磋商响应文件提交截止日当日网站显示的信用信息将作为评审和确定成交供应商的依据。</w:t>
            </w:r>
          </w:p>
          <w:p>
            <w:pPr>
              <w:snapToGrid w:val="0"/>
              <w:spacing w:line="300" w:lineRule="auto"/>
              <w:rPr>
                <w:rFonts w:ascii="Arial" w:hAnsi="Arial" w:cs="Arial"/>
                <w:b/>
                <w:color w:val="000000" w:themeColor="text1"/>
                <w:kern w:val="10"/>
                <w:szCs w:val="21"/>
                <w14:textFill>
                  <w14:solidFill>
                    <w14:schemeClr w14:val="tx1"/>
                  </w14:solidFill>
                </w14:textFill>
              </w:rPr>
            </w:pPr>
            <w:r>
              <w:rPr>
                <w:rFonts w:hint="default" w:ascii="Arial" w:hAnsi="Arial" w:eastAsia="宋体" w:cs="Arial"/>
                <w:b/>
                <w:kern w:val="10"/>
                <w:szCs w:val="21"/>
              </w:rPr>
              <w:t>6）联合体成员存在不良信用记录的，视同联合体存在不良信用记录。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snapToGrid w:val="0"/>
              <w:spacing w:line="300" w:lineRule="auto"/>
              <w:jc w:val="center"/>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12</w:t>
            </w:r>
          </w:p>
        </w:tc>
        <w:tc>
          <w:tcPr>
            <w:tcW w:w="2523" w:type="dxa"/>
            <w:vAlign w:val="center"/>
          </w:tcPr>
          <w:p>
            <w:pPr>
              <w:snapToGrid w:val="0"/>
              <w:spacing w:line="300" w:lineRule="auto"/>
              <w:jc w:val="center"/>
              <w:rPr>
                <w:rFonts w:ascii="Arial" w:hAnsi="Arial" w:cs="Arial"/>
                <w:b/>
                <w:color w:val="000000" w:themeColor="text1"/>
                <w:kern w:val="0"/>
                <w14:textFill>
                  <w14:solidFill>
                    <w14:schemeClr w14:val="tx1"/>
                  </w14:solidFill>
                </w14:textFill>
              </w:rPr>
            </w:pPr>
            <w:r>
              <w:rPr>
                <w:rFonts w:ascii="Arial" w:hAnsi="Arial" w:cs="Arial"/>
                <w:b/>
                <w:color w:val="000000" w:themeColor="text1"/>
                <w:kern w:val="0"/>
                <w14:textFill>
                  <w14:solidFill>
                    <w14:schemeClr w14:val="tx1"/>
                  </w14:solidFill>
                </w14:textFill>
              </w:rPr>
              <w:t>特别提醒</w:t>
            </w:r>
          </w:p>
        </w:tc>
        <w:tc>
          <w:tcPr>
            <w:tcW w:w="6117" w:type="dxa"/>
            <w:vAlign w:val="center"/>
          </w:tcPr>
          <w:p>
            <w:pPr>
              <w:adjustRightInd w:val="0"/>
              <w:snapToGrid w:val="0"/>
              <w:spacing w:line="300" w:lineRule="auto"/>
              <w:rPr>
                <w:rFonts w:ascii="Arial" w:hAnsi="Arial" w:cs="Arial"/>
                <w:b/>
                <w:color w:val="000000" w:themeColor="text1"/>
                <w:kern w:val="10"/>
                <w:szCs w:val="21"/>
                <w14:textFill>
                  <w14:solidFill>
                    <w14:schemeClr w14:val="tx1"/>
                  </w14:solidFill>
                </w14:textFill>
              </w:rPr>
            </w:pPr>
            <w:r>
              <w:rPr>
                <w:rFonts w:ascii="Arial" w:hAnsi="Arial" w:cs="Arial"/>
                <w:b/>
                <w:color w:val="000000" w:themeColor="text1"/>
                <w:kern w:val="10"/>
                <w:szCs w:val="21"/>
                <w14:textFill>
                  <w14:solidFill>
                    <w14:schemeClr w14:val="tx1"/>
                  </w14:solidFill>
                </w14:textFill>
              </w:rPr>
              <w:t>成交供应商应在合同签订前完成政府采购云平台（https://www.zcygov.cn/）全部注册步骤并成为正式注册入库供应商，否则将导致合同款无法正常支付，责任由成交供应商承担。请供应商尽早完成注册。</w:t>
            </w:r>
          </w:p>
          <w:p>
            <w:pPr>
              <w:adjustRightInd w:val="0"/>
              <w:snapToGrid w:val="0"/>
              <w:spacing w:line="300" w:lineRule="auto"/>
              <w:rPr>
                <w:rFonts w:ascii="Arial" w:hAnsi="Arial" w:cs="Arial"/>
                <w:b/>
                <w:color w:val="000000" w:themeColor="text1"/>
                <w:kern w:val="10"/>
                <w:szCs w:val="21"/>
                <w14:textFill>
                  <w14:solidFill>
                    <w14:schemeClr w14:val="tx1"/>
                  </w14:solidFill>
                </w14:textFill>
              </w:rPr>
            </w:pPr>
            <w:r>
              <w:rPr>
                <w:rFonts w:ascii="Arial" w:hAnsi="Arial" w:cs="Arial"/>
                <w:b/>
                <w:color w:val="000000" w:themeColor="text1"/>
                <w14:textFill>
                  <w14:solidFill>
                    <w14:schemeClr w14:val="tx1"/>
                  </w14:solidFill>
                </w14:textFill>
              </w:rPr>
              <w:t>https://middle.zcygov.cn/settle-front/#/registry。（供应商注册页面）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adjustRightInd w:val="0"/>
              <w:snapToGrid w:val="0"/>
              <w:spacing w:line="300" w:lineRule="auto"/>
              <w:jc w:val="center"/>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13</w:t>
            </w:r>
          </w:p>
        </w:tc>
        <w:tc>
          <w:tcPr>
            <w:tcW w:w="2523" w:type="dxa"/>
            <w:vAlign w:val="center"/>
          </w:tcPr>
          <w:p>
            <w:pPr>
              <w:snapToGrid w:val="0"/>
              <w:spacing w:line="300" w:lineRule="auto"/>
              <w:jc w:val="center"/>
              <w:rPr>
                <w:rFonts w:ascii="Arial" w:hAnsi="Arial" w:cs="Arial"/>
                <w:b/>
                <w:color w:val="000000" w:themeColor="text1"/>
                <w:kern w:val="0"/>
                <w14:textFill>
                  <w14:solidFill>
                    <w14:schemeClr w14:val="tx1"/>
                  </w14:solidFill>
                </w14:textFill>
              </w:rPr>
            </w:pPr>
            <w:r>
              <w:rPr>
                <w:rFonts w:ascii="Arial" w:hAnsi="Arial" w:cs="Arial"/>
                <w:b/>
                <w:color w:val="000000" w:themeColor="text1"/>
                <w:kern w:val="0"/>
                <w14:textFill>
                  <w14:solidFill>
                    <w14:schemeClr w14:val="tx1"/>
                  </w14:solidFill>
                </w14:textFill>
              </w:rPr>
              <w:t>特别提醒</w:t>
            </w:r>
          </w:p>
        </w:tc>
        <w:tc>
          <w:tcPr>
            <w:tcW w:w="6117" w:type="dxa"/>
            <w:vAlign w:val="center"/>
          </w:tcPr>
          <w:p>
            <w:pPr>
              <w:snapToGrid w:val="0"/>
              <w:spacing w:line="300" w:lineRule="auto"/>
              <w:jc w:val="left"/>
              <w:rPr>
                <w:rFonts w:ascii="Arial" w:hAnsi="Arial" w:cs="Arial"/>
                <w:b/>
                <w:color w:val="000000" w:themeColor="text1"/>
                <w:sz w:val="24"/>
                <w:u w:val="single"/>
                <w14:textFill>
                  <w14:solidFill>
                    <w14:schemeClr w14:val="tx1"/>
                  </w14:solidFill>
                </w14:textFill>
              </w:rPr>
            </w:pPr>
            <w:r>
              <w:rPr>
                <w:rFonts w:ascii="Arial" w:hAnsi="Arial" w:cs="Arial"/>
                <w:b/>
                <w:color w:val="000000" w:themeColor="text1"/>
                <w:kern w:val="10"/>
                <w:szCs w:val="21"/>
                <w14:textFill>
                  <w14:solidFill>
                    <w14:schemeClr w14:val="tx1"/>
                  </w14:solidFill>
                </w14:textFill>
              </w:rPr>
              <w:t>其他：为了节约社会资源，所有获取采购文件的潜在供应商如果放弃投标请务必在磋商响应文件提交截止时间48小时前将盖章的放弃投标函发至采购代理机构（将扫描件发送至代理机构联系人邮箱：85830198@zjsct.cn）。谢谢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8" w:type="dxa"/>
            <w:vAlign w:val="center"/>
          </w:tcPr>
          <w:p>
            <w:pPr>
              <w:adjustRightInd w:val="0"/>
              <w:snapToGrid w:val="0"/>
              <w:spacing w:line="300" w:lineRule="auto"/>
              <w:jc w:val="center"/>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14</w:t>
            </w:r>
          </w:p>
        </w:tc>
        <w:tc>
          <w:tcPr>
            <w:tcW w:w="2523" w:type="dxa"/>
            <w:vAlign w:val="center"/>
          </w:tcPr>
          <w:p>
            <w:pPr>
              <w:snapToGrid w:val="0"/>
              <w:spacing w:line="300" w:lineRule="auto"/>
              <w:jc w:val="center"/>
              <w:rPr>
                <w:rFonts w:ascii="Arial" w:hAnsi="Arial" w:cs="Arial"/>
                <w:b/>
                <w:color w:val="000000" w:themeColor="text1"/>
                <w:kern w:val="0"/>
                <w14:textFill>
                  <w14:solidFill>
                    <w14:schemeClr w14:val="tx1"/>
                  </w14:solidFill>
                </w14:textFill>
              </w:rPr>
            </w:pPr>
            <w:r>
              <w:rPr>
                <w:rFonts w:ascii="Arial" w:hAnsi="Arial" w:cs="Arial"/>
                <w:b/>
                <w:color w:val="000000" w:themeColor="text1"/>
                <w:kern w:val="0"/>
                <w14:textFill>
                  <w14:solidFill>
                    <w14:schemeClr w14:val="tx1"/>
                  </w14:solidFill>
                </w14:textFill>
              </w:rPr>
              <w:t>特别提醒</w:t>
            </w:r>
          </w:p>
        </w:tc>
        <w:tc>
          <w:tcPr>
            <w:tcW w:w="6117" w:type="dxa"/>
            <w:vAlign w:val="center"/>
          </w:tcPr>
          <w:p>
            <w:pPr>
              <w:pStyle w:val="57"/>
              <w:adjustRightInd w:val="0"/>
              <w:spacing w:line="300" w:lineRule="auto"/>
              <w:ind w:firstLine="0" w:firstLineChars="0"/>
              <w:rPr>
                <w:rFonts w:ascii="Arial" w:hAnsi="Arial" w:cs="Arial"/>
                <w:b/>
                <w:color w:val="000000" w:themeColor="text1"/>
                <w14:textFill>
                  <w14:solidFill>
                    <w14:schemeClr w14:val="tx1"/>
                  </w14:solidFill>
                </w14:textFill>
              </w:rPr>
            </w:pPr>
            <w:r>
              <w:rPr>
                <w:rFonts w:ascii="Arial" w:hAnsi="Arial" w:cs="Arial"/>
                <w:b/>
                <w:color w:val="000000" w:themeColor="text1"/>
                <w14:textFill>
                  <w14:solidFill>
                    <w14:schemeClr w14:val="tx1"/>
                  </w14:solidFill>
                </w14:textFill>
              </w:rPr>
              <w:t>成交供应商应提供与电子磋商响应文件内容一致的纸质磋商响应文件一正二副，装订成册，采用胶订或线订，不得采用活页夹等可随时拆换的方式装订。（胶订或线订以外装订形式视为活页装订）</w:t>
            </w:r>
          </w:p>
          <w:p>
            <w:pPr>
              <w:pStyle w:val="57"/>
              <w:adjustRightInd w:val="0"/>
              <w:spacing w:line="300" w:lineRule="auto"/>
              <w:ind w:firstLine="0" w:firstLineChars="0"/>
              <w:rPr>
                <w:rFonts w:ascii="Arial" w:hAnsi="Arial" w:cs="Arial"/>
                <w:b/>
                <w:color w:val="000000" w:themeColor="text1"/>
                <w:szCs w:val="24"/>
                <w14:textFill>
                  <w14:solidFill>
                    <w14:schemeClr w14:val="tx1"/>
                  </w14:solidFill>
                </w14:textFill>
              </w:rPr>
            </w:pPr>
            <w:r>
              <w:rPr>
                <w:rFonts w:ascii="Arial" w:hAnsi="Arial" w:cs="Arial"/>
                <w:b/>
                <w:color w:val="000000" w:themeColor="text1"/>
                <w14:textFill>
                  <w14:solidFill>
                    <w14:schemeClr w14:val="tx1"/>
                  </w14:solidFill>
                </w14:textFill>
              </w:rPr>
              <w:t>成交供应商在领取成交通知书时提供纸质磋商响应文件。</w:t>
            </w:r>
          </w:p>
        </w:tc>
      </w:tr>
    </w:tbl>
    <w:p>
      <w:pPr>
        <w:snapToGrid w:val="0"/>
        <w:spacing w:line="300" w:lineRule="auto"/>
        <w:rPr>
          <w:rFonts w:ascii="Arial" w:hAnsi="Arial" w:cs="Arial"/>
          <w:b/>
          <w:bCs/>
          <w:color w:val="000000" w:themeColor="text1"/>
          <w:sz w:val="24"/>
          <w14:textFill>
            <w14:solidFill>
              <w14:schemeClr w14:val="tx1"/>
            </w14:solidFill>
          </w14:textFill>
        </w:rPr>
      </w:pPr>
      <w:r>
        <w:rPr>
          <w:rFonts w:ascii="Arial" w:hAnsi="Arial" w:cs="Arial"/>
          <w:b/>
          <w:bCs/>
          <w:color w:val="000000" w:themeColor="text1"/>
          <w:sz w:val="24"/>
          <w14:textFill>
            <w14:solidFill>
              <w14:schemeClr w14:val="tx1"/>
            </w14:solidFill>
          </w14:textFill>
        </w:rPr>
        <w:br w:type="page"/>
      </w:r>
    </w:p>
    <w:p>
      <w:pPr>
        <w:pStyle w:val="4"/>
        <w:spacing w:before="120"/>
        <w:ind w:firstLine="422"/>
        <w:rPr>
          <w:color w:val="000000" w:themeColor="text1"/>
          <w:szCs w:val="21"/>
          <w14:textFill>
            <w14:solidFill>
              <w14:schemeClr w14:val="tx1"/>
            </w14:solidFill>
          </w14:textFill>
        </w:rPr>
      </w:pPr>
      <w:bookmarkStart w:id="40" w:name="_Toc82873322"/>
      <w:bookmarkStart w:id="41" w:name="_Toc82338239"/>
      <w:bookmarkStart w:id="42" w:name="_Toc227380480"/>
      <w:r>
        <w:rPr>
          <w:color w:val="000000" w:themeColor="text1"/>
          <w:szCs w:val="21"/>
          <w14:textFill>
            <w14:solidFill>
              <w14:schemeClr w14:val="tx1"/>
            </w14:solidFill>
          </w14:textFill>
        </w:rPr>
        <w:t>一、</w:t>
      </w:r>
      <w:bookmarkEnd w:id="40"/>
      <w:bookmarkEnd w:id="41"/>
      <w:bookmarkEnd w:id="42"/>
      <w:r>
        <w:rPr>
          <w:color w:val="000000" w:themeColor="text1"/>
          <w:szCs w:val="21"/>
          <w14:textFill>
            <w14:solidFill>
              <w14:schemeClr w14:val="tx1"/>
            </w14:solidFill>
          </w14:textFill>
        </w:rPr>
        <w:t>采购说明</w:t>
      </w:r>
    </w:p>
    <w:p>
      <w:pPr>
        <w:pStyle w:val="5"/>
        <w:spacing w:before="120"/>
        <w:ind w:firstLine="422"/>
        <w:rPr>
          <w:rFonts w:cs="Arial"/>
          <w:color w:val="000000" w:themeColor="text1"/>
          <w14:textFill>
            <w14:solidFill>
              <w14:schemeClr w14:val="tx1"/>
            </w14:solidFill>
          </w14:textFill>
        </w:rPr>
      </w:pPr>
      <w:bookmarkStart w:id="43" w:name="_Toc227380481"/>
      <w:bookmarkStart w:id="44" w:name="_Toc82873323"/>
      <w:bookmarkStart w:id="45" w:name="_Toc82338240"/>
      <w:r>
        <w:rPr>
          <w:rFonts w:cs="Arial"/>
          <w:color w:val="000000" w:themeColor="text1"/>
          <w14:textFill>
            <w14:solidFill>
              <w14:schemeClr w14:val="tx1"/>
            </w14:solidFill>
          </w14:textFill>
        </w:rPr>
        <w:t>1.1 采购依据</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本次采购工作是按照《中华人民共和国政府采购法》、《政府采购竞争性磋商采购方式管理暂行办法》等有关法律、法规、规章、文件等规定组织和实施。</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1.2 本项目采购方式</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竞争性磋商采购是指采购人、采购代理机构通过组建竞争性磋商小组（以下简称磋商小组）与符合条件的供应商就采购货物、工程和服务事宜进行磋商，供应商按照采购文件的要求提交磋商响应文件和报价，采购人从磋商小组评审后提出的候选供应商名单中确定成交供应商的采购方式。</w:t>
      </w:r>
    </w:p>
    <w:bookmarkEnd w:id="43"/>
    <w:bookmarkEnd w:id="44"/>
    <w:bookmarkEnd w:id="45"/>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1.3 定义</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电子交易活动：是指以数据电文形式，依托政府采购项目电子交易平台进行的政府采购交易活动。</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采购人：是指依法进行政府采购的国家机关、事业单位、团体组织，见</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磋商须知前附表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，本文件中招标人与采购人意思相同</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采购代理机构：受采购人委托，在委托的范围内办理政府采购事宜的机构，见</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磋商须知前附表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采购组织机构：指采购人和受采购人委托的采购代理机构；</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供应商：是指参加本政府采购项目磋商、签订合同、实施的单位，按阶段不同，分别理解为潜在供应商、磋商供应商、成交候选供应商、成交供应商、乙方；</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竞争性磋商采购文件：指向供应商发出的采购需求文件，本文件中采购文件与竞争性磋商采购文件意思相同；</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响应文件：指供应商针对采购文件作出响应的文件，包括电子磋商响应文件、备份电子磋商响应文件、成交后提供的纸质磋商响应文件，所有磋商响应文件内容应保持一致。本文件中响应文件与磋商响应文件意思相同；</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磋商代表：是指参加本项目采购活动的供应商法定代表人或法定代表人授权代表；</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联合体：是指两个以上单位组成联合体，以一个供应商的身份参加磋商；</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甲方（发包人）：是指合同签订的一方，一般与采购人相同；</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乙方（承包人）：是指合同签订的另一方，与成交供应商相同；</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同级政府采购监督管理部门：浙江省财政厅政府采购监管处；</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中小企业（含中型、小型、微型）：符合中小企业划分标准（工信部联企业[2011]300号）的企业；</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残疾人福利性单位：符合《财政部 民政部 中国残疾人联合会关于促进残疾人就业政府采购政策的通知》（财库〔2017〕141号）的规定的单位；</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1.4 联合体</w:t>
      </w:r>
    </w:p>
    <w:p>
      <w:pPr>
        <w:pStyle w:val="57"/>
        <w:pageBreakBefore w:val="0"/>
        <w:kinsoku/>
        <w:wordWrap/>
        <w:topLinePunct w:val="0"/>
        <w:bidi w:val="0"/>
        <w:snapToGrid w:val="0"/>
        <w:spacing w:line="300" w:lineRule="auto"/>
        <w:ind w:firstLine="420"/>
        <w:rPr>
          <w:rFonts w:hint="eastAsia" w:ascii="Arial" w:hAnsi="Arial" w:eastAsia="宋体" w:cs="Arial"/>
          <w:lang w:eastAsia="zh-CN"/>
        </w:rPr>
      </w:pPr>
      <w:r>
        <w:rPr>
          <w:rFonts w:hint="eastAsia" w:ascii="Arial" w:hAnsi="Arial" w:eastAsia="宋体" w:cs="Arial"/>
          <w:lang w:eastAsia="zh-CN"/>
        </w:rPr>
        <w:t>接受联合体。</w:t>
      </w:r>
    </w:p>
    <w:p>
      <w:pPr>
        <w:pStyle w:val="57"/>
        <w:pageBreakBefore w:val="0"/>
        <w:kinsoku/>
        <w:wordWrap/>
        <w:topLinePunct w:val="0"/>
        <w:bidi w:val="0"/>
        <w:snapToGrid w:val="0"/>
        <w:spacing w:line="300" w:lineRule="auto"/>
        <w:ind w:firstLine="420"/>
        <w:rPr>
          <w:rFonts w:hint="eastAsia" w:ascii="Arial" w:hAnsi="Arial" w:eastAsia="宋体" w:cs="Arial"/>
          <w:lang w:eastAsia="zh-CN"/>
        </w:rPr>
      </w:pPr>
      <w:r>
        <w:rPr>
          <w:rFonts w:hint="eastAsia" w:ascii="Arial" w:hAnsi="Arial" w:eastAsia="宋体" w:cs="Arial"/>
          <w:lang w:eastAsia="zh-CN"/>
        </w:rPr>
        <w:t>以联合体形式参加本项目政府采购的，联合体的主办方和成员单位均应当具备</w:t>
      </w:r>
      <w:r>
        <w:rPr>
          <w:rFonts w:hint="eastAsia" w:ascii="Arial" w:hAnsi="Arial" w:eastAsia="宋体" w:cs="Arial"/>
          <w:lang w:val="en-US" w:eastAsia="zh-CN"/>
        </w:rPr>
        <w:t>采购</w:t>
      </w:r>
      <w:r>
        <w:rPr>
          <w:rFonts w:hint="eastAsia" w:ascii="Arial" w:hAnsi="Arial" w:eastAsia="宋体" w:cs="Arial"/>
          <w:lang w:eastAsia="zh-CN"/>
        </w:rPr>
        <w:t>文件规定的条件，并在</w:t>
      </w:r>
      <w:r>
        <w:rPr>
          <w:rFonts w:hint="eastAsia" w:ascii="Arial" w:hAnsi="Arial" w:eastAsia="宋体" w:cs="Arial"/>
          <w:lang w:val="en-US" w:eastAsia="zh-CN"/>
        </w:rPr>
        <w:t>响应</w:t>
      </w:r>
      <w:r>
        <w:rPr>
          <w:rFonts w:hint="eastAsia" w:ascii="Arial" w:hAnsi="Arial" w:eastAsia="宋体" w:cs="Arial"/>
          <w:lang w:eastAsia="zh-CN"/>
        </w:rPr>
        <w:t>文件中分别提供主办方及成员单位的资格条件证明材料，在</w:t>
      </w:r>
      <w:r>
        <w:rPr>
          <w:rFonts w:hint="eastAsia" w:ascii="Arial" w:hAnsi="Arial" w:eastAsia="宋体" w:cs="Arial"/>
          <w:lang w:val="en-US" w:eastAsia="zh-CN"/>
        </w:rPr>
        <w:t>响应</w:t>
      </w:r>
      <w:r>
        <w:rPr>
          <w:rFonts w:hint="eastAsia" w:ascii="Arial" w:hAnsi="Arial" w:eastAsia="宋体" w:cs="Arial"/>
          <w:lang w:eastAsia="zh-CN"/>
        </w:rPr>
        <w:t>文件中提交联合体协议。</w:t>
      </w:r>
    </w:p>
    <w:p>
      <w:pPr>
        <w:pStyle w:val="57"/>
        <w:pageBreakBefore w:val="0"/>
        <w:kinsoku/>
        <w:wordWrap/>
        <w:topLinePunct w:val="0"/>
        <w:bidi w:val="0"/>
        <w:snapToGrid w:val="0"/>
        <w:spacing w:line="300" w:lineRule="auto"/>
        <w:ind w:firstLine="420"/>
        <w:rPr>
          <w:rFonts w:hint="eastAsia" w:ascii="Arial" w:hAnsi="Arial" w:eastAsia="宋体" w:cs="Arial"/>
          <w:lang w:eastAsia="zh-CN"/>
        </w:rPr>
      </w:pPr>
      <w:r>
        <w:rPr>
          <w:rFonts w:hint="eastAsia" w:ascii="Arial" w:hAnsi="Arial" w:eastAsia="宋体" w:cs="Arial"/>
          <w:lang w:eastAsia="zh-CN"/>
        </w:rPr>
        <w:t>联合体协议中应载明联合体各方承担的工作和义务，内容应与《</w:t>
      </w:r>
      <w:r>
        <w:rPr>
          <w:rFonts w:hint="eastAsia" w:ascii="Arial" w:hAnsi="Arial" w:eastAsia="宋体" w:cs="Arial"/>
          <w:lang w:val="en-US" w:eastAsia="zh-CN"/>
        </w:rPr>
        <w:t>初次报价</w:t>
      </w:r>
      <w:r>
        <w:rPr>
          <w:rFonts w:hint="eastAsia" w:ascii="Arial" w:hAnsi="Arial" w:eastAsia="宋体" w:cs="Arial"/>
          <w:lang w:eastAsia="zh-CN"/>
        </w:rPr>
        <w:t>组成明细表》中内容相一致。成交后，联合体各方应当共同与采购人签订采购合同，就采购合同约定的事项对采购人承担连带责任。</w:t>
      </w:r>
    </w:p>
    <w:p>
      <w:pPr>
        <w:pStyle w:val="57"/>
        <w:pageBreakBefore w:val="0"/>
        <w:kinsoku/>
        <w:wordWrap/>
        <w:topLinePunct w:val="0"/>
        <w:bidi w:val="0"/>
        <w:snapToGrid w:val="0"/>
        <w:spacing w:line="300" w:lineRule="auto"/>
        <w:ind w:firstLine="420"/>
        <w:rPr>
          <w:rFonts w:hint="eastAsia" w:ascii="Arial" w:hAnsi="Arial" w:eastAsia="宋体" w:cs="Arial"/>
          <w:lang w:eastAsia="zh-CN"/>
        </w:rPr>
      </w:pPr>
      <w:r>
        <w:rPr>
          <w:rFonts w:hint="eastAsia" w:ascii="Arial" w:hAnsi="Arial" w:eastAsia="宋体" w:cs="Arial"/>
          <w:lang w:val="en-US" w:eastAsia="zh-CN"/>
        </w:rPr>
        <w:t>响应</w:t>
      </w:r>
      <w:r>
        <w:rPr>
          <w:rFonts w:hint="eastAsia" w:ascii="Arial" w:hAnsi="Arial" w:eastAsia="宋体" w:cs="Arial"/>
          <w:lang w:eastAsia="zh-CN"/>
        </w:rPr>
        <w:t>文件应按联合体协议授权主办方盖章。也可由联合体所有成员单位盖章，</w:t>
      </w:r>
      <w:r>
        <w:rPr>
          <w:rFonts w:hint="eastAsia" w:ascii="Arial" w:hAnsi="Arial" w:eastAsia="宋体" w:cs="Arial"/>
          <w:lang w:val="en-US" w:eastAsia="zh-CN"/>
        </w:rPr>
        <w:t>响应</w:t>
      </w:r>
      <w:r>
        <w:rPr>
          <w:rFonts w:hint="eastAsia" w:ascii="Arial" w:hAnsi="Arial" w:eastAsia="宋体" w:cs="Arial"/>
          <w:lang w:eastAsia="zh-CN"/>
        </w:rPr>
        <w:t>文件中应提供成员单位出具的法定代表人资格证明书、授权书。</w:t>
      </w:r>
    </w:p>
    <w:p>
      <w:pPr>
        <w:pStyle w:val="57"/>
        <w:pageBreakBefore w:val="0"/>
        <w:kinsoku/>
        <w:wordWrap/>
        <w:topLinePunct w:val="0"/>
        <w:bidi w:val="0"/>
        <w:snapToGrid w:val="0"/>
        <w:spacing w:line="300" w:lineRule="auto"/>
        <w:ind w:firstLine="420"/>
        <w:rPr>
          <w:rFonts w:hint="eastAsia" w:ascii="Arial" w:hAnsi="Arial" w:eastAsia="宋体" w:cs="Arial"/>
          <w:lang w:eastAsia="zh-CN"/>
        </w:rPr>
      </w:pPr>
      <w:r>
        <w:rPr>
          <w:rFonts w:hint="eastAsia" w:ascii="Arial" w:hAnsi="Arial" w:eastAsia="宋体" w:cs="Arial"/>
          <w:lang w:eastAsia="zh-CN"/>
        </w:rPr>
        <w:t>联合体</w:t>
      </w:r>
      <w:r>
        <w:rPr>
          <w:rFonts w:hint="eastAsia" w:ascii="Arial" w:hAnsi="Arial" w:eastAsia="宋体" w:cs="Arial"/>
          <w:lang w:val="en-US" w:eastAsia="zh-CN"/>
        </w:rPr>
        <w:t>响应的</w:t>
      </w:r>
      <w:r>
        <w:rPr>
          <w:rFonts w:hint="eastAsia" w:ascii="Arial" w:hAnsi="Arial" w:eastAsia="宋体" w:cs="Arial"/>
          <w:lang w:eastAsia="zh-CN"/>
        </w:rPr>
        <w:t>，</w:t>
      </w:r>
      <w:r>
        <w:rPr>
          <w:rFonts w:hint="eastAsia" w:ascii="Arial" w:hAnsi="Arial" w:eastAsia="宋体" w:cs="Arial"/>
          <w:lang w:val="en-US" w:eastAsia="zh-CN"/>
        </w:rPr>
        <w:t>供应商</w:t>
      </w:r>
      <w:r>
        <w:rPr>
          <w:rFonts w:hint="eastAsia" w:ascii="Arial" w:hAnsi="Arial" w:eastAsia="宋体" w:cs="Arial"/>
          <w:lang w:eastAsia="zh-CN"/>
        </w:rPr>
        <w:t>的全称为</w:t>
      </w:r>
      <w:r>
        <w:rPr>
          <w:rFonts w:hint="eastAsia" w:ascii="Arial" w:hAnsi="Arial" w:cs="Arial"/>
          <w:lang w:eastAsia="zh-CN"/>
        </w:rPr>
        <w:t>“</w:t>
      </w:r>
      <w:r>
        <w:rPr>
          <w:rFonts w:hint="eastAsia" w:ascii="Arial" w:hAnsi="Arial" w:eastAsia="宋体" w:cs="Arial"/>
          <w:u w:val="single"/>
          <w:lang w:eastAsia="zh-CN"/>
        </w:rPr>
        <w:t>联合体主办方（单位名称）和成员单位（单位全称）的联合体</w:t>
      </w:r>
      <w:r>
        <w:rPr>
          <w:rFonts w:hint="eastAsia" w:ascii="Arial" w:hAnsi="Arial" w:cs="Arial"/>
          <w:lang w:eastAsia="zh-CN"/>
        </w:rPr>
        <w:t>”</w:t>
      </w:r>
    </w:p>
    <w:p>
      <w:pPr>
        <w:pStyle w:val="57"/>
        <w:spacing w:line="300" w:lineRule="auto"/>
        <w:ind w:firstLine="420"/>
        <w:rPr>
          <w:rFonts w:hint="eastAsia" w:ascii="Arial" w:hAnsi="Arial" w:eastAsia="宋体" w:cs="Arial"/>
          <w:lang w:eastAsia="zh-CN"/>
        </w:rPr>
      </w:pPr>
      <w:r>
        <w:rPr>
          <w:rFonts w:hint="eastAsia" w:ascii="Arial" w:hAnsi="Arial" w:eastAsia="宋体" w:cs="Arial"/>
          <w:lang w:eastAsia="zh-CN"/>
        </w:rPr>
        <w:t>联合体</w:t>
      </w:r>
      <w:r>
        <w:rPr>
          <w:rFonts w:hint="eastAsia" w:ascii="Arial" w:hAnsi="Arial" w:eastAsia="宋体" w:cs="Arial"/>
          <w:lang w:val="en-US" w:eastAsia="zh-CN"/>
        </w:rPr>
        <w:t>成交</w:t>
      </w:r>
      <w:r>
        <w:rPr>
          <w:rFonts w:hint="eastAsia" w:ascii="Arial" w:hAnsi="Arial" w:eastAsia="宋体" w:cs="Arial"/>
          <w:lang w:eastAsia="zh-CN"/>
        </w:rPr>
        <w:t>的，本项目的采购代理服务费由联合体主办方</w:t>
      </w:r>
      <w:r>
        <w:rPr>
          <w:rFonts w:hint="eastAsia" w:ascii="Arial" w:hAnsi="Arial" w:eastAsia="宋体" w:cs="Arial"/>
          <w:lang w:val="en-US" w:eastAsia="zh-CN"/>
        </w:rPr>
        <w:t>交</w:t>
      </w:r>
      <w:r>
        <w:rPr>
          <w:rFonts w:hint="eastAsia" w:ascii="Arial" w:hAnsi="Arial" w:eastAsia="宋体" w:cs="Arial"/>
          <w:lang w:eastAsia="zh-CN"/>
        </w:rPr>
        <w:t>纳。</w:t>
      </w:r>
    </w:p>
    <w:p>
      <w:pPr>
        <w:pStyle w:val="57"/>
        <w:spacing w:line="300" w:lineRule="auto"/>
        <w:ind w:firstLine="420"/>
        <w:rPr>
          <w:rFonts w:cs="Arial"/>
        </w:rPr>
      </w:pPr>
      <w:r>
        <w:rPr>
          <w:rFonts w:cs="Arial"/>
        </w:rPr>
        <w:t>联合体协议中仅约定由联合体主办单位或成员单位中某一方与采购人签订合同的，或联合体协议中仅约定由联合体主办单位或成员单位中某一方就采购合同约定的事项对采购人承担责任的，视为联合体协议不成立，该联合体的投标文件将被作无效投标处理。</w:t>
      </w:r>
    </w:p>
    <w:p>
      <w:pPr>
        <w:pStyle w:val="57"/>
        <w:spacing w:line="300" w:lineRule="auto"/>
        <w:ind w:firstLine="420"/>
        <w:rPr>
          <w:rFonts w:hint="eastAsia" w:cs="Arial"/>
          <w:lang w:eastAsia="zh-CN"/>
        </w:rPr>
      </w:pPr>
      <w:r>
        <w:rPr>
          <w:rFonts w:hint="eastAsia"/>
          <w:b/>
          <w:bCs/>
          <w:u w:val="single"/>
          <w:lang w:val="en-US" w:eastAsia="zh-CN"/>
        </w:rPr>
        <w:t>联合体响应的，由</w:t>
      </w:r>
      <w:r>
        <w:rPr>
          <w:b/>
          <w:bCs/>
          <w:u w:val="single"/>
        </w:rPr>
        <w:t>联合体主办单位</w:t>
      </w:r>
      <w:r>
        <w:rPr>
          <w:rFonts w:hint="eastAsia"/>
          <w:b/>
          <w:bCs/>
          <w:u w:val="single"/>
          <w:lang w:val="en-US" w:eastAsia="zh-CN"/>
        </w:rPr>
        <w:t>提交电子磋商响应文件。</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1.5 费用</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无论采购活动中的做法和结果如何，供应商自行承担采购活动中所发生的全部费用。</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1.6 保密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参与采购活动的各方应对采购文件和磋商响应文件中的商业和技术等秘密保密，违者应对此造成的后果承担法律责任。</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1.7 语言文字</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除专用术语外，与采购有关的语言使用中文。专用术语应附有中文注释。</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1.8 计量单位</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所有计量均采用中华人民共和国法定计量单位。</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1.9 踏勘现场</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1.9.1磋商须知前附表规定组织踏勘现场的，采购人按磋商须知前附表规定的时间、地点组织供应商踏勘项目现场。</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1.9.2供应商踏勘现场发生的费用自理。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1.9.3除采购人的原因外，供应商自行负责在踏勘现场中所发生的人员伤亡和财产损失。</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1.9.4采购人在踏勘现场中介绍的场地和相关的周边环境情况，提供给供应商在编制磋商响应文件时参考，采购人不对供应商据此作出的判断和决策负责。</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【本项目不组织踏勘现场】</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1.10 答疑会</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1.10.1磋商须知前附表规定召开答疑会的，采购人按磋商须知前附表规定的时间和地点召开答疑会，澄清供应商提出的问题。</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1.10.2供应商应在答疑会时间的前一天，以书面形式将提出的问题送达采购人，以便采购人在会议期间澄清。</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1.10.3答疑会后，采购人按本章2.4款规定对供应商所提问题进行澄清答复。</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【本项目不召开答疑会】</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1.11 分包</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采购需求中</w:t>
      </w:r>
      <w:r>
        <w:rPr>
          <w:rFonts w:ascii="Arial" w:hAnsi="Arial" w:cs="Arial"/>
          <w:color w:val="000000" w:themeColor="text1"/>
          <w:szCs w:val="21"/>
          <w14:textFill>
            <w14:solidFill>
              <w14:schemeClr w14:val="tx1"/>
            </w14:solidFill>
          </w14:textFill>
        </w:rPr>
        <w:t>规定允许分包的，供应商应当在磋商响应文件载明分包承担主体，分包承担主体应具备</w:t>
      </w:r>
      <w:r>
        <w:rPr>
          <w:rFonts w:hint="eastAsia" w:ascii="Arial" w:hAnsi="Arial" w:cs="Arial"/>
          <w:color w:val="000000" w:themeColor="text1"/>
          <w:szCs w:val="21"/>
          <w:lang w:val="en-US" w:eastAsia="zh-CN"/>
          <w14:textFill>
            <w14:solidFill>
              <w14:schemeClr w14:val="tx1"/>
            </w14:solidFill>
          </w14:textFill>
        </w:rPr>
        <w:t>采购需求中</w:t>
      </w:r>
      <w:r>
        <w:rPr>
          <w:rFonts w:ascii="Arial" w:hAnsi="Arial" w:cs="Arial"/>
          <w:color w:val="000000" w:themeColor="text1"/>
          <w:szCs w:val="21"/>
          <w14:textFill>
            <w14:solidFill>
              <w14:schemeClr w14:val="tx1"/>
            </w14:solidFill>
          </w14:textFill>
        </w:rPr>
        <w:t>规定的分包承担主体的资格要求。</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1.12 偏离</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磋商响应文件应完全响应采购文件规定的实质性内容和条件。</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1.13 其他</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1.13.1</w:t>
      </w:r>
      <w:r>
        <w:rPr>
          <w:rFonts w:ascii="Arial" w:hAnsi="Arial" w:cs="Arial"/>
          <w:b/>
          <w:color w:val="000000" w:themeColor="text1"/>
          <w14:textFill>
            <w14:solidFill>
              <w14:schemeClr w14:val="tx1"/>
            </w14:solidFill>
          </w14:textFill>
        </w:rPr>
        <w:t>根据政府采购相关法律、法规、规章、文件规定并满足采购文件规定资格条件的区域性分支机构、个体工商户、个人独资企业、合伙企业参加本项目磋商响应并由单位负责人签署的相关磋商响应文件与本采购文件规定由法定代表人签署的的文件材料具有同等效力。</w:t>
      </w:r>
    </w:p>
    <w:p>
      <w:pPr>
        <w:pStyle w:val="57"/>
        <w:spacing w:line="300" w:lineRule="auto"/>
        <w:ind w:firstLine="420"/>
        <w:rPr>
          <w:rFonts w:ascii="Arial" w:hAnsi="Arial" w:cs="Arial"/>
          <w:bCs/>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1.13.2▲</w:t>
      </w:r>
      <w:r>
        <w:rPr>
          <w:rFonts w:ascii="Arial" w:hAnsi="Arial" w:cs="Arial"/>
          <w:b/>
          <w:bCs/>
          <w:color w:val="000000" w:themeColor="text1"/>
          <w:u w:val="single"/>
          <w14:textFill>
            <w14:solidFill>
              <w14:schemeClr w14:val="tx1"/>
            </w14:solidFill>
          </w14:textFill>
        </w:rPr>
        <w:t>供应商对所参加磋商的标项内的采购内容必须全部进行响应。</w:t>
      </w:r>
    </w:p>
    <w:p>
      <w:pPr>
        <w:pStyle w:val="57"/>
        <w:spacing w:line="300" w:lineRule="auto"/>
        <w:ind w:firstLine="420"/>
        <w:rPr>
          <w:rFonts w:ascii="Arial" w:hAnsi="Arial" w:cs="Arial"/>
          <w:bCs/>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1.13.3</w:t>
      </w:r>
      <w:r>
        <w:rPr>
          <w:rFonts w:ascii="Arial" w:hAnsi="Arial" w:cs="Arial"/>
          <w:bCs/>
          <w:color w:val="000000" w:themeColor="text1"/>
          <w14:textFill>
            <w14:solidFill>
              <w14:schemeClr w14:val="tx1"/>
            </w14:solidFill>
          </w14:textFill>
        </w:rPr>
        <w:t>采购文件中如有描述歧义或前后不一致的地方，磋商小组有权按公平、合理的原则进行评判，但对同一条款的评判适用于每个供应商。</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1.13</w:t>
      </w:r>
      <w:r>
        <w:rPr>
          <w:rFonts w:ascii="Arial" w:hAnsi="Arial" w:cs="Arial"/>
          <w:bCs/>
          <w:color w:val="000000" w:themeColor="text1"/>
          <w14:textFill>
            <w14:solidFill>
              <w14:schemeClr w14:val="tx1"/>
            </w14:solidFill>
          </w14:textFill>
        </w:rPr>
        <w:t>.4磋商响应文件的响应内容必须真实、明确、准确。否则，磋商小组将对其作出不利的评审。</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1.13</w:t>
      </w:r>
      <w:r>
        <w:rPr>
          <w:rFonts w:ascii="Arial" w:hAnsi="Arial" w:cs="Arial"/>
          <w:bCs/>
          <w:color w:val="000000" w:themeColor="text1"/>
          <w:szCs w:val="21"/>
          <w14:textFill>
            <w14:solidFill>
              <w14:schemeClr w14:val="tx1"/>
            </w14:solidFill>
          </w14:textFill>
        </w:rPr>
        <w:t>.5乙</w:t>
      </w:r>
      <w:r>
        <w:rPr>
          <w:rFonts w:ascii="Arial" w:hAnsi="Arial" w:cs="Arial"/>
          <w:color w:val="000000" w:themeColor="text1"/>
          <w:szCs w:val="21"/>
          <w14:textFill>
            <w14:solidFill>
              <w14:schemeClr w14:val="tx1"/>
            </w14:solidFill>
          </w14:textFill>
        </w:rPr>
        <w:t>方为履行合同引起的相关人员的差旅费、食宿费以及其它不可预知的费用由乙方自理。合同实施过程中，须与甲方积极配合。</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1.13.6项目资金为财政性投资，资金已落实。</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1.13.7供应商须对所响应产品、方案、技术、服务等拥有合法的占有、使用、收益、处分的权利，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adjustRightInd w:val="0"/>
        <w:snapToGrid w:val="0"/>
        <w:spacing w:line="300" w:lineRule="auto"/>
        <w:ind w:firstLine="422" w:firstLineChars="200"/>
        <w:rPr>
          <w:rFonts w:ascii="Arial" w:hAnsi="Arial" w:cs="Arial"/>
          <w:b/>
          <w:color w:val="000000" w:themeColor="text1"/>
          <w:kern w:val="0"/>
          <w:szCs w:val="21"/>
          <w:u w:val="single"/>
          <w14:textFill>
            <w14:solidFill>
              <w14:schemeClr w14:val="tx1"/>
            </w14:solidFill>
          </w14:textFill>
        </w:rPr>
      </w:pPr>
      <w:r>
        <w:rPr>
          <w:rFonts w:ascii="Arial" w:hAnsi="Arial" w:cs="Arial"/>
          <w:b/>
          <w:color w:val="000000" w:themeColor="text1"/>
          <w:kern w:val="0"/>
          <w:szCs w:val="21"/>
          <w:u w:val="single"/>
          <w14:textFill>
            <w14:solidFill>
              <w14:schemeClr w14:val="tx1"/>
            </w14:solidFill>
          </w14:textFill>
        </w:rPr>
        <w:t>1.13.8供应商母公司（总机构）或者同一母公司下属的其他子公司（同一总机构下属的其他分支机构）的人员、业绩、荣誉、知识产权、项目案例等不作为供应商的资信文件。</w:t>
      </w:r>
    </w:p>
    <w:p>
      <w:pPr>
        <w:pStyle w:val="4"/>
        <w:spacing w:before="120"/>
        <w:ind w:firstLine="422"/>
        <w:rPr>
          <w:color w:val="000000" w:themeColor="text1"/>
          <w14:textFill>
            <w14:solidFill>
              <w14:schemeClr w14:val="tx1"/>
            </w14:solidFill>
          </w14:textFill>
        </w:rPr>
      </w:pPr>
      <w:bookmarkStart w:id="46" w:name="_Toc334729025"/>
      <w:r>
        <w:rPr>
          <w:color w:val="000000" w:themeColor="text1"/>
          <w14:textFill>
            <w14:solidFill>
              <w14:schemeClr w14:val="tx1"/>
            </w14:solidFill>
          </w14:textFill>
        </w:rPr>
        <w:t>二、</w:t>
      </w:r>
      <w:bookmarkEnd w:id="46"/>
      <w:r>
        <w:rPr>
          <w:color w:val="000000" w:themeColor="text1"/>
          <w14:textFill>
            <w14:solidFill>
              <w14:schemeClr w14:val="tx1"/>
            </w14:solidFill>
          </w14:textFill>
        </w:rPr>
        <w:t>采购文件</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2.1 采购文件组成</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2.1.1 第一章 采购公告</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2.1.2 第二章 采购项目总体要求</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2.1.3 第三章 采购内容及需求</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2.1.4 第四章 采购合同（草案）</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2.1.5 第五章 磋商评审办法</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2.1.6 第六章 磋商须知</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2.1.7 第七章 磋商响应文件格式</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2.1.8 采购文件补充文件（如有）</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2.2 采购文件的解释权</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采购文件的解释权归采购代理机构所有。</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2.3 采购文件的质疑</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2.3.1 供应商认为采购文件规定内容使自己的合法权益受到损害的，供应商可以提出书面质疑。</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2.3.2 质疑书须包括以下内容：</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（1）供应商的姓名或者名称、地址、邮编、联系人及联系电话；</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（2）质疑项目的名称、编号；</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（3）具体、明确的质疑事项和与质疑事项相关的请求；</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（4）事实依据；</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（5）必要的法律依据；</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（6）提出质疑的日期。</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2.3.3 质疑期限为自获取采购文件之日或者采购文件公告期限届满之日（在采购文件公告期限届满后获取采购文件的，以采购文件公告期限届满之日为准）起7个工作日内，供应商应在质疑期内一次性向采购代理机构提出针对采购文件的质疑，逾期提出不予受理。</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2.3.4 质疑书中涉及的相关材料中有外文资料的，应当将与质疑相关的外文资料完整、客观、真实地翻译为中文，并注明翻译人员姓名、工作单位、联系方式等信息。</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2.3.5 供应商为自然人的，应当由本人签字；供应商为法人或者其他组织的，应当由法定代表人、主要负责人，或者其授权代表签字或者盖章，并加盖公章。否则不予受理。</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2.3.6 质疑书以直接提交、传真或邮寄方式提交（一式三份）。</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2.3.7 质疑书以传真形式提交后，同时须向采购代理机构提交质疑书原件，采购代理机构以收到原件之日作为收到质疑日。</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2.3.8</w:t>
      </w:r>
      <w:r>
        <w:rPr>
          <w:rFonts w:hint="eastAsia" w:ascii="Arial" w:hAnsi="Arial" w:cs="Arial"/>
          <w:color w:val="000000" w:themeColor="text1"/>
          <w:kern w:val="0"/>
          <w:szCs w:val="21"/>
          <w:lang w:val="en-US" w:eastAsia="zh-CN"/>
          <w14:textFill>
            <w14:solidFill>
              <w14:schemeClr w14:val="tx1"/>
            </w14:solidFill>
          </w14:textFill>
        </w:rPr>
        <w:t xml:space="preserve"> </w:t>
      </w:r>
      <w:r>
        <w:rPr>
          <w:rFonts w:ascii="Arial" w:hAnsi="Arial" w:cs="Arial"/>
          <w:color w:val="000000" w:themeColor="text1"/>
          <w:kern w:val="0"/>
          <w:szCs w:val="21"/>
          <w14:textFill>
            <w14:solidFill>
              <w14:schemeClr w14:val="tx1"/>
            </w14:solidFill>
          </w14:textFill>
        </w:rPr>
        <w:t>如联合体</w:t>
      </w:r>
      <w:r>
        <w:rPr>
          <w:rFonts w:hint="eastAsia" w:ascii="Arial" w:hAnsi="Arial" w:cs="Arial"/>
          <w:color w:val="000000" w:themeColor="text1"/>
          <w:kern w:val="0"/>
          <w:szCs w:val="21"/>
          <w:lang w:eastAsia="zh-CN"/>
          <w14:textFill>
            <w14:solidFill>
              <w14:schemeClr w14:val="tx1"/>
            </w14:solidFill>
          </w14:textFill>
        </w:rPr>
        <w:t>响应的</w:t>
      </w:r>
      <w:r>
        <w:rPr>
          <w:rFonts w:ascii="Arial" w:hAnsi="Arial" w:cs="Arial"/>
          <w:color w:val="000000" w:themeColor="text1"/>
          <w:kern w:val="0"/>
          <w:szCs w:val="21"/>
          <w14:textFill>
            <w14:solidFill>
              <w14:schemeClr w14:val="tx1"/>
            </w14:solidFill>
          </w14:textFill>
        </w:rPr>
        <w:t>，质疑应由组成联合体各方共同提出。</w:t>
      </w:r>
    </w:p>
    <w:p>
      <w:pPr>
        <w:pStyle w:val="5"/>
        <w:spacing w:before="120"/>
        <w:ind w:firstLine="422"/>
        <w:rPr>
          <w:rFonts w:cs="Arial"/>
          <w:color w:val="000000" w:themeColor="text1"/>
          <w14:textFill>
            <w14:solidFill>
              <w14:schemeClr w14:val="tx1"/>
            </w14:solidFill>
          </w14:textFill>
        </w:rPr>
      </w:pPr>
      <w:bookmarkStart w:id="47" w:name="_Toc82873324"/>
      <w:bookmarkStart w:id="48" w:name="_Toc227380482"/>
      <w:bookmarkStart w:id="49" w:name="_Toc82338241"/>
      <w:r>
        <w:rPr>
          <w:rFonts w:cs="Arial"/>
          <w:color w:val="000000" w:themeColor="text1"/>
          <w14:textFill>
            <w14:solidFill>
              <w14:schemeClr w14:val="tx1"/>
            </w14:solidFill>
          </w14:textFill>
        </w:rPr>
        <w:t>2.4 采购文件的澄清</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2.4.1 供应商对采购文件如有疑问要求澄清，供应商需将书面资料（加盖单位公章）传真或电子邮件或送达至采购代理机构，同时将电子文件发至磋商须知前附表注明的邮箱（电子邮件与书面文件有不一致的，以书面文件为准），并与采购代理机构进行确认。</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2.4.2 供应商要求澄清的资料应加盖单位公章、写明日期。</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2.4.3 如有必要，采购代理机构和采购人对供应商所有要求澄清的问题都予以解答，澄清答复的文件为补充文件，作为采购文件的组成部分，补充文件将以网上公告等形式告知所有获取采购文件的供应商，补充文件对供应商均有约束力。</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2.4.4 澄清的内容影响磋商响应文件编制的，采购代理机构将顺延磋商响应文件提交截止时间，使之满足政府采购的相关规定。</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2.4.5 供应商在收到补充文件后，应在24小时内以书面形式向采购代理机构确认已收到该补充文件。</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2.4.6 供应商未对采购文件提出疑问的，采购代理机构将视其为无异议。</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2.4.7 当采购文件与补充文件就同一内容的表述不一致时，以最后发出的书面文件为准。</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2.5 采购文件的修改</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2.5.1 在磋商响应文件提交截止时间前，由于各种原因采购人可能以补充文件的形式修改完善采购文件。</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2.5.2 补充文件作为采购文件组成部分，补充文件将以网上公告等形式告知所有获取采购文件的供应商，补充文件对供应商均有约束力。</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2.5.3 修改的内容影响磋商响应文件编制的，采购代理机构将顺延磋商响应文件提交截止时间，使之满足政府采购的相关规定。</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2.5.4 供应商在收到补充文件后，应在24小时内以书面形式向采购代理机构确认已收到该补充文件。</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2.5.5 供应商收到补充文件后，对补充文件如有疑问要求澄清，应在24小时内将书面资料（加盖单位公章）传真或电子邮件或送达至采购代理机构，同时将电子文件发至磋商须知前附表注明的邮箱（电子邮件与书面文件有不一致的，以书面文件为准），并与采购代理机构进行确认。</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2.5.6 供应商要求澄清的资料应加盖单位公章、写明日期。</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2.5.7 对补充文件的澄清答复按2.4款规定。</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2.5.8 当采购文件与补充文件就同一内容的表述不一致时，以最后发出的书面文件为准。</w:t>
      </w:r>
    </w:p>
    <w:p>
      <w:pPr>
        <w:autoSpaceDE w:val="0"/>
        <w:autoSpaceDN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2.5.9 任何口头答复均不属于采购文件的组成部分。</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三、</w:t>
      </w:r>
      <w:bookmarkEnd w:id="47"/>
      <w:bookmarkEnd w:id="48"/>
      <w:bookmarkEnd w:id="49"/>
      <w:r>
        <w:rPr>
          <w:color w:val="000000" w:themeColor="text1"/>
          <w14:textFill>
            <w14:solidFill>
              <w14:schemeClr w14:val="tx1"/>
            </w14:solidFill>
          </w14:textFill>
        </w:rPr>
        <w:t>磋商响应</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3.1 磋商响应文件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3.1.1 供应商应仔细阅读采购文件规定的所有内容，以保证能全面准确理解采购文件，并按照采购文件要求，详细编制磋商响应文件，磋商响应文件内容必须针对本次采购项目进行响应。</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3.1.2 供应商必须按采购文件的要求提供相关资料，并对采购文件中提出的所有内容要求给予实质性响应，须保证磋商响应文件的准确、真实、明确。磋商响应文件响应内容对采购文件要求如有偏离均应填写偏离表，如不填写，采购人有权视作磋商响应文件完全响应采购文件要求。</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3.2 磋商响应文件构成</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3.2.1 资格文件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应包括以下内容（均需</w:t>
      </w:r>
      <w:r>
        <w:rPr>
          <w:rFonts w:ascii="Arial" w:hAnsi="Arial" w:cs="Arial"/>
          <w:b/>
          <w:bCs/>
          <w:color w:val="000000" w:themeColor="text1"/>
          <w:szCs w:val="21"/>
          <w:u w:val="single"/>
          <w14:textFill>
            <w14:solidFill>
              <w14:schemeClr w14:val="tx1"/>
            </w14:solidFill>
          </w14:textFill>
        </w:rPr>
        <w:t>供应商加盖公章</w:t>
      </w:r>
      <w:r>
        <w:rPr>
          <w:rFonts w:ascii="Arial" w:hAnsi="Arial" w:cs="Arial"/>
          <w:color w:val="000000" w:themeColor="text1"/>
          <w:szCs w:val="21"/>
          <w14:textFill>
            <w14:solidFill>
              <w14:schemeClr w14:val="tx1"/>
            </w14:solidFill>
          </w14:textFill>
        </w:rPr>
        <w:t>）：证明其符合《中华人民共和国政府采购法》规定的供应商基本条件和采购项目对供应商的特定条件（如果项目要求）的有关资格证明文件。</w:t>
      </w:r>
      <w:r>
        <w:rPr>
          <w:rFonts w:ascii="Arial" w:hAnsi="Arial" w:cs="Arial"/>
          <w:b/>
          <w:bCs/>
          <w:szCs w:val="21"/>
        </w:rPr>
        <w:t>【以联合体形式参与采购活动，联合体各方均应满足资格条件并分别提供资格审查材料予以证明】</w:t>
      </w:r>
    </w:p>
    <w:tbl>
      <w:tblPr>
        <w:tblStyle w:val="44"/>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4663"/>
        <w:gridCol w:w="4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序号</w:t>
            </w:r>
          </w:p>
        </w:tc>
        <w:tc>
          <w:tcPr>
            <w:tcW w:w="4663" w:type="dxa"/>
            <w:noWrap w:val="0"/>
            <w:vAlign w:val="center"/>
          </w:tcPr>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资格条件</w:t>
            </w:r>
          </w:p>
        </w:tc>
        <w:tc>
          <w:tcPr>
            <w:tcW w:w="4183" w:type="dxa"/>
            <w:noWrap w:val="0"/>
            <w:vAlign w:val="center"/>
          </w:tcPr>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以下证明材料附后（除承诺函、说明、声明外的其他证件提供复印件）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1.</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b/>
                <w:bCs/>
                <w:kern w:val="0"/>
                <w:szCs w:val="21"/>
                <w:highlight w:val="none"/>
              </w:rPr>
              <w:t>基本资格要求</w:t>
            </w:r>
            <w:r>
              <w:rPr>
                <w:rFonts w:hint="default" w:ascii="Arial" w:hAnsi="Arial" w:eastAsia="宋体" w:cs="Arial"/>
                <w:b/>
                <w:bCs/>
                <w:kern w:val="0"/>
                <w:szCs w:val="21"/>
                <w:highlight w:val="none"/>
                <w:lang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1.1</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（1）具有独立承担民事责任的能力；有依法缴纳税收和社会保障资金的良好记录；</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eastAsia="宋体" w:cs="Arial"/>
                <w:szCs w:val="21"/>
                <w:lang w:val="en-US" w:eastAsia="zh-CN"/>
              </w:rPr>
              <w:t>1）营业执照（或事业法人登记证或其他工商等登记证明材料）复印件（供应商为自然人的，提供自然人的身份证明）、税务登记证(或其它依法缴纳税收的相关材料)复印件、社保登记证（或其它依法缴纳社会保障资金的相关材料）复印件；或【实施</w:t>
            </w:r>
            <w:r>
              <w:rPr>
                <w:rFonts w:hint="eastAsia" w:ascii="Arial" w:hAnsi="Arial" w:cs="Arial"/>
                <w:szCs w:val="21"/>
                <w:lang w:val="en-US" w:eastAsia="zh-CN"/>
              </w:rPr>
              <w:t>“</w:t>
            </w:r>
            <w:r>
              <w:rPr>
                <w:rFonts w:hint="default" w:ascii="Arial" w:hAnsi="Arial" w:eastAsia="宋体" w:cs="Arial"/>
                <w:szCs w:val="21"/>
                <w:lang w:val="en-US" w:eastAsia="zh-CN"/>
              </w:rPr>
              <w:t>多证合一、一照一码</w:t>
            </w:r>
            <w:r>
              <w:rPr>
                <w:rFonts w:hint="eastAsia" w:ascii="Arial" w:hAnsi="Arial" w:cs="Arial"/>
                <w:szCs w:val="21"/>
                <w:lang w:val="en-US" w:eastAsia="zh-CN"/>
              </w:rPr>
              <w:t>”</w:t>
            </w:r>
            <w:r>
              <w:rPr>
                <w:rFonts w:hint="default" w:ascii="Arial" w:hAnsi="Arial" w:eastAsia="宋体" w:cs="Arial"/>
                <w:szCs w:val="21"/>
                <w:lang w:val="en-US" w:eastAsia="zh-CN"/>
              </w:rPr>
              <w:t>登记制度改革的，只需提供改革后取得的营业执照复印件；】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2</w:t>
            </w:r>
          </w:p>
        </w:tc>
        <w:tc>
          <w:tcPr>
            <w:tcW w:w="4663" w:type="dxa"/>
            <w:noWrap w:val="0"/>
            <w:vAlign w:val="center"/>
          </w:tcPr>
          <w:p>
            <w:pPr>
              <w:adjustRightInd w:val="0"/>
              <w:snapToGrid w:val="0"/>
              <w:spacing w:line="300" w:lineRule="auto"/>
              <w:jc w:val="left"/>
              <w:rPr>
                <w:rFonts w:hint="default" w:ascii="Arial" w:hAnsi="Arial" w:eastAsia="宋体" w:cs="Arial"/>
                <w:kern w:val="0"/>
                <w:sz w:val="21"/>
                <w:szCs w:val="21"/>
                <w:highlight w:val="none"/>
                <w:lang w:val="en-US" w:eastAsia="zh-CN" w:bidi="ar-SA"/>
              </w:rPr>
            </w:pPr>
            <w:r>
              <w:rPr>
                <w:rFonts w:hint="default" w:ascii="Arial" w:hAnsi="Arial" w:eastAsia="宋体" w:cs="Arial"/>
                <w:szCs w:val="21"/>
                <w:vertAlign w:val="baseline"/>
                <w:lang w:val="en-US" w:eastAsia="zh-CN"/>
              </w:rPr>
              <w:t>（2）具有健全的财务会计制度；</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eastAsia="宋体" w:cs="Arial"/>
                <w:szCs w:val="21"/>
                <w:lang w:val="en-US" w:eastAsia="zh-CN"/>
              </w:rPr>
              <w:t>2）近期资产负债表等财务报表资料文件（或其它财务状况报告，新成立的公司无法提供此材料必须提供情况说明）；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3</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（3）</w:t>
            </w:r>
            <w:r>
              <w:rPr>
                <w:rFonts w:hint="default" w:ascii="Arial" w:hAnsi="Arial" w:eastAsia="宋体" w:cs="Arial"/>
                <w:szCs w:val="21"/>
                <w:vertAlign w:val="baseline"/>
                <w:lang w:val="en-US" w:eastAsia="zh-CN"/>
              </w:rPr>
              <w:t>具有良好的商业信誉</w:t>
            </w:r>
            <w:r>
              <w:rPr>
                <w:rFonts w:hint="eastAsia" w:ascii="Arial" w:hAnsi="Arial" w:cs="Arial"/>
                <w:szCs w:val="21"/>
                <w:vertAlign w:val="baseline"/>
                <w:lang w:val="en-US"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cs="Arial"/>
                <w:szCs w:val="21"/>
                <w:lang w:val="en-US" w:eastAsia="zh-CN"/>
              </w:rPr>
              <w:t>3）</w:t>
            </w:r>
            <w:r>
              <w:rPr>
                <w:rFonts w:hint="default" w:ascii="Arial" w:hAnsi="Arial" w:eastAsia="宋体" w:cs="Arial"/>
                <w:szCs w:val="21"/>
                <w:lang w:val="en-US" w:eastAsia="zh-CN"/>
              </w:rPr>
              <w:t>具有良好商业信誉的声明函；【声明函</w:t>
            </w:r>
            <w:r>
              <w:rPr>
                <w:rFonts w:hint="default" w:ascii="Arial" w:hAnsi="Arial" w:cs="Arial"/>
                <w:szCs w:val="21"/>
                <w:lang w:val="en-US" w:eastAsia="zh-CN"/>
              </w:rPr>
              <w:t>1</w:t>
            </w:r>
            <w:r>
              <w:rPr>
                <w:rFonts w:hint="default" w:ascii="Arial" w:hAnsi="Arial" w:eastAsia="宋体" w:cs="Arial"/>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4</w:t>
            </w:r>
          </w:p>
        </w:tc>
        <w:tc>
          <w:tcPr>
            <w:tcW w:w="4663" w:type="dxa"/>
            <w:noWrap w:val="0"/>
            <w:vAlign w:val="center"/>
          </w:tcPr>
          <w:p>
            <w:pPr>
              <w:adjustRightInd w:val="0"/>
              <w:snapToGrid w:val="0"/>
              <w:spacing w:line="300" w:lineRule="auto"/>
              <w:jc w:val="left"/>
              <w:rPr>
                <w:rFonts w:hint="default" w:ascii="Arial" w:hAnsi="Arial" w:eastAsia="宋体" w:cs="Arial"/>
                <w:kern w:val="0"/>
                <w:sz w:val="21"/>
                <w:szCs w:val="21"/>
                <w:highlight w:val="none"/>
                <w:lang w:val="en-US" w:eastAsia="zh-CN" w:bidi="ar-SA"/>
              </w:rPr>
            </w:pPr>
            <w:r>
              <w:rPr>
                <w:rFonts w:hint="default" w:ascii="Arial" w:hAnsi="Arial" w:eastAsia="宋体" w:cs="Arial"/>
                <w:szCs w:val="21"/>
                <w:vertAlign w:val="baseline"/>
                <w:lang w:val="en-US" w:eastAsia="zh-CN"/>
              </w:rPr>
              <w:t>（4）具有履行合同所必需的设备和专业技术能力；</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cs="Arial"/>
                <w:szCs w:val="21"/>
                <w:lang w:val="en-US" w:eastAsia="zh-CN"/>
              </w:rPr>
              <w:t>4</w:t>
            </w:r>
            <w:r>
              <w:rPr>
                <w:rFonts w:hint="default" w:ascii="Arial" w:hAnsi="Arial" w:eastAsia="宋体" w:cs="Arial"/>
                <w:szCs w:val="21"/>
                <w:lang w:val="en-US" w:eastAsia="zh-CN"/>
              </w:rPr>
              <w:t>）具有履行合同所必需的设备和专业技术能力的声明函；【声明函</w:t>
            </w:r>
            <w:r>
              <w:rPr>
                <w:rFonts w:hint="default" w:ascii="Arial" w:hAnsi="Arial" w:cs="Arial"/>
                <w:szCs w:val="21"/>
                <w:lang w:val="en-US" w:eastAsia="zh-CN"/>
              </w:rPr>
              <w:t>2</w:t>
            </w:r>
            <w:r>
              <w:rPr>
                <w:rFonts w:hint="default" w:ascii="Arial" w:hAnsi="Arial" w:eastAsia="宋体" w:cs="Arial"/>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5</w:t>
            </w:r>
          </w:p>
        </w:tc>
        <w:tc>
          <w:tcPr>
            <w:tcW w:w="4663" w:type="dxa"/>
            <w:noWrap w:val="0"/>
            <w:vAlign w:val="center"/>
          </w:tcPr>
          <w:p>
            <w:pPr>
              <w:adjustRightInd w:val="0"/>
              <w:snapToGrid w:val="0"/>
              <w:spacing w:line="300" w:lineRule="auto"/>
              <w:jc w:val="left"/>
              <w:rPr>
                <w:rFonts w:hint="default" w:ascii="Arial" w:hAnsi="Arial" w:eastAsia="宋体" w:cs="Arial"/>
                <w:kern w:val="0"/>
                <w:sz w:val="21"/>
                <w:szCs w:val="21"/>
                <w:highlight w:val="none"/>
                <w:lang w:val="en-US" w:eastAsia="zh-CN" w:bidi="ar-SA"/>
              </w:rPr>
            </w:pPr>
            <w:r>
              <w:rPr>
                <w:rFonts w:hint="default" w:ascii="Arial" w:hAnsi="Arial" w:eastAsia="宋体" w:cs="Arial"/>
                <w:szCs w:val="21"/>
                <w:vertAlign w:val="baseline"/>
                <w:lang w:val="en-US" w:eastAsia="zh-CN"/>
              </w:rPr>
              <w:t>（5）参加政府采购活动前三年内，在经营活动中没有重大违法记录；</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cs="Arial"/>
                <w:szCs w:val="21"/>
                <w:lang w:val="en-US" w:eastAsia="zh-CN"/>
              </w:rPr>
              <w:t>5</w:t>
            </w:r>
            <w:r>
              <w:rPr>
                <w:rFonts w:hint="default" w:ascii="Arial" w:hAnsi="Arial" w:eastAsia="宋体" w:cs="Arial"/>
                <w:szCs w:val="21"/>
                <w:lang w:val="en-US" w:eastAsia="zh-CN"/>
              </w:rPr>
              <w:t>）没有重大违法记录的声明函；【声明函</w:t>
            </w:r>
            <w:r>
              <w:rPr>
                <w:rFonts w:hint="default" w:ascii="Arial" w:hAnsi="Arial" w:cs="Arial"/>
                <w:szCs w:val="21"/>
                <w:lang w:val="en-US" w:eastAsia="zh-CN"/>
              </w:rPr>
              <w:t>3</w:t>
            </w:r>
            <w:r>
              <w:rPr>
                <w:rFonts w:hint="default" w:ascii="Arial" w:hAnsi="Arial" w:eastAsia="宋体" w:cs="Arial"/>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6</w:t>
            </w:r>
          </w:p>
        </w:tc>
        <w:tc>
          <w:tcPr>
            <w:tcW w:w="4663" w:type="dxa"/>
            <w:noWrap w:val="0"/>
            <w:vAlign w:val="center"/>
          </w:tcPr>
          <w:p>
            <w:pPr>
              <w:adjustRightInd w:val="0"/>
              <w:snapToGrid w:val="0"/>
              <w:spacing w:line="300" w:lineRule="auto"/>
              <w:jc w:val="left"/>
              <w:rPr>
                <w:rFonts w:hint="default" w:ascii="Arial" w:hAnsi="Arial" w:eastAsia="宋体" w:cs="Arial"/>
                <w:kern w:val="0"/>
                <w:sz w:val="21"/>
                <w:szCs w:val="21"/>
                <w:highlight w:val="none"/>
                <w:lang w:val="en-US" w:eastAsia="zh-CN" w:bidi="ar-SA"/>
              </w:rPr>
            </w:pPr>
            <w:r>
              <w:rPr>
                <w:rFonts w:hint="default" w:ascii="Arial" w:hAnsi="Arial" w:eastAsia="宋体" w:cs="Arial"/>
                <w:kern w:val="0"/>
                <w:szCs w:val="21"/>
                <w:highlight w:val="none"/>
                <w:lang w:eastAsia="zh-CN"/>
              </w:rPr>
              <w:t>（</w:t>
            </w:r>
            <w:r>
              <w:rPr>
                <w:rFonts w:hint="default" w:ascii="Arial" w:hAnsi="Arial" w:cs="Arial"/>
                <w:kern w:val="0"/>
                <w:szCs w:val="21"/>
                <w:highlight w:val="none"/>
                <w:lang w:val="en-US" w:eastAsia="zh-CN"/>
              </w:rPr>
              <w:t>6</w:t>
            </w:r>
            <w:r>
              <w:rPr>
                <w:rFonts w:hint="default" w:ascii="Arial" w:hAnsi="Arial" w:eastAsia="宋体" w:cs="Arial"/>
                <w:kern w:val="0"/>
                <w:szCs w:val="21"/>
                <w:highlight w:val="none"/>
                <w:lang w:eastAsia="zh-CN"/>
              </w:rPr>
              <w:t>）未被</w:t>
            </w:r>
            <w:r>
              <w:rPr>
                <w:rFonts w:hint="eastAsia" w:ascii="Arial" w:hAnsi="Arial" w:cs="Arial"/>
                <w:kern w:val="0"/>
                <w:szCs w:val="21"/>
                <w:highlight w:val="none"/>
                <w:lang w:eastAsia="zh-CN"/>
              </w:rPr>
              <w:t>“</w:t>
            </w:r>
            <w:r>
              <w:rPr>
                <w:rFonts w:hint="default" w:ascii="Arial" w:hAnsi="Arial" w:eastAsia="宋体" w:cs="Arial"/>
                <w:kern w:val="0"/>
                <w:szCs w:val="21"/>
                <w:highlight w:val="none"/>
                <w:lang w:eastAsia="zh-CN"/>
              </w:rPr>
              <w:t>信用中国</w:t>
            </w:r>
            <w:r>
              <w:rPr>
                <w:rFonts w:hint="eastAsia" w:ascii="Arial" w:hAnsi="Arial" w:cs="Arial"/>
                <w:kern w:val="0"/>
                <w:szCs w:val="21"/>
                <w:highlight w:val="none"/>
                <w:lang w:eastAsia="zh-CN"/>
              </w:rPr>
              <w:t>”</w:t>
            </w:r>
            <w:r>
              <w:rPr>
                <w:rFonts w:hint="default" w:ascii="Arial" w:hAnsi="Arial" w:eastAsia="宋体" w:cs="Arial"/>
                <w:kern w:val="0"/>
                <w:szCs w:val="21"/>
                <w:highlight w:val="none"/>
                <w:lang w:eastAsia="zh-CN"/>
              </w:rPr>
              <w:t>（www.creditchina.gov.cn）、中国政府采购网（www.ccgp.gov.cn）列入失信被执行人、重大税收违法案件当事人名单、政府采购严重违法失信行为记录名单</w:t>
            </w:r>
            <w:r>
              <w:rPr>
                <w:rFonts w:hint="default" w:ascii="Arial" w:hAnsi="Arial" w:cs="Arial"/>
                <w:kern w:val="0"/>
                <w:szCs w:val="21"/>
                <w:highlight w:val="none"/>
                <w:lang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cs="Arial"/>
                <w:szCs w:val="21"/>
                <w:lang w:val="en-US" w:eastAsia="zh-CN"/>
              </w:rPr>
              <w:t>6</w:t>
            </w:r>
            <w:r>
              <w:rPr>
                <w:rFonts w:hint="default" w:ascii="Arial" w:hAnsi="Arial" w:eastAsia="宋体" w:cs="Arial"/>
                <w:szCs w:val="21"/>
                <w:lang w:val="en-US" w:eastAsia="zh-CN"/>
              </w:rPr>
              <w:t>）无违法失信的声明函。【声明函4】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b/>
                <w:bCs/>
                <w:kern w:val="0"/>
                <w:szCs w:val="21"/>
                <w:highlight w:val="none"/>
              </w:rPr>
              <w:t>基本资格要求</w:t>
            </w:r>
            <w:r>
              <w:rPr>
                <w:rFonts w:hint="default" w:ascii="Arial" w:hAnsi="Arial" w:eastAsia="宋体" w:cs="Arial"/>
                <w:b/>
                <w:bCs/>
                <w:kern w:val="0"/>
                <w:szCs w:val="21"/>
                <w:highlight w:val="none"/>
                <w:lang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2.1</w:t>
            </w:r>
          </w:p>
        </w:tc>
        <w:tc>
          <w:tcPr>
            <w:tcW w:w="4663" w:type="dxa"/>
            <w:noWrap w:val="0"/>
            <w:vAlign w:val="center"/>
          </w:tcPr>
          <w:p>
            <w:pPr>
              <w:pageBreakBefore w:val="0"/>
              <w:widowControl/>
              <w:kinsoku/>
              <w:wordWrap/>
              <w:overflowPunct/>
              <w:bidi w:val="0"/>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0"/>
                <w:szCs w:val="21"/>
                <w:highlight w:val="none"/>
              </w:rPr>
              <w:t>（</w:t>
            </w:r>
            <w:r>
              <w:rPr>
                <w:rFonts w:hint="default" w:ascii="Arial" w:hAnsi="Arial" w:cs="Arial"/>
                <w:kern w:val="0"/>
                <w:szCs w:val="21"/>
                <w:highlight w:val="none"/>
                <w:lang w:val="en-US" w:eastAsia="zh-CN"/>
              </w:rPr>
              <w:t>1</w:t>
            </w:r>
            <w:r>
              <w:rPr>
                <w:rFonts w:hint="default" w:ascii="Arial" w:hAnsi="Arial" w:eastAsia="宋体" w:cs="Arial"/>
                <w:kern w:val="0"/>
                <w:szCs w:val="21"/>
                <w:highlight w:val="none"/>
              </w:rPr>
              <w:t>）单位负责人为同一人或者存在直接控股、管理关系的不同</w:t>
            </w:r>
            <w:r>
              <w:rPr>
                <w:rFonts w:hint="default" w:ascii="Arial" w:hAnsi="Arial" w:eastAsia="宋体" w:cs="Arial"/>
                <w:kern w:val="0"/>
                <w:szCs w:val="21"/>
                <w:highlight w:val="none"/>
                <w:lang w:eastAsia="zh-CN"/>
              </w:rPr>
              <w:t>供应商</w:t>
            </w:r>
            <w:r>
              <w:rPr>
                <w:rFonts w:hint="default" w:ascii="Arial" w:hAnsi="Arial" w:eastAsia="宋体" w:cs="Arial"/>
                <w:kern w:val="0"/>
                <w:szCs w:val="21"/>
                <w:highlight w:val="none"/>
              </w:rPr>
              <w:t>，不得参加同一合同项下的政府采购活动</w:t>
            </w:r>
            <w:r>
              <w:rPr>
                <w:rFonts w:hint="default" w:ascii="Arial" w:hAnsi="Arial" w:cs="Arial"/>
                <w:kern w:val="0"/>
                <w:szCs w:val="21"/>
                <w:highlight w:val="none"/>
                <w:lang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lang w:val="en-US" w:eastAsia="zh-CN"/>
              </w:rPr>
              <w:t>7）与其他供应商无利害关系的声明函。【声明函5】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2.2</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根据《关于规范政府采购供应商资格设定及资格审查的通知》（浙财采监[2013]24号）第6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以及个体工商户、个人独资企业、合伙企业（应依法办理了工商、税务和社保登记手续，能够提供房产权证或其他有效财产证明材料，能证明其具备实际承担责任的能力和法定的缔结合同能力）；</w:t>
            </w:r>
          </w:p>
        </w:tc>
        <w:tc>
          <w:tcPr>
            <w:tcW w:w="4183" w:type="dxa"/>
            <w:noWrap w:val="0"/>
            <w:vAlign w:val="center"/>
          </w:tcPr>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属于此种情形的供应商除基本资格要求应提供资料外。还应提供以下资料：</w:t>
            </w:r>
          </w:p>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8）金融、保险、通讯等特定行业的全国性企业所设立的区域性分支机构提供总公司（总机构）授权；</w:t>
            </w:r>
          </w:p>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9）个体工商户、个人独资企业、合伙企业应提供房产权证或其他有效财产证明材料。</w:t>
            </w:r>
          </w:p>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不属于此种情况的供应商提供以下资料：</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10）企业类型</w:t>
            </w:r>
            <w:r>
              <w:rPr>
                <w:rFonts w:hint="default" w:ascii="Arial" w:hAnsi="Arial" w:eastAsia="宋体" w:cs="Arial"/>
                <w:szCs w:val="21"/>
                <w:lang w:val="en-US" w:eastAsia="zh-CN"/>
              </w:rPr>
              <w:t>的声明函。【声明函6】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center"/>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2.3</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kern w:val="0"/>
                <w:szCs w:val="21"/>
                <w:highlight w:val="none"/>
                <w:lang w:eastAsia="zh-CN"/>
              </w:rPr>
              <w:t>（</w:t>
            </w:r>
            <w:r>
              <w:rPr>
                <w:rFonts w:hint="default" w:ascii="Arial" w:hAnsi="Arial" w:cs="Arial"/>
                <w:kern w:val="0"/>
                <w:szCs w:val="21"/>
                <w:highlight w:val="none"/>
                <w:lang w:val="en-US" w:eastAsia="zh-CN"/>
              </w:rPr>
              <w:t>3</w:t>
            </w:r>
            <w:r>
              <w:rPr>
                <w:rFonts w:hint="default" w:ascii="Arial" w:hAnsi="Arial" w:cs="Arial"/>
                <w:kern w:val="0"/>
                <w:szCs w:val="21"/>
                <w:highlight w:val="none"/>
                <w:lang w:eastAsia="zh-CN"/>
              </w:rPr>
              <w:t>）</w:t>
            </w:r>
            <w:r>
              <w:rPr>
                <w:rFonts w:hint="default" w:ascii="Arial" w:hAnsi="Arial" w:cs="Arial"/>
                <w:color w:val="000000"/>
                <w:kern w:val="0"/>
                <w:szCs w:val="21"/>
                <w:lang w:eastAsia="zh-CN"/>
              </w:rPr>
              <w:t>不是公益一类事业单位、使用事业编制且由财政拨款保障的群团组织。</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lang w:val="en-US" w:eastAsia="zh-CN"/>
              </w:rPr>
              <w:t>11）</w:t>
            </w:r>
            <w:r>
              <w:rPr>
                <w:rFonts w:hint="default" w:ascii="Arial" w:hAnsi="Arial" w:eastAsia="宋体" w:cs="Arial"/>
                <w:szCs w:val="21"/>
                <w:vertAlign w:val="baseline"/>
                <w:lang w:val="en-US" w:eastAsia="zh-CN"/>
              </w:rPr>
              <w:t>单位组织形式声明函</w:t>
            </w:r>
            <w:r>
              <w:rPr>
                <w:rFonts w:hint="default" w:ascii="Arial" w:hAnsi="Arial" w:eastAsia="宋体" w:cs="Arial"/>
                <w:szCs w:val="21"/>
                <w:lang w:val="en-US" w:eastAsia="zh-CN"/>
              </w:rPr>
              <w:t>。【声明函</w:t>
            </w:r>
            <w:r>
              <w:rPr>
                <w:rFonts w:hint="default" w:ascii="Arial" w:hAnsi="Arial" w:cs="Arial"/>
                <w:szCs w:val="21"/>
                <w:lang w:val="en-US" w:eastAsia="zh-CN"/>
              </w:rPr>
              <w:t>7</w:t>
            </w:r>
            <w:r>
              <w:rPr>
                <w:rFonts w:hint="default" w:ascii="Arial" w:hAnsi="Arial" w:eastAsia="宋体" w:cs="Arial"/>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center"/>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2.4</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（4）接受联合体。联合体参加本项目政府采购应满足以下条件：</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◇两个以上的自然人、法人或者其他组织可以组成一个联合体，以一个供应商的身份共同参加本项目政府采购活动，联合体在响应文件中提供联合体协议并明确分工；</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◇联合体中同一专业的单位按照联合体分工承担相同工作，按照资质等级较低的单位确定资质等级；</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w:t>
            </w:r>
            <w:r>
              <w:rPr>
                <w:rFonts w:hint="default" w:ascii="Arial" w:hAnsi="Arial" w:eastAsia="宋体" w:cs="Arial"/>
                <w:color w:val="000000"/>
                <w:kern w:val="0"/>
                <w:szCs w:val="21"/>
                <w:lang w:eastAsia="zh-CN"/>
              </w:rPr>
              <w:t>联合体主办方和成员单位均应具备基本资格要求</w:t>
            </w:r>
            <w:r>
              <w:rPr>
                <w:rFonts w:hint="eastAsia" w:ascii="Arial" w:hAnsi="Arial" w:eastAsia="宋体" w:cs="Arial"/>
                <w:color w:val="000000"/>
                <w:kern w:val="0"/>
                <w:szCs w:val="21"/>
                <w:lang w:eastAsia="zh-CN"/>
              </w:rPr>
              <w:t>及</w:t>
            </w:r>
            <w:r>
              <w:rPr>
                <w:rFonts w:hint="eastAsia" w:ascii="Arial" w:hAnsi="Arial" w:eastAsia="宋体" w:cs="Arial"/>
                <w:color w:val="000000"/>
                <w:kern w:val="0"/>
                <w:szCs w:val="21"/>
                <w:lang w:val="en-US" w:eastAsia="zh-CN"/>
              </w:rPr>
              <w:t>特定资格要求第（1）、（2）和（3）项</w:t>
            </w:r>
            <w:r>
              <w:rPr>
                <w:rFonts w:hint="default" w:ascii="Arial" w:hAnsi="Arial" w:eastAsia="宋体" w:cs="Arial"/>
                <w:color w:val="000000"/>
                <w:kern w:val="0"/>
                <w:szCs w:val="21"/>
                <w:lang w:eastAsia="zh-CN"/>
              </w:rPr>
              <w:t>；</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◇联合体各方不得再单独参加或与其他单位另外组成联合体参加本项目政府采购活动。</w:t>
            </w:r>
          </w:p>
        </w:tc>
        <w:tc>
          <w:tcPr>
            <w:tcW w:w="4183" w:type="dxa"/>
            <w:noWrap w:val="0"/>
            <w:vAlign w:val="center"/>
          </w:tcPr>
          <w:p>
            <w:pPr>
              <w:numPr>
                <w:ilvl w:val="0"/>
                <w:numId w:val="2"/>
              </w:num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ascii="Arial" w:hAnsi="Arial" w:cs="Arial"/>
                <w:szCs w:val="21"/>
              </w:rPr>
              <w:t>如为联合体，提供联合体协议</w:t>
            </w:r>
          </w:p>
        </w:tc>
      </w:tr>
    </w:tbl>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3.2.2 报价文件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（1）磋商响应函；</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（2）初次报价一览表；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（3）初次报价明细组成表；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（4）交纳采购代理服务费承诺书</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（5）中小企业声明函、监狱企业声明函及其相关的充分的证明材料、残疾人福利性单位声明函；</w:t>
      </w:r>
    </w:p>
    <w:p>
      <w:pPr>
        <w:pStyle w:val="52"/>
        <w:rPr>
          <w:rFonts w:ascii="Arial" w:hAnsi="Arial" w:cs="Arial"/>
          <w:color w:val="000000" w:themeColor="text1"/>
          <w14:textFill>
            <w14:solidFill>
              <w14:schemeClr w14:val="tx1"/>
            </w14:solidFill>
          </w14:textFill>
        </w:rPr>
      </w:pPr>
      <w:r>
        <w:rPr>
          <w:rFonts w:ascii="Arial" w:hAnsi="Arial" w:cs="Arial"/>
          <w:color w:val="000000" w:themeColor="text1"/>
          <w:szCs w:val="21"/>
          <w14:textFill>
            <w14:solidFill>
              <w14:schemeClr w14:val="tx1"/>
            </w14:solidFill>
          </w14:textFill>
        </w:rPr>
        <w:t>（6）报价承诺。</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3.2.3 商务、技术文件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（1）法定代表人资格证明书；</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（2）法定代表人授权磋商委托书（法定代表人参与不需提供此书）；</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（3）偏离表；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（4）廉政承诺书；</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（5）其他资信资料；</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（6）同类业绩；</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（7）提供针对本项目的完整技术解决方案；</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（8）供应商认为需要提供的其他资料。</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3.3 磋商响应文件的编制</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3.3.1 内容编制</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（1）磋商响应文件应按照本章3.2款中规定的顺序及采用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第七章 磋商响应文件格式</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中提供的格式进行编制，并按</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政府采购云平台</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的要求编辑相应内容进行关联定位、加密，形成磋商响应文件及备份电子磋商响应文件。供应商未按规定加密的磋商响应文件，</w:t>
      </w:r>
      <w:r>
        <w:rPr>
          <w:rFonts w:ascii="Arial" w:hAnsi="Arial" w:cs="Arial"/>
          <w:color w:val="000000" w:themeColor="text1"/>
          <w14:textFill>
            <w14:solidFill>
              <w14:schemeClr w14:val="tx1"/>
            </w14:solidFill>
          </w14:textFill>
        </w:rPr>
        <w:t>政府采购云平台</w:t>
      </w:r>
      <w:r>
        <w:rPr>
          <w:rFonts w:ascii="Arial" w:hAnsi="Arial" w:cs="Arial"/>
          <w:color w:val="000000" w:themeColor="text1"/>
          <w:szCs w:val="21"/>
          <w14:textFill>
            <w14:solidFill>
              <w14:schemeClr w14:val="tx1"/>
            </w14:solidFill>
          </w14:textFill>
        </w:rPr>
        <w:t>将拒收并提示。磋商响应文件编制详见操作指南：登录</w:t>
      </w:r>
      <w:r>
        <w:rPr>
          <w:rFonts w:ascii="Arial" w:hAnsi="Arial" w:cs="Arial"/>
          <w:color w:val="000000" w:themeColor="text1"/>
          <w14:textFill>
            <w14:solidFill>
              <w14:schemeClr w14:val="tx1"/>
            </w14:solidFill>
          </w14:textFill>
        </w:rPr>
        <w:t>政府采购云平台</w:t>
      </w:r>
      <w:r>
        <w:rPr>
          <w:rFonts w:ascii="Arial" w:hAnsi="Arial" w:cs="Arial"/>
          <w:color w:val="000000" w:themeColor="text1"/>
          <w:szCs w:val="21"/>
          <w14:textFill>
            <w14:solidFill>
              <w14:schemeClr w14:val="tx1"/>
            </w14:solidFill>
          </w14:textFill>
        </w:rPr>
        <w:t>（https://www.zcygov.cn/），从首页-服务中心-帮助文档-项目采购-电子招投标，查看文档和视频。</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（2）关联定位规则：一个关联点只能关联一页，不能关联多页；多个关联点可以关联同一页。</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（3）分别编制资格文件、报价文件、商务技术文件。</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（4）磋商响应文件应当对采购文件规定的内容进行对应明确说明，对采购文件规定的实质性内容应当作出响应。</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（5）采购人如对采购文件有澄清或修改，供应商应按澄清或修改内容对电子磋商响应文件进行补充或者修改，补充和修改时如已传输提交了磋商响应文件的，应当先行撤回原文件，补充、修改后重新传输提交。</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（6）由于字迹模糊或表达不清引起的后果由供应商负责。</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（7）编制磋商响应文件时建议选用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谷歌或火狐浏览器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w:t>
      </w:r>
    </w:p>
    <w:p>
      <w:pPr>
        <w:pStyle w:val="19"/>
        <w:adjustRightInd w:val="0"/>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（8）磋商响应文件可以线下完成盖章后传输提交政府采购云平台。</w:t>
      </w:r>
    </w:p>
    <w:p>
      <w:pPr>
        <w:pStyle w:val="19"/>
        <w:adjustRightInd w:val="0"/>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（9）生成的电子</w:t>
      </w:r>
      <w:r>
        <w:rPr>
          <w:rFonts w:ascii="Arial" w:hAnsi="Arial" w:cs="Arial"/>
          <w:color w:val="000000" w:themeColor="text1"/>
          <w:szCs w:val="21"/>
          <w14:textFill>
            <w14:solidFill>
              <w14:schemeClr w14:val="tx1"/>
            </w14:solidFill>
          </w14:textFill>
        </w:rPr>
        <w:t>磋商响应文件</w:t>
      </w:r>
      <w:r>
        <w:rPr>
          <w:rFonts w:ascii="Arial" w:hAnsi="Arial" w:cs="Arial"/>
          <w:color w:val="000000" w:themeColor="text1"/>
          <w14:textFill>
            <w14:solidFill>
              <w14:schemeClr w14:val="tx1"/>
            </w14:solidFill>
          </w14:textFill>
        </w:rPr>
        <w:t>的文件后缀名为【.jmbs】，</w:t>
      </w:r>
      <w:r>
        <w:rPr>
          <w:rFonts w:ascii="Arial" w:hAnsi="Arial" w:cs="Arial"/>
          <w:color w:val="000000" w:themeColor="text1"/>
          <w:szCs w:val="21"/>
          <w14:textFill>
            <w14:solidFill>
              <w14:schemeClr w14:val="tx1"/>
            </w14:solidFill>
          </w14:textFill>
        </w:rPr>
        <w:t>备份电子磋商响应文件的文件后缀名为【.bfbs】。</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3.3.2 格式要求</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（1）磋商响应文件应编制目录。</w:t>
      </w: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（2）磋商响应文件应按</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磋商须知前附表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要求盖章。</w:t>
      </w:r>
    </w:p>
    <w:p>
      <w:pPr>
        <w:pStyle w:val="57"/>
        <w:adjustRightInd w:val="0"/>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（3）磋商响应文件装订要求详见</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磋商须知前附表</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w:t>
      </w:r>
    </w:p>
    <w:p>
      <w:pPr>
        <w:pStyle w:val="57"/>
        <w:adjustRightInd w:val="0"/>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（4）磋商响应文件格式为PDF。</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（5）单个文件上传大小上限为300M。</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3.4 报价</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3.4.1 ▲本项目报价为含税人民币价。</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3.4.2 报价包括履行所有规定服务并提交服务成果所产生的全部费用。服务及服务成果须达到采购文件规定的质量标准及使用要求。</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3.4.3 报价应按不同费用构成分开填写，具体详见</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磋商响应文件格式</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3.4.4 供应商应在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政府采购云平台</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中填写报价，报价应与上传的报价文件一致，如有不一致，以上传的报价文件中报价为准。</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3.5 磋商保证金</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3.5.1 本项目不需交纳磋商保证金。</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3.6 磋商响应文件有效期</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3.6.1 磋商响应文件有效期按</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磋商须知前附表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规定，磋商响应文件应在该有效期内保持有效。合同签订后，磋商响应文件作为合同附件，磋商响应文件有效期同合同有效期。</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3.6.2 在特殊情况下，采购人可与供应商协商延长磋商响应文件有效期，这种要求和答复均应以书面形式进行。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3.6.3 供应商可拒绝接受延期要求。同意延长有效期的供应商不能修改磋商响应文件。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3.6.4 磋商响应文件有效期内，供应商撤销响应文件的，应承担采购人提出的索赔。</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3.7 磋商响应文件的密封及标记</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3.7.1 磋商响应文件应按以下方法密封及标记</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磋商响应文件密封及标记要求见</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磋商须知前附表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3.8 磋商响应文件的提交</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14:textFill>
            <w14:solidFill>
              <w14:schemeClr w14:val="tx1"/>
            </w14:solidFill>
          </w14:textFill>
        </w:rPr>
        <w:t>3.8</w:t>
      </w:r>
      <w:r>
        <w:rPr>
          <w:rFonts w:ascii="Arial" w:hAnsi="Arial" w:cs="Arial"/>
          <w:color w:val="000000" w:themeColor="text1"/>
          <w:szCs w:val="21"/>
          <w14:textFill>
            <w14:solidFill>
              <w14:schemeClr w14:val="tx1"/>
            </w14:solidFill>
          </w14:textFill>
        </w:rPr>
        <w:t>.1 提交磋商响应文件</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1）电子磋商响应文件传输提交</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供应商应当在磋商响应文件提交截止时间前完成电子磋商响应文件的传输提交至政府采购云平台（https://www.zcygov.cn），磋商响应文件提交截止时间前未完成传输提交的，视为未提交磋商响应文件。磋商响应文件提交截止时间以后传输提交的磋商响应文件，将被拒收。</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2）备份电子磋商响应文件提交</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供应商可以提交备份电子磋商响应文件，如提交备份电子磋商响应文件，请按以下方式提交。</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提交方式一：应当在磋商响应文件提交截止时间以前，供应商派人将以介质存储的数据电文形式的备份电子磋商响应文件密封提交到开启地点（杭州市文晖路42号现代置业大厦西楼17层1702开标室）；</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提交方式二：应当在磋商响应文件提交截止时间以前，供应商将以介质存储的数据电文形式的备份电子磋商响应文件密封并以邮寄形式提交给采购代理机构联系人，使其在磋商响应文件提交截止时间以前收到。逾期送达或未密封将被拒收。封皮应注明供应商名称、项目名称。</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备份电子磋商响应文件仅在在线解密异常处理时使用。磋商响应文件已按时解密的，备份电子磋商响应文件自动失效。</w:t>
      </w:r>
    </w:p>
    <w:p>
      <w:pPr>
        <w:pStyle w:val="57"/>
        <w:adjustRightInd w:val="0"/>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3.8.2 供应商提交的磋商响应文件均不予退还。</w:t>
      </w:r>
    </w:p>
    <w:p>
      <w:pPr>
        <w:pStyle w:val="57"/>
        <w:adjustRightInd w:val="0"/>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3.8.3 逾期传输的或逾期送达的或者未送达指定地点的磋商响应文件，采购人将不予受理。</w:t>
      </w:r>
    </w:p>
    <w:p>
      <w:pPr>
        <w:pStyle w:val="57"/>
        <w:adjustRightInd w:val="0"/>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3.8.4 采购人如因故推迟磋商响应文件提交截止时间，应以书面形式通知所有供应商。在这种情况下，采购人和供应商的权利和义务将受到新的磋商响应文件提交截止时间的约束。</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3.9 磋商响应文件的补充、修改和撤回</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3.9.1 供应商在提交磋商响应文件以后如必须补充、修改或撤回磋商响应文件，必须在磋商响应文件提交截止时间以前在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政府采购云平台</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上补充、修改或撤回磋商响应文件。补充、修改电子磋商响应文件的，应当先行撤回原文件，补充、修改后重新传输提交。磋商响应文件提交截止时间前未完成传输的，视为撤回磋商响应文件。</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3.10 备选磋商响应方案</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供应商不得提交备选磋商响应方案，否则，磋商响应文件将被判定为无效标。【注：备选磋商响应方案不是指备份磋商响应文件】</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3.11 不予受理的磋商响应文件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1）逾期传输的或逾期送达的或者未送达指定地点的磋商响应文件；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2）未密封的备份电子磋商响应文件；</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四、磋商程序</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4.1 组建磋商小组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采购组织机构将依法组建磋商小组。磋商小组由采购人代表和评审专家共3人及以上组成。</w:t>
      </w:r>
    </w:p>
    <w:p>
      <w:pPr>
        <w:pStyle w:val="5"/>
        <w:spacing w:before="120"/>
        <w:ind w:firstLine="422"/>
        <w:rPr>
          <w:rFonts w:cs="Arial"/>
          <w:color w:val="000000" w:themeColor="text1"/>
          <w14:textFill>
            <w14:solidFill>
              <w14:schemeClr w14:val="tx1"/>
            </w14:solidFill>
          </w14:textFill>
        </w:rPr>
      </w:pPr>
      <w:bookmarkStart w:id="50" w:name="_Toc251938331"/>
      <w:r>
        <w:rPr>
          <w:rFonts w:cs="Arial"/>
          <w:color w:val="000000" w:themeColor="text1"/>
          <w14:textFill>
            <w14:solidFill>
              <w14:schemeClr w14:val="tx1"/>
            </w14:solidFill>
          </w14:textFill>
        </w:rPr>
        <w:t>4.2 磋商准备</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4.2.1采购人按</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磋商须知前附表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规定的时间、地点公开开启磋商响应文件，并邀请所有供应商代表准时在线参加。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4.2.2供应商代表应在线参加磋商活动。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4.2.3磋商活动组织人员告知所有供应商磋商活动组织人员情况，已提交磋商响应文件的供应商名单、应当回避的情形、开启最终报价文件的预计时间等，组织供应商签署《政府采购活动现场确认声明书》。</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4.3 在线解密</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4.3.1在线解密开始时间</w:t>
      </w:r>
    </w:p>
    <w:p>
      <w:pPr>
        <w:pStyle w:val="57"/>
        <w:adjustRightInd w:val="0"/>
        <w:spacing w:line="300" w:lineRule="auto"/>
        <w:ind w:firstLine="420"/>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至磋商响应文件提交截止时间，磋商</w:t>
      </w:r>
      <w:r>
        <w:rPr>
          <w:rFonts w:ascii="Arial" w:hAnsi="Arial" w:cs="Arial"/>
          <w:color w:val="000000" w:themeColor="text1"/>
          <w14:textFill>
            <w14:solidFill>
              <w14:schemeClr w14:val="tx1"/>
            </w14:solidFill>
          </w14:textFill>
        </w:rPr>
        <w:t>活动组织人员</w:t>
      </w:r>
      <w:r>
        <w:rPr>
          <w:rFonts w:ascii="Arial" w:hAnsi="Arial" w:cs="Arial"/>
          <w:color w:val="000000" w:themeColor="text1"/>
          <w:kern w:val="0"/>
          <w14:textFill>
            <w14:solidFill>
              <w14:schemeClr w14:val="tx1"/>
            </w14:solidFill>
          </w14:textFill>
        </w:rPr>
        <w:t>启动在线解密程序，供应商应登录政府采购云平台在在线解密时间内对已提交的电子磋商响应文件进行解密。</w:t>
      </w:r>
    </w:p>
    <w:p>
      <w:pPr>
        <w:pStyle w:val="57"/>
        <w:adjustRightInd w:val="0"/>
        <w:spacing w:line="300" w:lineRule="auto"/>
        <w:ind w:firstLine="420"/>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4.3.2解密异常处理</w:t>
      </w:r>
    </w:p>
    <w:p>
      <w:pPr>
        <w:pStyle w:val="57"/>
        <w:adjustRightInd w:val="0"/>
        <w:spacing w:line="300" w:lineRule="auto"/>
        <w:ind w:firstLine="420"/>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如在线解密失败，</w:t>
      </w:r>
      <w:r>
        <w:rPr>
          <w:rFonts w:ascii="Arial" w:hAnsi="Arial" w:cs="Arial"/>
          <w:color w:val="000000" w:themeColor="text1"/>
          <w14:textFill>
            <w14:solidFill>
              <w14:schemeClr w14:val="tx1"/>
            </w14:solidFill>
          </w14:textFill>
        </w:rPr>
        <w:t>磋商活动组织人员</w:t>
      </w:r>
      <w:r>
        <w:rPr>
          <w:rFonts w:ascii="Arial" w:hAnsi="Arial" w:cs="Arial"/>
          <w:color w:val="000000" w:themeColor="text1"/>
          <w:kern w:val="0"/>
          <w14:textFill>
            <w14:solidFill>
              <w14:schemeClr w14:val="tx1"/>
            </w14:solidFill>
          </w14:textFill>
        </w:rPr>
        <w:t>将启动异常处理，上传供应商在磋商响应文件提交截止时间前提交的备份电子磋商响应文件进行再次解密，如未提供备份电子磋商响应文件，将不进行再次解密程序。无法在线解密视为供应商放弃磋商响应。</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4.3.3在线解密时间</w:t>
      </w:r>
    </w:p>
    <w:p>
      <w:pPr>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在线解密时间为30分钟。</w:t>
      </w:r>
    </w:p>
    <w:p>
      <w:pPr>
        <w:pStyle w:val="5"/>
        <w:spacing w:before="120"/>
        <w:ind w:firstLine="422"/>
        <w:rPr>
          <w:rFonts w:cs="Arial"/>
          <w:bCs/>
          <w:color w:val="000000" w:themeColor="text1"/>
          <w:kern w:val="0"/>
          <w:szCs w:val="21"/>
          <w14:textFill>
            <w14:solidFill>
              <w14:schemeClr w14:val="tx1"/>
            </w14:solidFill>
          </w14:textFill>
        </w:rPr>
      </w:pPr>
      <w:r>
        <w:rPr>
          <w:rFonts w:cs="Arial"/>
          <w:color w:val="000000" w:themeColor="text1"/>
          <w:kern w:val="0"/>
          <w:szCs w:val="21"/>
          <w14:textFill>
            <w14:solidFill>
              <w14:schemeClr w14:val="tx1"/>
            </w14:solidFill>
          </w14:textFill>
        </w:rPr>
        <w:t xml:space="preserve">4.4 </w:t>
      </w:r>
      <w:r>
        <w:rPr>
          <w:rFonts w:cs="Arial"/>
          <w:bCs/>
          <w:color w:val="000000" w:themeColor="text1"/>
          <w:kern w:val="0"/>
          <w:szCs w:val="21"/>
          <w14:textFill>
            <w14:solidFill>
              <w14:schemeClr w14:val="tx1"/>
            </w14:solidFill>
          </w14:textFill>
        </w:rPr>
        <w:t>在线开启磋商响应文件</w:t>
      </w:r>
    </w:p>
    <w:p>
      <w:pPr>
        <w:widowControl/>
        <w:adjustRightInd w:val="0"/>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待所有供应商在线解密结束后，</w:t>
      </w:r>
      <w:r>
        <w:rPr>
          <w:rFonts w:ascii="Arial" w:hAnsi="Arial" w:cs="Arial"/>
          <w:color w:val="000000" w:themeColor="text1"/>
          <w:szCs w:val="21"/>
          <w14:textFill>
            <w14:solidFill>
              <w14:schemeClr w14:val="tx1"/>
            </w14:solidFill>
          </w14:textFill>
        </w:rPr>
        <w:t>磋商活动组织人员</w:t>
      </w:r>
      <w:r>
        <w:rPr>
          <w:rFonts w:ascii="Arial" w:hAnsi="Arial" w:cs="Arial"/>
          <w:color w:val="000000" w:themeColor="text1"/>
          <w:kern w:val="0"/>
          <w:szCs w:val="21"/>
          <w14:textFill>
            <w14:solidFill>
              <w14:schemeClr w14:val="tx1"/>
            </w14:solidFill>
          </w14:textFill>
        </w:rPr>
        <w:t>在线开启磋商响应文件。</w:t>
      </w:r>
    </w:p>
    <w:p>
      <w:pPr>
        <w:pStyle w:val="5"/>
        <w:adjustRightInd w:val="0"/>
        <w:spacing w:before="120"/>
        <w:ind w:firstLine="422"/>
        <w:rPr>
          <w:rFonts w:cs="Arial"/>
          <w:color w:val="000000" w:themeColor="text1"/>
          <w:szCs w:val="21"/>
          <w14:textFill>
            <w14:solidFill>
              <w14:schemeClr w14:val="tx1"/>
            </w14:solidFill>
          </w14:textFill>
        </w:rPr>
      </w:pPr>
      <w:r>
        <w:rPr>
          <w:rFonts w:cs="Arial"/>
          <w:color w:val="000000" w:themeColor="text1"/>
          <w:szCs w:val="21"/>
          <w14:textFill>
            <w14:solidFill>
              <w14:schemeClr w14:val="tx1"/>
            </w14:solidFill>
          </w14:textFill>
        </w:rPr>
        <w:t>4.5 组织磋商活动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4.5.1磋商小组所有成员应当集中与单一供应商分别进行磋商，并将给予所有参加磋商的供应商平等的磋商机会。</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4.5.2在磋商过程中，磋商小组经采购人代表确认后可以根据采购文件和磋商情况实质性变动采购需求中的技术、服务要求以及合同草案条款。对采购文件作出的实质性变动是采购文件的有效组成部分，磋商小组以书面形式通过政府采购云平台通知所有参加磋商的供应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4.5.3供应商按照采购文件的变动情况和磋商小组的要求进行承诺并作为磋商响应文件的一部分，并加盖单位公章，上传政府采购云平台。</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4.5.4已提交响应文件的供应商，在提交最终报价之前，可以根据磋商情况退出磋商。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4.5.5在政府采购云平台中汇总各供应商的得分，通知供应商经评审无效的理由。</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4.5.6磋商结束后，磋商小组将要求所有实质性响应的供应商按政府采购云平台规定时间内分别进行最终报价，最终报价是供应商响应文件的有效组成部分。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4.5.7待所有供应商报价上传政府采购云平台完成后，统一开启供应商的最终报价，同时当场制作并打印开标记录表，由供应商代表、唱标人、记录人和现场监督员在开标记录表上签字确认（不予确认的应说明理由，否则视为无异议）。磋商小组对报价的合理性进行审查核实、评分，政府采购云平台汇总各供应商最终得分，并在政府采购云平台上公布得分结果。</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4.5.8磋商的任何一方不得透露与磋商有关的其他供应商的技术资料、价格和其他信息。</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4.5.9采购代理机构对相关磋商内容进行记录，以存档备查。</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4.5.10磋商评审期间，供应商应随时随地答复磋商小组的提出的问题，解答包括有关的商务、技术问题等，并按磋商小组要求及时形成磋商承诺。</w:t>
      </w:r>
    </w:p>
    <w:p>
      <w:pPr>
        <w:pStyle w:val="5"/>
        <w:adjustRightInd w:val="0"/>
        <w:spacing w:before="120"/>
        <w:ind w:firstLine="422"/>
        <w:rPr>
          <w:rFonts w:cs="Arial"/>
          <w:color w:val="000000" w:themeColor="text1"/>
          <w:szCs w:val="21"/>
          <w14:textFill>
            <w14:solidFill>
              <w14:schemeClr w14:val="tx1"/>
            </w14:solidFill>
          </w14:textFill>
        </w:rPr>
      </w:pPr>
      <w:r>
        <w:rPr>
          <w:rFonts w:cs="Arial"/>
          <w:color w:val="000000" w:themeColor="text1"/>
          <w:szCs w:val="21"/>
          <w14:textFill>
            <w14:solidFill>
              <w14:schemeClr w14:val="tx1"/>
            </w14:solidFill>
          </w14:textFill>
        </w:rPr>
        <w:t>4.6 磋商活动异议</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供应商如对磋商活动有异议，应当在活动现场提出，磋商活动组织人员将当场作出答复，并制作记录。</w:t>
      </w:r>
    </w:p>
    <w:p>
      <w:pPr>
        <w:pStyle w:val="4"/>
        <w:spacing w:before="120"/>
        <w:ind w:firstLine="422"/>
        <w:rPr>
          <w:color w:val="000000" w:themeColor="text1"/>
          <w:szCs w:val="21"/>
          <w14:textFill>
            <w14:solidFill>
              <w14:schemeClr w14:val="tx1"/>
            </w14:solidFill>
          </w14:textFill>
        </w:rPr>
      </w:pPr>
      <w:r>
        <w:rPr>
          <w:color w:val="000000" w:themeColor="text1"/>
          <w:szCs w:val="21"/>
          <w14:textFill>
            <w14:solidFill>
              <w14:schemeClr w14:val="tx1"/>
            </w14:solidFill>
          </w14:textFill>
        </w:rPr>
        <w:t>五、评审及合同签订</w:t>
      </w:r>
      <w:bookmarkEnd w:id="50"/>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5.1 评审</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本项目采用综合评分法。</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经磋商确定最终采购需求、供应商提交磋商承诺后，磋商小组根据评审办法完成商务技术评分并汇总。</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供应商提交最终报价后，磋商小组根据评审办法对报价进行评分并汇总。</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政府采购云平台汇总各供应商的商务技术分、报价分作为各供应商的评审得分。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具体评审办法详见</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第五章 磋商评审办法</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。本项目原则上采用电子评审方法。</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小组根据综合评分情况，将供应商的评审得分由高到低顺序，并推荐3名以上成交候选供应商，并编写评审报告。符合《政府采购竞争性磋商采购方式管理暂行办法》第二十一条第三款情形的和《关于政府采购竞争性磋商采购方式管理暂行办法有关问题的补充通知》（财库〔2015〕124号），可以推荐2家成交候选供应商。评审得分相同的，按照最终报价由低到高的顺序推荐。评审得分且最终报价相同的，按照技术服务水平优劣顺序推荐。</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5.2 出现下列情形之一的，采购组织机构将终止竞争性磋商采购活动：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（1）因情况变化，不再符合规定的竞争性磋商采购方式适用情形的；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（2）出现影响采购公正的违法、违规行为的；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除《政府采购竞争性磋商采购方式管理暂行办法》第二十一条第三款和《关于政府采购竞争性磋商采购方式管理暂行办法有关问题的补充通知》（财库〔2015〕124号）规定情形外，在采购过程中符合要求的供应商或者报价未超过采购预算的供应商不足3家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符合《政府采购竞争性磋商采购方式管理暂行办法》第二十一条第三款和《关于政府采购竞争性磋商采购方式管理暂行办法有关问题的补充通知》（财库〔2015〕124号）规定情形，但在采购过程中符合要求的供应商或者报价未超过采购预算的供应商不足2家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（5）所有报价经磋商小组认定明显高于市场价格；</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（6）因重大变故，采购任务取消的；</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5.3 确定采购结果</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采购代理机构在评审结束后2个工作日内将评审报告送采购人确认；</w:t>
      </w:r>
    </w:p>
    <w:p>
      <w:pPr>
        <w:pStyle w:val="57"/>
        <w:spacing w:line="300" w:lineRule="auto"/>
        <w:ind w:firstLine="42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采购人在收到评审报告后5个工作日内，从评审报告提出的成交候选供应商中，确定排序第一的成交候选人为成交供应商，如排序并列，按技术水平得分高者为成交供应商，如技术水平得分也相同，按履约能力得分高者为成交供应商。采购人逾期未确定成交供应商且不提出异议的，视为确定评审报告提出的排序第一的供应商为成交供应商。</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5.4 结果公告</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在采购人确认采购结果后，采购代理机构将成交结果发布在政府采购网上进行公告。</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5.5 发出成交通知书</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5.5.1发布成交结果公告后，采购代理机构将以书面形式向成交供应商发出成交通知书。</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5.6 采购过程、采购结果质疑</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5.6.1供应商认为采购过程、采购结果使自己的合法权益受到损害的，供应商可以提出书面质疑。质疑应当有明确的请求和必要的证明材料。</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5.6.2质疑书须包括以下内容：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（一）供应商的姓名或者名称、地址、邮编、联系人及联系电话；</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（二）质疑项目的名称、编号；</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（三）具体、明确的质疑事项和与质疑事项相关的请求；</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（四）事实依据；</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（五）必要的法律依据；</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（六）提出质疑的日期。</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5.6.3采购过程的质疑期限自各采购程序环节结束之日起7个工作日内，供应商应在质疑期内一次性向采购代理机构提出针对采购过程的质疑，逾期提出不予受理。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采购结果的质疑期限自成交结果公告期限届满之日起7个工作日内，供应商应在质疑期内一次性向采购代理机构提出针对采购过程的质疑，逾期提出不予受理。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5.6.4质疑书中涉及的相关材料中有外文资料的，应当将与质疑相关的外文资料完整、客观、真实地翻译为中文，并注明翻译人员姓名、工作单位、联系方式等信息。</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5.6.5供应商为自然人的，应当由本人签字；供应商为法人或者其他组织的，应当由法定代表人、主要负责人，或者其授权代表签字或者盖章，并加盖公章。否则不予受理。</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5.6.6质疑书以直接提交、传真或邮寄方式提交（一式三份）。</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5.6.7质疑书以传真形式提交后，同时须向采购代理机构提交质疑书原件，采购代理机构以收到原件之日作为收到质疑日。</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5.6.8供应商不得捏造事实、提供虚假材料或者以非法手段取得证明材料进行质疑。</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5.6.9如联合体</w:t>
      </w:r>
      <w:r>
        <w:rPr>
          <w:rFonts w:hint="eastAsia" w:ascii="Arial" w:hAnsi="Arial" w:cs="Arial"/>
          <w:color w:val="000000" w:themeColor="text1"/>
          <w:szCs w:val="21"/>
          <w:lang w:eastAsia="zh-CN"/>
          <w14:textFill>
            <w14:solidFill>
              <w14:schemeClr w14:val="tx1"/>
            </w14:solidFill>
          </w14:textFill>
        </w:rPr>
        <w:t>响应的</w:t>
      </w:r>
      <w:r>
        <w:rPr>
          <w:rFonts w:ascii="Arial" w:hAnsi="Arial" w:cs="Arial"/>
          <w:color w:val="000000" w:themeColor="text1"/>
          <w:szCs w:val="21"/>
          <w14:textFill>
            <w14:solidFill>
              <w14:schemeClr w14:val="tx1"/>
            </w14:solidFill>
          </w14:textFill>
        </w:rPr>
        <w:t>，质疑应由组成联合体各方共同提出。</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5.7 签订合同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5.7.1 成交供应商应在接到成交通知书后按成交通知书规定的时间、地点与采购人签订合同。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5.7.2采购文件及补充文件、磋商修改文件、成交供应商的磋商响应文件及磋商响应修改文件、磋商过程中有关承诺文件和成交通知书均作为合同附件。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5.7.3采购人和成交供应商应当按照上款所列文件确定的内容签订政府采购合同，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5.7.4拒签合同</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成交供应商接到成交通知书后，在规定时间内借故否认已经承诺的条件而拒签合同者，以违约处理，并赔偿采购人由此造成的直接经济损失。采购人将向同级政府采购监管部门进行汇报。</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成交供应商拒绝签订政府采购合同的，采购人可以按照评审报告推荐的成交候选人名单排序，确定下一候选人为成交供应商，也可以重新开展政府采购活动。拒绝签订政府采购合同的成交供应商不得参加对该项目重新开展的采购活动。</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5.8 采购代理服务费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本次采购代理服务费按</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磋商须知前附表</w:t>
      </w:r>
      <w:r>
        <w:rPr>
          <w:rFonts w:hint="eastAsia" w:ascii="Arial" w:hAnsi="Arial" w:cs="Arial"/>
          <w:color w:val="000000" w:themeColor="text1"/>
          <w:szCs w:val="21"/>
          <w:lang w:eastAsia="zh-CN"/>
          <w14:textFill>
            <w14:solidFill>
              <w14:schemeClr w14:val="tx1"/>
            </w14:solidFill>
          </w14:textFill>
        </w:rPr>
        <w:t>”</w:t>
      </w:r>
      <w:r>
        <w:rPr>
          <w:rFonts w:ascii="Arial" w:hAnsi="Arial" w:cs="Arial"/>
          <w:color w:val="000000" w:themeColor="text1"/>
          <w:szCs w:val="21"/>
          <w14:textFill>
            <w14:solidFill>
              <w14:schemeClr w14:val="tx1"/>
            </w14:solidFill>
          </w14:textFill>
        </w:rPr>
        <w:t>规定收取。</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成交供应商不按采购文件规定交纳采购代理服务费，将取消其成交资格。成交供应商应向采购代理机构交纳采购文件规定的采购代理服务费作为赔偿。</w:t>
      </w:r>
    </w:p>
    <w:p>
      <w:pPr>
        <w:pStyle w:val="4"/>
        <w:spacing w:before="120"/>
        <w:ind w:firstLine="422"/>
        <w:rPr>
          <w:color w:val="000000" w:themeColor="text1"/>
          <w14:textFill>
            <w14:solidFill>
              <w14:schemeClr w14:val="tx1"/>
            </w14:solidFill>
          </w14:textFill>
        </w:rPr>
      </w:pPr>
      <w:r>
        <w:rPr>
          <w:color w:val="000000" w:themeColor="text1"/>
          <w14:textFill>
            <w14:solidFill>
              <w14:schemeClr w14:val="tx1"/>
            </w14:solidFill>
          </w14:textFill>
        </w:rPr>
        <w:t>六、其他</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6.1采购过程中出现以下情形，导致电子交易平台无法正常运行，或者无法保证电子交易的公平、公正和安全时，采购组织机构将中止电子交易活动：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（一）电子交易平台发生故障而无法登录访问的；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（二）电子交易平台应用或数据库出现错误，不能进行正常操作的；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（三）电子交易平台发现严重安全漏洞，有潜在泄密危险的；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（四）病毒发作导致不能进行正常操作的；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（五）其他无法保证电子交易的公平、公正和安全的情况。</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出现前款规定情形，不影响采购公平、公正性的，采购组织机构将待上述情形消除后继续组织电子交易活动，也可以决定某些环节以纸质形式进行；影响或可能影响采购公平、公正性的，将重新采购。</w:t>
      </w:r>
    </w:p>
    <w:p>
      <w:pPr>
        <w:snapToGrid w:val="0"/>
        <w:spacing w:line="300" w:lineRule="auto"/>
        <w:jc w:val="center"/>
        <w:rPr>
          <w:rFonts w:ascii="Arial" w:hAnsi="Arial" w:cs="Arial"/>
          <w:b/>
          <w:color w:val="000000" w:themeColor="text1"/>
          <w:sz w:val="28"/>
          <w:szCs w:val="28"/>
          <w14:textFill>
            <w14:solidFill>
              <w14:schemeClr w14:val="tx1"/>
            </w14:solidFill>
          </w14:textFill>
        </w:rPr>
      </w:pPr>
      <w:r>
        <w:rPr>
          <w:rFonts w:ascii="Arial" w:hAnsi="Arial" w:cs="Arial"/>
          <w:b/>
          <w:color w:val="000000" w:themeColor="text1"/>
          <w:sz w:val="28"/>
          <w:szCs w:val="28"/>
          <w14:textFill>
            <w14:solidFill>
              <w14:schemeClr w14:val="tx1"/>
            </w14:solidFill>
          </w14:textFill>
        </w:rPr>
        <w:br w:type="page"/>
      </w:r>
    </w:p>
    <w:p>
      <w:pPr>
        <w:pStyle w:val="3"/>
        <w:spacing w:before="120"/>
        <w:rPr>
          <w:rFonts w:cs="Arial"/>
          <w:color w:val="000000" w:themeColor="text1"/>
          <w14:textFill>
            <w14:solidFill>
              <w14:schemeClr w14:val="tx1"/>
            </w14:solidFill>
          </w14:textFill>
        </w:rPr>
      </w:pPr>
      <w:bookmarkStart w:id="51" w:name="_Toc82873329"/>
      <w:bookmarkStart w:id="52" w:name="_Toc227380487"/>
      <w:bookmarkStart w:id="53" w:name="_Toc82338246"/>
      <w:bookmarkStart w:id="54" w:name="_Toc24957"/>
      <w:r>
        <w:rPr>
          <w:rFonts w:cs="Arial"/>
          <w:color w:val="000000" w:themeColor="text1"/>
          <w14:textFill>
            <w14:solidFill>
              <w14:schemeClr w14:val="tx1"/>
            </w14:solidFill>
          </w14:textFill>
        </w:rPr>
        <w:t>第七章  磋商响应文件格式</w:t>
      </w:r>
      <w:bookmarkEnd w:id="51"/>
      <w:bookmarkEnd w:id="52"/>
      <w:bookmarkEnd w:id="53"/>
      <w:bookmarkEnd w:id="54"/>
    </w:p>
    <w:p>
      <w:pPr>
        <w:snapToGrid w:val="0"/>
        <w:spacing w:line="300" w:lineRule="auto"/>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（未提供格式的由供应商自拟）</w:t>
      </w:r>
    </w:p>
    <w:p>
      <w:pPr>
        <w:pStyle w:val="4"/>
        <w:spacing w:before="120"/>
        <w:ind w:firstLine="422"/>
        <w:rPr>
          <w:color w:val="000000" w:themeColor="text1"/>
          <w:kern w:val="0"/>
          <w14:textFill>
            <w14:solidFill>
              <w14:schemeClr w14:val="tx1"/>
            </w14:solidFill>
          </w14:textFill>
        </w:rPr>
      </w:pPr>
      <w:r>
        <w:rPr>
          <w:color w:val="000000" w:themeColor="text1"/>
          <w:kern w:val="0"/>
          <w14:textFill>
            <w14:solidFill>
              <w14:schemeClr w14:val="tx1"/>
            </w14:solidFill>
          </w14:textFill>
        </w:rPr>
        <w:t>第一部分 资格文件</w:t>
      </w:r>
    </w:p>
    <w:p>
      <w:pPr>
        <w:pStyle w:val="5"/>
        <w:spacing w:before="120"/>
        <w:ind w:firstLine="422"/>
        <w:rPr>
          <w:rFonts w:cs="Arial"/>
          <w:color w:val="000000" w:themeColor="text1"/>
          <w14:textFill>
            <w14:solidFill>
              <w14:schemeClr w14:val="tx1"/>
            </w14:solidFill>
          </w14:textFill>
        </w:rPr>
      </w:pPr>
      <w:bookmarkStart w:id="55" w:name="_Toc335138374"/>
      <w:bookmarkStart w:id="56" w:name="_Toc230930642"/>
      <w:bookmarkStart w:id="57" w:name="_Toc345575549"/>
      <w:bookmarkStart w:id="58" w:name="_Toc303030576"/>
      <w:bookmarkStart w:id="59" w:name="_Toc184635147"/>
      <w:r>
        <w:rPr>
          <w:rFonts w:cs="Arial"/>
          <w:color w:val="000000" w:themeColor="text1"/>
          <w14:textFill>
            <w14:solidFill>
              <w14:schemeClr w14:val="tx1"/>
            </w14:solidFill>
          </w14:textFill>
        </w:rPr>
        <w:t>一、资格审查资料</w:t>
      </w:r>
      <w:bookmarkEnd w:id="55"/>
      <w:bookmarkEnd w:id="56"/>
      <w:bookmarkEnd w:id="57"/>
      <w:bookmarkEnd w:id="58"/>
      <w:bookmarkEnd w:id="59"/>
    </w:p>
    <w:p>
      <w:pPr>
        <w:pStyle w:val="19"/>
        <w:adjustRightInd w:val="0"/>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资格审查资料</w:t>
      </w:r>
    </w:p>
    <w:p>
      <w:pPr>
        <w:autoSpaceDE w:val="0"/>
        <w:autoSpaceDN w:val="0"/>
        <w:adjustRightInd w:val="0"/>
        <w:snapToGrid w:val="0"/>
        <w:spacing w:line="300" w:lineRule="auto"/>
        <w:ind w:firstLine="420" w:firstLineChars="200"/>
        <w:jc w:val="left"/>
        <w:rPr>
          <w:rFonts w:ascii="Arial" w:hAnsi="Arial" w:cs="Arial"/>
          <w:color w:val="000000" w:themeColor="text1"/>
          <w:kern w:val="0"/>
          <w14:textFill>
            <w14:solidFill>
              <w14:schemeClr w14:val="tx1"/>
            </w14:solidFill>
          </w14:textFill>
        </w:rPr>
      </w:pPr>
      <w:bookmarkStart w:id="60" w:name="_Toc303030577"/>
      <w:bookmarkStart w:id="61" w:name="_Toc335138375"/>
      <w:bookmarkStart w:id="62" w:name="_Toc230930643"/>
      <w:r>
        <w:rPr>
          <w:rFonts w:ascii="Arial" w:hAnsi="Arial" w:cs="Arial"/>
          <w:color w:val="000000" w:themeColor="text1"/>
          <w:kern w:val="0"/>
          <w14:textFill>
            <w14:solidFill>
              <w14:schemeClr w14:val="tx1"/>
            </w14:solidFill>
          </w14:textFill>
        </w:rPr>
        <w:t>（一）资格审查须知</w:t>
      </w:r>
      <w:bookmarkEnd w:id="60"/>
      <w:bookmarkEnd w:id="61"/>
      <w:bookmarkEnd w:id="62"/>
    </w:p>
    <w:p>
      <w:pPr>
        <w:autoSpaceDE w:val="0"/>
        <w:autoSpaceDN w:val="0"/>
        <w:adjustRightInd w:val="0"/>
        <w:snapToGrid w:val="0"/>
        <w:spacing w:line="300" w:lineRule="auto"/>
        <w:ind w:firstLine="420" w:firstLineChars="200"/>
        <w:jc w:val="left"/>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1、供应商必须认真填写采购文件规定的所有表格，并对其真实性负责，采购人有权对其进行调查核实和要求澄清。</w:t>
      </w:r>
    </w:p>
    <w:p>
      <w:pPr>
        <w:autoSpaceDE w:val="0"/>
        <w:autoSpaceDN w:val="0"/>
        <w:adjustRightInd w:val="0"/>
        <w:snapToGrid w:val="0"/>
        <w:spacing w:line="300" w:lineRule="auto"/>
        <w:ind w:firstLine="420" w:firstLineChars="200"/>
        <w:jc w:val="left"/>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2、资格审查按通过和不通过两种方式进行评定，供应商的资格等方面的要求作为资格审查通过的强制性资格条件，经核实有一项不符合要求，则供应商的资格为不通过，不通过的供应商对其磋商响应文件不进行后续评审。</w:t>
      </w:r>
    </w:p>
    <w:p>
      <w:pPr>
        <w:autoSpaceDE w:val="0"/>
        <w:autoSpaceDN w:val="0"/>
        <w:adjustRightInd w:val="0"/>
        <w:snapToGrid w:val="0"/>
        <w:spacing w:line="300" w:lineRule="auto"/>
        <w:ind w:firstLine="420" w:firstLineChars="200"/>
        <w:jc w:val="left"/>
        <w:rPr>
          <w:rFonts w:ascii="Arial" w:hAnsi="Arial" w:cs="Arial"/>
          <w:color w:val="000000" w:themeColor="text1"/>
          <w:kern w:val="0"/>
          <w14:textFill>
            <w14:solidFill>
              <w14:schemeClr w14:val="tx1"/>
            </w14:solidFill>
          </w14:textFill>
        </w:rPr>
      </w:pPr>
      <w:bookmarkStart w:id="63" w:name="_Toc191897610"/>
      <w:bookmarkStart w:id="64" w:name="_Toc179623472"/>
      <w:bookmarkStart w:id="65" w:name="_Toc227658251"/>
      <w:bookmarkStart w:id="66" w:name="_Toc204944488"/>
      <w:bookmarkStart w:id="67" w:name="_Toc208051215"/>
      <w:bookmarkStart w:id="68" w:name="_Toc303030578"/>
      <w:bookmarkStart w:id="69" w:name="_Toc208484561"/>
      <w:bookmarkStart w:id="70" w:name="_Toc335138376"/>
      <w:bookmarkStart w:id="71" w:name="_Toc179801514"/>
      <w:r>
        <w:rPr>
          <w:rFonts w:ascii="Arial" w:hAnsi="Arial" w:cs="Arial"/>
          <w:color w:val="000000" w:themeColor="text1"/>
          <w:kern w:val="0"/>
          <w14:textFill>
            <w14:solidFill>
              <w14:schemeClr w14:val="tx1"/>
            </w14:solidFill>
          </w14:textFill>
        </w:rPr>
        <w:t>（二）资格审查资料</w:t>
      </w:r>
      <w:bookmarkEnd w:id="63"/>
      <w:bookmarkEnd w:id="64"/>
      <w:bookmarkEnd w:id="65"/>
      <w:bookmarkEnd w:id="66"/>
      <w:bookmarkEnd w:id="67"/>
      <w:bookmarkEnd w:id="68"/>
      <w:bookmarkEnd w:id="69"/>
      <w:bookmarkEnd w:id="70"/>
      <w:bookmarkEnd w:id="71"/>
      <w:r>
        <w:rPr>
          <w:rFonts w:ascii="Arial" w:hAnsi="Arial" w:cs="Arial"/>
          <w:color w:val="000000" w:themeColor="text1"/>
          <w:kern w:val="0"/>
          <w14:textFill>
            <w14:solidFill>
              <w14:schemeClr w14:val="tx1"/>
            </w14:solidFill>
          </w14:textFill>
        </w:rPr>
        <w:t>格式</w:t>
      </w:r>
    </w:p>
    <w:p>
      <w:pPr>
        <w:autoSpaceDE w:val="0"/>
        <w:autoSpaceDN w:val="0"/>
        <w:adjustRightInd w:val="0"/>
        <w:snapToGrid w:val="0"/>
        <w:spacing w:line="300" w:lineRule="auto"/>
        <w:ind w:firstLine="420" w:firstLineChars="200"/>
        <w:jc w:val="left"/>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表1 强制性资格条件</w:t>
      </w:r>
    </w:p>
    <w:p>
      <w:pPr>
        <w:autoSpaceDE w:val="0"/>
        <w:autoSpaceDN w:val="0"/>
        <w:adjustRightInd w:val="0"/>
        <w:snapToGrid w:val="0"/>
        <w:spacing w:line="300" w:lineRule="auto"/>
        <w:ind w:firstLine="420" w:firstLineChars="200"/>
        <w:jc w:val="left"/>
        <w:rPr>
          <w:rFonts w:ascii="Arial" w:hAnsi="Arial" w:cs="Arial"/>
          <w:color w:val="000000" w:themeColor="text1"/>
          <w:kern w:val="0"/>
          <w14:textFill>
            <w14:solidFill>
              <w14:schemeClr w14:val="tx1"/>
            </w14:solidFill>
          </w14:textFill>
        </w:rPr>
      </w:pPr>
      <w:r>
        <w:rPr>
          <w:rFonts w:ascii="Arial" w:hAnsi="Arial" w:cs="Arial"/>
          <w:color w:val="000000" w:themeColor="text1"/>
          <w:kern w:val="0"/>
          <w14:textFill>
            <w14:solidFill>
              <w14:schemeClr w14:val="tx1"/>
            </w14:solidFill>
          </w14:textFill>
        </w:rPr>
        <w:t>表附件</w:t>
      </w:r>
    </w:p>
    <w:p>
      <w:pPr>
        <w:snapToGrid w:val="0"/>
        <w:spacing w:line="300" w:lineRule="auto"/>
        <w:ind w:left="280" w:hanging="280" w:hangingChars="100"/>
        <w:outlineLvl w:val="2"/>
        <w:rPr>
          <w:rFonts w:ascii="Arial" w:hAnsi="Arial" w:cs="Arial"/>
          <w:b/>
          <w:bCs/>
          <w:color w:val="000000" w:themeColor="text1"/>
          <w14:textFill>
            <w14:solidFill>
              <w14:schemeClr w14:val="tx1"/>
            </w14:solidFill>
          </w14:textFill>
        </w:rPr>
      </w:pPr>
      <w:bookmarkStart w:id="72" w:name="_Toc179801515"/>
      <w:bookmarkStart w:id="73" w:name="_Toc191897470"/>
      <w:bookmarkStart w:id="74" w:name="_Toc191897611"/>
      <w:bookmarkStart w:id="75" w:name="_Toc204944489"/>
      <w:bookmarkStart w:id="76" w:name="_Toc227658252"/>
      <w:bookmarkStart w:id="77" w:name="_Toc208484562"/>
      <w:bookmarkStart w:id="78" w:name="_Toc208051216"/>
      <w:r>
        <w:rPr>
          <w:rFonts w:ascii="Arial" w:hAnsi="Arial" w:cs="Arial"/>
          <w:color w:val="000000" w:themeColor="text1"/>
          <w:sz w:val="28"/>
          <w:szCs w:val="28"/>
          <w14:textFill>
            <w14:solidFill>
              <w14:schemeClr w14:val="tx1"/>
            </w14:solidFill>
          </w14:textFill>
        </w:rPr>
        <w:br w:type="page"/>
      </w:r>
      <w:bookmarkEnd w:id="72"/>
      <w:bookmarkEnd w:id="73"/>
      <w:bookmarkEnd w:id="74"/>
      <w:bookmarkEnd w:id="75"/>
      <w:bookmarkEnd w:id="76"/>
      <w:bookmarkEnd w:id="77"/>
      <w:bookmarkEnd w:id="78"/>
      <w:bookmarkStart w:id="79" w:name="_Toc179623474"/>
      <w:bookmarkStart w:id="80" w:name="_Toc208051217"/>
      <w:bookmarkStart w:id="81" w:name="_Toc303030579"/>
      <w:bookmarkStart w:id="82" w:name="_Toc335138377"/>
      <w:bookmarkStart w:id="83" w:name="_Toc227658253"/>
      <w:bookmarkStart w:id="84" w:name="_Toc191897612"/>
      <w:bookmarkStart w:id="85" w:name="_Toc179801516"/>
      <w:bookmarkStart w:id="86" w:name="_Toc204944490"/>
      <w:bookmarkStart w:id="87" w:name="_Toc208484563"/>
      <w:r>
        <w:rPr>
          <w:rFonts w:ascii="Arial" w:hAnsi="Arial" w:cs="Arial"/>
          <w:b/>
          <w:bCs/>
          <w:color w:val="000000" w:themeColor="text1"/>
          <w14:textFill>
            <w14:solidFill>
              <w14:schemeClr w14:val="tx1"/>
            </w14:solidFill>
          </w14:textFill>
        </w:rPr>
        <w:t>表1：强制性资格条件</w:t>
      </w:r>
      <w:bookmarkEnd w:id="79"/>
      <w:bookmarkEnd w:id="80"/>
      <w:bookmarkEnd w:id="81"/>
      <w:bookmarkEnd w:id="82"/>
      <w:bookmarkEnd w:id="83"/>
      <w:bookmarkEnd w:id="84"/>
      <w:bookmarkEnd w:id="85"/>
      <w:bookmarkEnd w:id="86"/>
      <w:bookmarkEnd w:id="87"/>
    </w:p>
    <w:p>
      <w:pPr>
        <w:pStyle w:val="19"/>
        <w:adjustRightInd w:val="0"/>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强制性资格条件表</w:t>
      </w:r>
    </w:p>
    <w:p>
      <w:pPr>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采购人：浙江省科学技术协会</w:t>
      </w:r>
    </w:p>
    <w:p>
      <w:pPr>
        <w:snapToGrid w:val="0"/>
        <w:spacing w:line="300" w:lineRule="auto"/>
        <w:rPr>
          <w:rFonts w:hint="eastAsia" w:ascii="Arial" w:hAnsi="Arial" w:eastAsia="宋体" w:cs="Arial"/>
          <w:color w:val="000000" w:themeColor="text1"/>
          <w:lang w:eastAsia="zh-CN"/>
          <w14:textFill>
            <w14:solidFill>
              <w14:schemeClr w14:val="tx1"/>
            </w14:solidFill>
          </w14:textFill>
        </w:rPr>
      </w:pP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lang w:eastAsia="zh-CN"/>
          <w14:textFill>
            <w14:solidFill>
              <w14:schemeClr w14:val="tx1"/>
            </w14:solidFill>
          </w14:textFill>
        </w:rPr>
        <w:t>学会服务科技创新与科学素质提升项目（全省性学术交流活动）</w:t>
      </w:r>
    </w:p>
    <w:p>
      <w:pPr>
        <w:snapToGrid w:val="0"/>
        <w:spacing w:line="300" w:lineRule="auto"/>
        <w:rPr>
          <w:rFonts w:hint="eastAsia" w:ascii="Arial" w:hAnsi="Arial" w:eastAsia="宋体" w:cs="Arial"/>
          <w:color w:val="000000" w:themeColor="text1"/>
          <w:lang w:eastAsia="zh-CN"/>
          <w14:textFill>
            <w14:solidFill>
              <w14:schemeClr w14:val="tx1"/>
            </w14:solidFill>
          </w14:textFill>
        </w:rPr>
      </w:pPr>
      <w:r>
        <w:rPr>
          <w:rFonts w:ascii="Arial" w:hAnsi="Arial" w:cs="Arial"/>
          <w:color w:val="000000" w:themeColor="text1"/>
          <w14:textFill>
            <w14:solidFill>
              <w14:schemeClr w14:val="tx1"/>
            </w14:solidFill>
          </w14:textFill>
        </w:rPr>
        <w:t>项目编号：</w:t>
      </w:r>
      <w:r>
        <w:rPr>
          <w:rFonts w:hint="eastAsia" w:ascii="Arial" w:hAnsi="Arial" w:cs="Arial"/>
          <w:color w:val="000000" w:themeColor="text1"/>
          <w:lang w:eastAsia="zh-CN"/>
          <w14:textFill>
            <w14:solidFill>
              <w14:schemeClr w14:val="tx1"/>
            </w14:solidFill>
          </w14:textFill>
        </w:rPr>
        <w:t>CTZB-2020060471</w:t>
      </w:r>
    </w:p>
    <w:tbl>
      <w:tblPr>
        <w:tblStyle w:val="44"/>
        <w:tblW w:w="93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
        <w:gridCol w:w="4663"/>
        <w:gridCol w:w="4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序号</w:t>
            </w:r>
          </w:p>
        </w:tc>
        <w:tc>
          <w:tcPr>
            <w:tcW w:w="4663" w:type="dxa"/>
            <w:noWrap w:val="0"/>
            <w:vAlign w:val="center"/>
          </w:tcPr>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资格条件</w:t>
            </w:r>
          </w:p>
        </w:tc>
        <w:tc>
          <w:tcPr>
            <w:tcW w:w="4183" w:type="dxa"/>
            <w:noWrap w:val="0"/>
            <w:vAlign w:val="center"/>
          </w:tcPr>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以下证明材料附后（除承诺函、说明、声明外的其他证件提供复印件）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1.</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b/>
                <w:bCs/>
                <w:kern w:val="0"/>
                <w:szCs w:val="21"/>
                <w:highlight w:val="none"/>
              </w:rPr>
              <w:t>基本资格要求</w:t>
            </w:r>
            <w:r>
              <w:rPr>
                <w:rFonts w:hint="default" w:ascii="Arial" w:hAnsi="Arial" w:eastAsia="宋体" w:cs="Arial"/>
                <w:b/>
                <w:bCs/>
                <w:kern w:val="0"/>
                <w:szCs w:val="21"/>
                <w:highlight w:val="none"/>
                <w:lang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1.1</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（1）具有独立承担民事责任的能力；有依法缴纳税收和社会保障资金的良好记录；</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eastAsia="宋体" w:cs="Arial"/>
                <w:szCs w:val="21"/>
                <w:lang w:val="en-US" w:eastAsia="zh-CN"/>
              </w:rPr>
              <w:t>1）营业执照（或事业法人登记证或其他工商等登记证明材料）复印件（供应商为自然人的，提供自然人的身份证明）、税务登记证(或其它依法缴纳税收的相关材料)复印件、社保登记证（或其它依法缴纳社会保障资金的相关材料）复印件；或【实施</w:t>
            </w:r>
            <w:r>
              <w:rPr>
                <w:rFonts w:hint="eastAsia" w:ascii="Arial" w:hAnsi="Arial" w:cs="Arial"/>
                <w:szCs w:val="21"/>
                <w:lang w:val="en-US" w:eastAsia="zh-CN"/>
              </w:rPr>
              <w:t>“</w:t>
            </w:r>
            <w:r>
              <w:rPr>
                <w:rFonts w:hint="default" w:ascii="Arial" w:hAnsi="Arial" w:eastAsia="宋体" w:cs="Arial"/>
                <w:szCs w:val="21"/>
                <w:lang w:val="en-US" w:eastAsia="zh-CN"/>
              </w:rPr>
              <w:t>多证合一、一照一码</w:t>
            </w:r>
            <w:r>
              <w:rPr>
                <w:rFonts w:hint="eastAsia" w:ascii="Arial" w:hAnsi="Arial" w:cs="Arial"/>
                <w:szCs w:val="21"/>
                <w:lang w:val="en-US" w:eastAsia="zh-CN"/>
              </w:rPr>
              <w:t>”</w:t>
            </w:r>
            <w:r>
              <w:rPr>
                <w:rFonts w:hint="default" w:ascii="Arial" w:hAnsi="Arial" w:eastAsia="宋体" w:cs="Arial"/>
                <w:szCs w:val="21"/>
                <w:lang w:val="en-US" w:eastAsia="zh-CN"/>
              </w:rPr>
              <w:t>登记制度改革的，只需提供改革后取得的营业执照复印件；】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2</w:t>
            </w:r>
          </w:p>
        </w:tc>
        <w:tc>
          <w:tcPr>
            <w:tcW w:w="4663" w:type="dxa"/>
            <w:noWrap w:val="0"/>
            <w:vAlign w:val="center"/>
          </w:tcPr>
          <w:p>
            <w:pPr>
              <w:adjustRightInd w:val="0"/>
              <w:snapToGrid w:val="0"/>
              <w:spacing w:line="300" w:lineRule="auto"/>
              <w:jc w:val="left"/>
              <w:rPr>
                <w:rFonts w:hint="default" w:ascii="Arial" w:hAnsi="Arial" w:eastAsia="宋体" w:cs="Arial"/>
                <w:kern w:val="0"/>
                <w:sz w:val="21"/>
                <w:szCs w:val="21"/>
                <w:highlight w:val="none"/>
                <w:lang w:val="en-US" w:eastAsia="zh-CN" w:bidi="ar-SA"/>
              </w:rPr>
            </w:pPr>
            <w:r>
              <w:rPr>
                <w:rFonts w:hint="default" w:ascii="Arial" w:hAnsi="Arial" w:eastAsia="宋体" w:cs="Arial"/>
                <w:szCs w:val="21"/>
                <w:vertAlign w:val="baseline"/>
                <w:lang w:val="en-US" w:eastAsia="zh-CN"/>
              </w:rPr>
              <w:t>（2）具有健全的财务会计制度；</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eastAsia="宋体" w:cs="Arial"/>
                <w:szCs w:val="21"/>
                <w:lang w:val="en-US" w:eastAsia="zh-CN"/>
              </w:rPr>
              <w:t>2）近期资产负债表等财务报表资料文件（或其它财务状况报告，新成立的公司无法提供此材料必须提供情况说明）；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3</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（3）</w:t>
            </w:r>
            <w:r>
              <w:rPr>
                <w:rFonts w:hint="default" w:ascii="Arial" w:hAnsi="Arial" w:eastAsia="宋体" w:cs="Arial"/>
                <w:szCs w:val="21"/>
                <w:vertAlign w:val="baseline"/>
                <w:lang w:val="en-US" w:eastAsia="zh-CN"/>
              </w:rPr>
              <w:t>具有良好的商业信誉</w:t>
            </w:r>
            <w:r>
              <w:rPr>
                <w:rFonts w:hint="eastAsia" w:ascii="Arial" w:hAnsi="Arial" w:cs="Arial"/>
                <w:szCs w:val="21"/>
                <w:vertAlign w:val="baseline"/>
                <w:lang w:val="en-US"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cs="Arial"/>
                <w:szCs w:val="21"/>
                <w:lang w:val="en-US" w:eastAsia="zh-CN"/>
              </w:rPr>
              <w:t>3）</w:t>
            </w:r>
            <w:r>
              <w:rPr>
                <w:rFonts w:hint="default" w:ascii="Arial" w:hAnsi="Arial" w:eastAsia="宋体" w:cs="Arial"/>
                <w:szCs w:val="21"/>
                <w:lang w:val="en-US" w:eastAsia="zh-CN"/>
              </w:rPr>
              <w:t>具有良好商业信誉的声明函；【声明函</w:t>
            </w:r>
            <w:r>
              <w:rPr>
                <w:rFonts w:hint="default" w:ascii="Arial" w:hAnsi="Arial" w:cs="Arial"/>
                <w:szCs w:val="21"/>
                <w:lang w:val="en-US" w:eastAsia="zh-CN"/>
              </w:rPr>
              <w:t>1</w:t>
            </w:r>
            <w:r>
              <w:rPr>
                <w:rFonts w:hint="default" w:ascii="Arial" w:hAnsi="Arial" w:eastAsia="宋体" w:cs="Arial"/>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4</w:t>
            </w:r>
          </w:p>
        </w:tc>
        <w:tc>
          <w:tcPr>
            <w:tcW w:w="4663" w:type="dxa"/>
            <w:noWrap w:val="0"/>
            <w:vAlign w:val="center"/>
          </w:tcPr>
          <w:p>
            <w:pPr>
              <w:adjustRightInd w:val="0"/>
              <w:snapToGrid w:val="0"/>
              <w:spacing w:line="300" w:lineRule="auto"/>
              <w:jc w:val="left"/>
              <w:rPr>
                <w:rFonts w:hint="default" w:ascii="Arial" w:hAnsi="Arial" w:eastAsia="宋体" w:cs="Arial"/>
                <w:kern w:val="0"/>
                <w:sz w:val="21"/>
                <w:szCs w:val="21"/>
                <w:highlight w:val="none"/>
                <w:lang w:val="en-US" w:eastAsia="zh-CN" w:bidi="ar-SA"/>
              </w:rPr>
            </w:pPr>
            <w:r>
              <w:rPr>
                <w:rFonts w:hint="default" w:ascii="Arial" w:hAnsi="Arial" w:eastAsia="宋体" w:cs="Arial"/>
                <w:szCs w:val="21"/>
                <w:vertAlign w:val="baseline"/>
                <w:lang w:val="en-US" w:eastAsia="zh-CN"/>
              </w:rPr>
              <w:t>（4）具有履行合同所必需的设备和专业技术能力；</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cs="Arial"/>
                <w:szCs w:val="21"/>
                <w:lang w:val="en-US" w:eastAsia="zh-CN"/>
              </w:rPr>
              <w:t>4</w:t>
            </w:r>
            <w:r>
              <w:rPr>
                <w:rFonts w:hint="default" w:ascii="Arial" w:hAnsi="Arial" w:eastAsia="宋体" w:cs="Arial"/>
                <w:szCs w:val="21"/>
                <w:lang w:val="en-US" w:eastAsia="zh-CN"/>
              </w:rPr>
              <w:t>）具有履行合同所必需的设备和专业技术能力的声明函；【声明函</w:t>
            </w:r>
            <w:r>
              <w:rPr>
                <w:rFonts w:hint="default" w:ascii="Arial" w:hAnsi="Arial" w:cs="Arial"/>
                <w:szCs w:val="21"/>
                <w:lang w:val="en-US" w:eastAsia="zh-CN"/>
              </w:rPr>
              <w:t>2</w:t>
            </w:r>
            <w:r>
              <w:rPr>
                <w:rFonts w:hint="default" w:ascii="Arial" w:hAnsi="Arial" w:eastAsia="宋体" w:cs="Arial"/>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5</w:t>
            </w:r>
          </w:p>
        </w:tc>
        <w:tc>
          <w:tcPr>
            <w:tcW w:w="4663" w:type="dxa"/>
            <w:noWrap w:val="0"/>
            <w:vAlign w:val="center"/>
          </w:tcPr>
          <w:p>
            <w:pPr>
              <w:adjustRightInd w:val="0"/>
              <w:snapToGrid w:val="0"/>
              <w:spacing w:line="300" w:lineRule="auto"/>
              <w:jc w:val="left"/>
              <w:rPr>
                <w:rFonts w:hint="default" w:ascii="Arial" w:hAnsi="Arial" w:eastAsia="宋体" w:cs="Arial"/>
                <w:kern w:val="0"/>
                <w:sz w:val="21"/>
                <w:szCs w:val="21"/>
                <w:highlight w:val="none"/>
                <w:lang w:val="en-US" w:eastAsia="zh-CN" w:bidi="ar-SA"/>
              </w:rPr>
            </w:pPr>
            <w:r>
              <w:rPr>
                <w:rFonts w:hint="default" w:ascii="Arial" w:hAnsi="Arial" w:eastAsia="宋体" w:cs="Arial"/>
                <w:szCs w:val="21"/>
                <w:vertAlign w:val="baseline"/>
                <w:lang w:val="en-US" w:eastAsia="zh-CN"/>
              </w:rPr>
              <w:t>（5）参加政府采购活动前三年内，在经营活动中没有重大违法记录；</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cs="Arial"/>
                <w:szCs w:val="21"/>
                <w:lang w:val="en-US" w:eastAsia="zh-CN"/>
              </w:rPr>
              <w:t>5</w:t>
            </w:r>
            <w:r>
              <w:rPr>
                <w:rFonts w:hint="default" w:ascii="Arial" w:hAnsi="Arial" w:eastAsia="宋体" w:cs="Arial"/>
                <w:szCs w:val="21"/>
                <w:lang w:val="en-US" w:eastAsia="zh-CN"/>
              </w:rPr>
              <w:t>）没有重大违法记录的声明函；【声明函</w:t>
            </w:r>
            <w:r>
              <w:rPr>
                <w:rFonts w:hint="default" w:ascii="Arial" w:hAnsi="Arial" w:cs="Arial"/>
                <w:szCs w:val="21"/>
                <w:lang w:val="en-US" w:eastAsia="zh-CN"/>
              </w:rPr>
              <w:t>3</w:t>
            </w:r>
            <w:r>
              <w:rPr>
                <w:rFonts w:hint="default" w:ascii="Arial" w:hAnsi="Arial" w:eastAsia="宋体" w:cs="Arial"/>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vertAlign w:val="baseline"/>
                <w:lang w:val="en-US" w:eastAsia="zh-CN"/>
              </w:rPr>
              <w:t>1.</w:t>
            </w:r>
            <w:r>
              <w:rPr>
                <w:rFonts w:hint="default" w:ascii="Arial" w:hAnsi="Arial" w:cs="Arial"/>
                <w:szCs w:val="21"/>
                <w:vertAlign w:val="baseline"/>
                <w:lang w:val="en-US" w:eastAsia="zh-CN"/>
              </w:rPr>
              <w:t>6</w:t>
            </w:r>
          </w:p>
        </w:tc>
        <w:tc>
          <w:tcPr>
            <w:tcW w:w="4663" w:type="dxa"/>
            <w:noWrap w:val="0"/>
            <w:vAlign w:val="center"/>
          </w:tcPr>
          <w:p>
            <w:pPr>
              <w:adjustRightInd w:val="0"/>
              <w:snapToGrid w:val="0"/>
              <w:spacing w:line="300" w:lineRule="auto"/>
              <w:jc w:val="left"/>
              <w:rPr>
                <w:rFonts w:hint="default" w:ascii="Arial" w:hAnsi="Arial" w:eastAsia="宋体" w:cs="Arial"/>
                <w:kern w:val="0"/>
                <w:sz w:val="21"/>
                <w:szCs w:val="21"/>
                <w:highlight w:val="none"/>
                <w:lang w:val="en-US" w:eastAsia="zh-CN" w:bidi="ar-SA"/>
              </w:rPr>
            </w:pPr>
            <w:r>
              <w:rPr>
                <w:rFonts w:hint="default" w:ascii="Arial" w:hAnsi="Arial" w:eastAsia="宋体" w:cs="Arial"/>
                <w:kern w:val="0"/>
                <w:szCs w:val="21"/>
                <w:highlight w:val="none"/>
                <w:lang w:eastAsia="zh-CN"/>
              </w:rPr>
              <w:t>（</w:t>
            </w:r>
            <w:r>
              <w:rPr>
                <w:rFonts w:hint="default" w:ascii="Arial" w:hAnsi="Arial" w:cs="Arial"/>
                <w:kern w:val="0"/>
                <w:szCs w:val="21"/>
                <w:highlight w:val="none"/>
                <w:lang w:val="en-US" w:eastAsia="zh-CN"/>
              </w:rPr>
              <w:t>6</w:t>
            </w:r>
            <w:r>
              <w:rPr>
                <w:rFonts w:hint="default" w:ascii="Arial" w:hAnsi="Arial" w:eastAsia="宋体" w:cs="Arial"/>
                <w:kern w:val="0"/>
                <w:szCs w:val="21"/>
                <w:highlight w:val="none"/>
                <w:lang w:eastAsia="zh-CN"/>
              </w:rPr>
              <w:t>）未被</w:t>
            </w:r>
            <w:r>
              <w:rPr>
                <w:rFonts w:hint="eastAsia" w:ascii="Arial" w:hAnsi="Arial" w:cs="Arial"/>
                <w:kern w:val="0"/>
                <w:szCs w:val="21"/>
                <w:highlight w:val="none"/>
                <w:lang w:eastAsia="zh-CN"/>
              </w:rPr>
              <w:t>“</w:t>
            </w:r>
            <w:r>
              <w:rPr>
                <w:rFonts w:hint="default" w:ascii="Arial" w:hAnsi="Arial" w:eastAsia="宋体" w:cs="Arial"/>
                <w:kern w:val="0"/>
                <w:szCs w:val="21"/>
                <w:highlight w:val="none"/>
                <w:lang w:eastAsia="zh-CN"/>
              </w:rPr>
              <w:t>信用中国</w:t>
            </w:r>
            <w:r>
              <w:rPr>
                <w:rFonts w:hint="eastAsia" w:ascii="Arial" w:hAnsi="Arial" w:cs="Arial"/>
                <w:kern w:val="0"/>
                <w:szCs w:val="21"/>
                <w:highlight w:val="none"/>
                <w:lang w:eastAsia="zh-CN"/>
              </w:rPr>
              <w:t>”</w:t>
            </w:r>
            <w:r>
              <w:rPr>
                <w:rFonts w:hint="default" w:ascii="Arial" w:hAnsi="Arial" w:eastAsia="宋体" w:cs="Arial"/>
                <w:kern w:val="0"/>
                <w:szCs w:val="21"/>
                <w:highlight w:val="none"/>
                <w:lang w:eastAsia="zh-CN"/>
              </w:rPr>
              <w:t>（www.creditchina.gov.cn）、中国政府采购网（www.ccgp.gov.cn）列入失信被执行人、重大税收违法案件当事人名单、政府采购严重违法失信行为记录名单</w:t>
            </w:r>
            <w:r>
              <w:rPr>
                <w:rFonts w:hint="default" w:ascii="Arial" w:hAnsi="Arial" w:cs="Arial"/>
                <w:kern w:val="0"/>
                <w:szCs w:val="21"/>
                <w:highlight w:val="none"/>
                <w:lang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r>
              <w:rPr>
                <w:rFonts w:hint="default" w:ascii="Arial" w:hAnsi="Arial" w:cs="Arial"/>
                <w:szCs w:val="21"/>
                <w:lang w:val="en-US" w:eastAsia="zh-CN"/>
              </w:rPr>
              <w:t>6</w:t>
            </w:r>
            <w:r>
              <w:rPr>
                <w:rFonts w:hint="default" w:ascii="Arial" w:hAnsi="Arial" w:eastAsia="宋体" w:cs="Arial"/>
                <w:szCs w:val="21"/>
                <w:lang w:val="en-US" w:eastAsia="zh-CN"/>
              </w:rPr>
              <w:t>）无违法失信的声明函。【声明函4】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b/>
                <w:bCs/>
                <w:kern w:val="0"/>
                <w:szCs w:val="21"/>
                <w:highlight w:val="none"/>
              </w:rPr>
              <w:t>基本资格要求</w:t>
            </w:r>
            <w:r>
              <w:rPr>
                <w:rFonts w:hint="default" w:ascii="Arial" w:hAnsi="Arial" w:eastAsia="宋体" w:cs="Arial"/>
                <w:b/>
                <w:bCs/>
                <w:kern w:val="0"/>
                <w:szCs w:val="21"/>
                <w:highlight w:val="none"/>
                <w:lang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2.1</w:t>
            </w:r>
          </w:p>
        </w:tc>
        <w:tc>
          <w:tcPr>
            <w:tcW w:w="4663" w:type="dxa"/>
            <w:noWrap w:val="0"/>
            <w:vAlign w:val="center"/>
          </w:tcPr>
          <w:p>
            <w:pPr>
              <w:pageBreakBefore w:val="0"/>
              <w:widowControl/>
              <w:kinsoku/>
              <w:wordWrap/>
              <w:overflowPunct/>
              <w:bidi w:val="0"/>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0"/>
                <w:szCs w:val="21"/>
                <w:highlight w:val="none"/>
              </w:rPr>
              <w:t>（</w:t>
            </w:r>
            <w:r>
              <w:rPr>
                <w:rFonts w:hint="default" w:ascii="Arial" w:hAnsi="Arial" w:cs="Arial"/>
                <w:kern w:val="0"/>
                <w:szCs w:val="21"/>
                <w:highlight w:val="none"/>
                <w:lang w:val="en-US" w:eastAsia="zh-CN"/>
              </w:rPr>
              <w:t>1</w:t>
            </w:r>
            <w:r>
              <w:rPr>
                <w:rFonts w:hint="default" w:ascii="Arial" w:hAnsi="Arial" w:eastAsia="宋体" w:cs="Arial"/>
                <w:kern w:val="0"/>
                <w:szCs w:val="21"/>
                <w:highlight w:val="none"/>
              </w:rPr>
              <w:t>）单位负责人为同一人或者存在直接控股、管理关系的不同</w:t>
            </w:r>
            <w:r>
              <w:rPr>
                <w:rFonts w:hint="default" w:ascii="Arial" w:hAnsi="Arial" w:eastAsia="宋体" w:cs="Arial"/>
                <w:kern w:val="0"/>
                <w:szCs w:val="21"/>
                <w:highlight w:val="none"/>
                <w:lang w:eastAsia="zh-CN"/>
              </w:rPr>
              <w:t>供应商</w:t>
            </w:r>
            <w:r>
              <w:rPr>
                <w:rFonts w:hint="default" w:ascii="Arial" w:hAnsi="Arial" w:eastAsia="宋体" w:cs="Arial"/>
                <w:kern w:val="0"/>
                <w:szCs w:val="21"/>
                <w:highlight w:val="none"/>
              </w:rPr>
              <w:t>，不得参加同一合同项下的政府采购活动</w:t>
            </w:r>
            <w:r>
              <w:rPr>
                <w:rFonts w:hint="default" w:ascii="Arial" w:hAnsi="Arial" w:cs="Arial"/>
                <w:kern w:val="0"/>
                <w:szCs w:val="21"/>
                <w:highlight w:val="none"/>
                <w:lang w:eastAsia="zh-CN"/>
              </w:rPr>
              <w:t>。</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szCs w:val="21"/>
                <w:lang w:val="en-US" w:eastAsia="zh-CN"/>
              </w:rPr>
              <w:t>7）与其他供应商无利害关系的声明函。【声明函5】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2.2</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根据《关于规范政府采购供应商资格设定及资格审查的通知》（浙财采监[2013]24号）第6条规定接受金融、保险、通讯等特定行业的全国性企业所设立的区域性分支机构（应依法办理了工商、税务和社保登记手续，获得总公司（总机构）授权或能够提供房产权证或其他有效财产证明材料，能证明其具备实际承担责任的能力和法定的缔结合同能力）、以及个体工商户、个人独资企业、合伙企业（应依法办理了工商、税务和社保登记手续，能够提供房产权证或其他有效财产证明材料，能证明其具备实际承担责任的能力和法定的缔结合同能力）；</w:t>
            </w:r>
          </w:p>
        </w:tc>
        <w:tc>
          <w:tcPr>
            <w:tcW w:w="4183" w:type="dxa"/>
            <w:noWrap w:val="0"/>
            <w:vAlign w:val="center"/>
          </w:tcPr>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属于此种情形的供应商除基本资格要求应提供资料外。还应提供以下资料：</w:t>
            </w:r>
          </w:p>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8）金融、保险、通讯等特定行业的全国性企业所设立的区域性分支机构提供总公司（总机构）授权；</w:t>
            </w:r>
          </w:p>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9）个体工商户、个人独资企业、合伙企业应提供房产权证或其他有效财产证明材料。</w:t>
            </w:r>
          </w:p>
          <w:p>
            <w:pPr>
              <w:adjustRightInd w:val="0"/>
              <w:snapToGrid w:val="0"/>
              <w:spacing w:line="300" w:lineRule="auto"/>
              <w:jc w:val="left"/>
              <w:rPr>
                <w:rFonts w:hint="default" w:ascii="Arial" w:hAnsi="Arial" w:cs="Arial"/>
                <w:szCs w:val="21"/>
                <w:vertAlign w:val="baseline"/>
                <w:lang w:val="en-US" w:eastAsia="zh-CN"/>
              </w:rPr>
            </w:pPr>
            <w:r>
              <w:rPr>
                <w:rFonts w:hint="default" w:ascii="Arial" w:hAnsi="Arial" w:cs="Arial"/>
                <w:szCs w:val="21"/>
                <w:vertAlign w:val="baseline"/>
                <w:lang w:val="en-US" w:eastAsia="zh-CN"/>
              </w:rPr>
              <w:t>不属于此种情况的供应商提供以下资料：</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10）企业类型</w:t>
            </w:r>
            <w:r>
              <w:rPr>
                <w:rFonts w:hint="default" w:ascii="Arial" w:hAnsi="Arial" w:eastAsia="宋体" w:cs="Arial"/>
                <w:szCs w:val="21"/>
                <w:lang w:val="en-US" w:eastAsia="zh-CN"/>
              </w:rPr>
              <w:t>的声明函。【声明函6】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center"/>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2.3</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kern w:val="0"/>
                <w:szCs w:val="21"/>
                <w:highlight w:val="none"/>
                <w:lang w:eastAsia="zh-CN"/>
              </w:rPr>
              <w:t>（</w:t>
            </w:r>
            <w:r>
              <w:rPr>
                <w:rFonts w:hint="default" w:ascii="Arial" w:hAnsi="Arial" w:cs="Arial"/>
                <w:kern w:val="0"/>
                <w:szCs w:val="21"/>
                <w:highlight w:val="none"/>
                <w:lang w:val="en-US" w:eastAsia="zh-CN"/>
              </w:rPr>
              <w:t>3</w:t>
            </w:r>
            <w:r>
              <w:rPr>
                <w:rFonts w:hint="default" w:ascii="Arial" w:hAnsi="Arial" w:cs="Arial"/>
                <w:kern w:val="0"/>
                <w:szCs w:val="21"/>
                <w:highlight w:val="none"/>
                <w:lang w:eastAsia="zh-CN"/>
              </w:rPr>
              <w:t>）</w:t>
            </w:r>
            <w:r>
              <w:rPr>
                <w:rFonts w:hint="default" w:ascii="Arial" w:hAnsi="Arial" w:cs="Arial"/>
                <w:color w:val="000000"/>
                <w:kern w:val="0"/>
                <w:szCs w:val="21"/>
                <w:lang w:eastAsia="zh-CN"/>
              </w:rPr>
              <w:t>不是公益一类事业单位、使用事业编制且由财政拨款保障的群团组织。</w:t>
            </w:r>
          </w:p>
        </w:tc>
        <w:tc>
          <w:tcPr>
            <w:tcW w:w="418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cs="Arial"/>
                <w:szCs w:val="21"/>
                <w:lang w:val="en-US" w:eastAsia="zh-CN"/>
              </w:rPr>
              <w:t>11）</w:t>
            </w:r>
            <w:r>
              <w:rPr>
                <w:rFonts w:hint="default" w:ascii="Arial" w:hAnsi="Arial" w:eastAsia="宋体" w:cs="Arial"/>
                <w:szCs w:val="21"/>
                <w:vertAlign w:val="baseline"/>
                <w:lang w:val="en-US" w:eastAsia="zh-CN"/>
              </w:rPr>
              <w:t>单位组织形式声明函</w:t>
            </w:r>
            <w:r>
              <w:rPr>
                <w:rFonts w:hint="default" w:ascii="Arial" w:hAnsi="Arial" w:eastAsia="宋体" w:cs="Arial"/>
                <w:szCs w:val="21"/>
                <w:lang w:val="en-US" w:eastAsia="zh-CN"/>
              </w:rPr>
              <w:t>。【声明函</w:t>
            </w:r>
            <w:r>
              <w:rPr>
                <w:rFonts w:hint="default" w:ascii="Arial" w:hAnsi="Arial" w:cs="Arial"/>
                <w:szCs w:val="21"/>
                <w:lang w:val="en-US" w:eastAsia="zh-CN"/>
              </w:rPr>
              <w:t>7</w:t>
            </w:r>
            <w:r>
              <w:rPr>
                <w:rFonts w:hint="default" w:ascii="Arial" w:hAnsi="Arial" w:eastAsia="宋体" w:cs="Arial"/>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08" w:type="dxa"/>
            <w:noWrap w:val="0"/>
            <w:vAlign w:val="center"/>
          </w:tcPr>
          <w:p>
            <w:pPr>
              <w:adjustRightInd w:val="0"/>
              <w:snapToGrid w:val="0"/>
              <w:spacing w:line="300" w:lineRule="auto"/>
              <w:jc w:val="center"/>
              <w:rPr>
                <w:rFonts w:hint="default" w:ascii="Arial" w:hAnsi="Arial" w:eastAsia="宋体" w:cs="Arial"/>
                <w:kern w:val="2"/>
                <w:sz w:val="21"/>
                <w:szCs w:val="21"/>
                <w:vertAlign w:val="baseline"/>
                <w:lang w:val="en-US" w:eastAsia="zh-CN" w:bidi="ar-SA"/>
              </w:rPr>
            </w:pPr>
            <w:r>
              <w:rPr>
                <w:rFonts w:hint="default" w:ascii="Arial" w:hAnsi="Arial" w:cs="Arial"/>
                <w:szCs w:val="21"/>
                <w:vertAlign w:val="baseline"/>
                <w:lang w:val="en-US" w:eastAsia="zh-CN"/>
              </w:rPr>
              <w:t>2.4</w:t>
            </w:r>
          </w:p>
        </w:tc>
        <w:tc>
          <w:tcPr>
            <w:tcW w:w="4663" w:type="dxa"/>
            <w:noWrap w:val="0"/>
            <w:vAlign w:val="center"/>
          </w:tcPr>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（4）接受联合体。联合体参加本项目政府采购应满足以下条件：</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◇两个以上的自然人、法人或者其他组织可以组成一个联合体，以一个供应商的身份共同参加本项目政府采购活动，联合体在响应文件中提供联合体协议并明确分工；</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◇联合体中同一专业的单位按照联合体分工承担相同工作，按照资质等级较低的单位确定资质等级；</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w:t>
            </w:r>
            <w:r>
              <w:rPr>
                <w:rFonts w:hint="default" w:ascii="Arial" w:hAnsi="Arial" w:eastAsia="宋体" w:cs="Arial"/>
                <w:color w:val="000000"/>
                <w:kern w:val="0"/>
                <w:szCs w:val="21"/>
                <w:lang w:eastAsia="zh-CN"/>
              </w:rPr>
              <w:t>联合体主办方和成员单位均应具备基本资格要求</w:t>
            </w:r>
            <w:r>
              <w:rPr>
                <w:rFonts w:hint="eastAsia" w:ascii="Arial" w:hAnsi="Arial" w:eastAsia="宋体" w:cs="Arial"/>
                <w:color w:val="000000"/>
                <w:kern w:val="0"/>
                <w:szCs w:val="21"/>
                <w:lang w:eastAsia="zh-CN"/>
              </w:rPr>
              <w:t>及</w:t>
            </w:r>
            <w:r>
              <w:rPr>
                <w:rFonts w:hint="eastAsia" w:ascii="Arial" w:hAnsi="Arial" w:eastAsia="宋体" w:cs="Arial"/>
                <w:color w:val="000000"/>
                <w:kern w:val="0"/>
                <w:szCs w:val="21"/>
                <w:lang w:val="en-US" w:eastAsia="zh-CN"/>
              </w:rPr>
              <w:t>特定资格要求第（1）、（2）和（3）项</w:t>
            </w:r>
            <w:r>
              <w:rPr>
                <w:rFonts w:hint="default" w:ascii="Arial" w:hAnsi="Arial" w:eastAsia="宋体" w:cs="Arial"/>
                <w:color w:val="000000"/>
                <w:kern w:val="0"/>
                <w:szCs w:val="21"/>
                <w:lang w:eastAsia="zh-CN"/>
              </w:rPr>
              <w:t>；</w:t>
            </w:r>
          </w:p>
          <w:p>
            <w:p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default" w:ascii="Arial" w:hAnsi="Arial" w:eastAsia="宋体" w:cs="Arial"/>
                <w:kern w:val="2"/>
                <w:sz w:val="21"/>
                <w:szCs w:val="21"/>
                <w:vertAlign w:val="baseline"/>
                <w:lang w:val="en-US" w:eastAsia="zh-CN" w:bidi="ar-SA"/>
              </w:rPr>
              <w:t>◇联合体各方不得再单独参加或与其他单位另外组成联合体参加本项目政府采购活动。</w:t>
            </w:r>
          </w:p>
        </w:tc>
        <w:tc>
          <w:tcPr>
            <w:tcW w:w="4183" w:type="dxa"/>
            <w:noWrap w:val="0"/>
            <w:vAlign w:val="center"/>
          </w:tcPr>
          <w:p>
            <w:pPr>
              <w:numPr>
                <w:ilvl w:val="0"/>
                <w:numId w:val="0"/>
              </w:numPr>
              <w:adjustRightInd w:val="0"/>
              <w:snapToGrid w:val="0"/>
              <w:spacing w:line="300" w:lineRule="auto"/>
              <w:jc w:val="left"/>
              <w:rPr>
                <w:rFonts w:hint="default" w:ascii="Arial" w:hAnsi="Arial" w:eastAsia="宋体" w:cs="Arial"/>
                <w:kern w:val="2"/>
                <w:sz w:val="21"/>
                <w:szCs w:val="21"/>
                <w:vertAlign w:val="baseline"/>
                <w:lang w:val="en-US" w:eastAsia="zh-CN" w:bidi="ar-SA"/>
              </w:rPr>
            </w:pPr>
            <w:r>
              <w:rPr>
                <w:rFonts w:hint="eastAsia" w:ascii="Arial" w:hAnsi="Arial" w:cs="Arial"/>
                <w:szCs w:val="21"/>
                <w:lang w:val="en-US" w:eastAsia="zh-CN"/>
              </w:rPr>
              <w:t>12）</w:t>
            </w:r>
            <w:r>
              <w:rPr>
                <w:rFonts w:ascii="Arial" w:hAnsi="Arial" w:cs="Arial"/>
                <w:szCs w:val="21"/>
              </w:rPr>
              <w:t>如为联合体，提供联合体协议</w:t>
            </w:r>
          </w:p>
        </w:tc>
      </w:tr>
    </w:tbl>
    <w:p>
      <w:pPr>
        <w:keepNext w:val="0"/>
        <w:keepLines w:val="0"/>
        <w:pageBreakBefore w:val="0"/>
        <w:widowControl w:val="0"/>
        <w:kinsoku/>
        <w:wordWrap/>
        <w:overflowPunct/>
        <w:topLinePunct w:val="0"/>
        <w:autoSpaceDE/>
        <w:autoSpaceDN/>
        <w:bidi w:val="0"/>
        <w:adjustRightInd/>
        <w:snapToGrid w:val="0"/>
        <w:spacing w:line="300" w:lineRule="auto"/>
        <w:ind w:firstLine="422" w:firstLineChars="200"/>
        <w:jc w:val="left"/>
        <w:textAlignment w:val="auto"/>
        <w:rPr>
          <w:rFonts w:hint="default" w:ascii="Arial" w:hAnsi="Arial" w:cs="Arial"/>
          <w:b/>
          <w:bCs/>
          <w:szCs w:val="21"/>
          <w:highlight w:val="none"/>
          <w:u w:val="single"/>
          <w:lang w:val="en-US" w:eastAsia="zh-CN"/>
        </w:rPr>
      </w:pPr>
      <w:r>
        <w:rPr>
          <w:rFonts w:hint="default" w:ascii="Arial" w:hAnsi="Arial" w:cs="Arial"/>
          <w:b/>
          <w:bCs/>
          <w:szCs w:val="21"/>
          <w:highlight w:val="none"/>
          <w:u w:val="single"/>
          <w:lang w:val="en-US" w:eastAsia="zh-CN"/>
        </w:rPr>
        <w:t>【</w:t>
      </w:r>
      <w:r>
        <w:rPr>
          <w:rFonts w:hint="default" w:ascii="Arial" w:hAnsi="Arial" w:eastAsia="宋体" w:cs="Arial"/>
          <w:b/>
          <w:bCs/>
          <w:szCs w:val="21"/>
          <w:highlight w:val="none"/>
          <w:u w:val="single"/>
          <w:lang w:val="en-US" w:eastAsia="zh-CN"/>
        </w:rPr>
        <w:t>证明材料需加盖</w:t>
      </w:r>
      <w:r>
        <w:rPr>
          <w:rFonts w:hint="default" w:ascii="Arial" w:hAnsi="Arial" w:cs="Arial"/>
          <w:b/>
          <w:bCs/>
          <w:szCs w:val="21"/>
          <w:highlight w:val="none"/>
          <w:u w:val="single"/>
          <w:lang w:val="en-US" w:eastAsia="zh-CN"/>
        </w:rPr>
        <w:t>供应商</w:t>
      </w:r>
      <w:r>
        <w:rPr>
          <w:rFonts w:hint="default" w:ascii="Arial" w:hAnsi="Arial" w:eastAsia="宋体" w:cs="Arial"/>
          <w:b/>
          <w:bCs/>
          <w:szCs w:val="21"/>
          <w:highlight w:val="none"/>
          <w:u w:val="single"/>
          <w:lang w:val="en-US" w:eastAsia="zh-CN"/>
        </w:rPr>
        <w:t>单位公章。</w:t>
      </w:r>
      <w:r>
        <w:rPr>
          <w:rFonts w:hint="default" w:ascii="Arial" w:hAnsi="Arial" w:cs="Arial"/>
          <w:b/>
          <w:bCs/>
          <w:szCs w:val="21"/>
          <w:highlight w:val="none"/>
          <w:u w:val="single"/>
          <w:lang w:val="en-US" w:eastAsia="zh-CN"/>
        </w:rPr>
        <w:t>】</w:t>
      </w:r>
    </w:p>
    <w:p>
      <w:pPr>
        <w:snapToGrid w:val="0"/>
        <w:spacing w:line="300" w:lineRule="auto"/>
        <w:ind w:firstLine="422" w:firstLineChars="200"/>
        <w:jc w:val="left"/>
        <w:rPr>
          <w:rFonts w:ascii="Arial" w:hAnsi="Arial" w:cs="Arial"/>
          <w:b/>
          <w:bCs/>
          <w:color w:val="000000" w:themeColor="text1"/>
          <w:szCs w:val="21"/>
          <w:u w:val="single"/>
          <w14:textFill>
            <w14:solidFill>
              <w14:schemeClr w14:val="tx1"/>
            </w14:solidFill>
          </w14:textFill>
        </w:rPr>
      </w:pPr>
      <w:r>
        <w:rPr>
          <w:rFonts w:hint="default" w:ascii="Arial" w:hAnsi="Arial" w:cs="Arial"/>
          <w:b/>
          <w:bCs/>
          <w:szCs w:val="21"/>
          <w:highlight w:val="none"/>
          <w:u w:val="single"/>
          <w:lang w:val="en-US" w:eastAsia="zh-CN"/>
        </w:rPr>
        <w:t>【各声明函格式附后】</w:t>
      </w:r>
    </w:p>
    <w:p>
      <w:pPr>
        <w:snapToGrid w:val="0"/>
        <w:spacing w:line="300" w:lineRule="auto"/>
        <w:ind w:firstLine="422" w:firstLineChars="200"/>
        <w:jc w:val="left"/>
        <w:rPr>
          <w:rFonts w:ascii="Arial" w:hAnsi="Arial" w:cs="Arial"/>
          <w:b/>
          <w:bCs/>
          <w:color w:val="000000" w:themeColor="text1"/>
          <w:szCs w:val="21"/>
          <w:u w:val="single"/>
          <w14:textFill>
            <w14:solidFill>
              <w14:schemeClr w14:val="tx1"/>
            </w14:solidFill>
          </w14:textFill>
        </w:rPr>
      </w:pPr>
      <w:r>
        <w:rPr>
          <w:rFonts w:ascii="Arial" w:hAnsi="Arial" w:cs="Arial"/>
          <w:b/>
          <w:bCs/>
          <w:szCs w:val="21"/>
          <w:u w:val="single"/>
        </w:rPr>
        <w:t>【以联合体形式参与采购活动，联合体的各方均应满足资格条件并分别提供资格审查材料予以证明】</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br w:type="page"/>
      </w:r>
    </w:p>
    <w:p>
      <w:pPr>
        <w:pStyle w:val="5"/>
        <w:tabs>
          <w:tab w:val="left" w:pos="720"/>
        </w:tabs>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表附件：证明资料</w:t>
      </w:r>
    </w:p>
    <w:p>
      <w:pPr>
        <w:pStyle w:val="5"/>
        <w:tabs>
          <w:tab w:val="left" w:pos="720"/>
        </w:tabs>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相关附件格式附后</w:t>
      </w:r>
    </w:p>
    <w:p>
      <w:pPr>
        <w:pStyle w:val="5"/>
        <w:tabs>
          <w:tab w:val="left" w:pos="720"/>
        </w:tabs>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【声明函1】具有良好商业信誉的声明函</w:t>
      </w:r>
    </w:p>
    <w:p>
      <w:pPr>
        <w:snapToGrid w:val="0"/>
        <w:spacing w:line="300" w:lineRule="auto"/>
        <w:jc w:val="center"/>
        <w:rPr>
          <w:rFonts w:ascii="Arial" w:hAnsi="Arial" w:cs="Arial"/>
          <w:b/>
          <w:color w:val="000000" w:themeColor="text1"/>
          <w:kern w:val="0"/>
          <w:sz w:val="28"/>
          <w:szCs w:val="28"/>
          <w14:textFill>
            <w14:solidFill>
              <w14:schemeClr w14:val="tx1"/>
            </w14:solidFill>
          </w14:textFill>
        </w:rPr>
      </w:pPr>
      <w:r>
        <w:rPr>
          <w:rFonts w:ascii="Arial" w:hAnsi="Arial" w:cs="Arial"/>
          <w:b/>
          <w:color w:val="000000" w:themeColor="text1"/>
          <w:kern w:val="0"/>
          <w:sz w:val="28"/>
          <w:szCs w:val="28"/>
          <w14:textFill>
            <w14:solidFill>
              <w14:schemeClr w14:val="tx1"/>
            </w14:solidFill>
          </w14:textFill>
        </w:rPr>
        <w:t>具有良好商业信誉的声明函</w:t>
      </w:r>
    </w:p>
    <w:p>
      <w:pPr>
        <w:pStyle w:val="19"/>
        <w:adjustRightInd w:val="0"/>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w:t>
      </w:r>
    </w:p>
    <w:p>
      <w:pPr>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u w:val="single"/>
          <w14:textFill>
            <w14:solidFill>
              <w14:schemeClr w14:val="tx1"/>
            </w14:solidFill>
          </w14:textFill>
        </w:rPr>
        <w:t>浙江省成套招标代理有限公司</w:t>
      </w:r>
      <w:r>
        <w:rPr>
          <w:rFonts w:ascii="Arial" w:hAnsi="Arial" w:cs="Arial"/>
          <w:color w:val="000000" w:themeColor="text1"/>
          <w14:textFill>
            <w14:solidFill>
              <w14:schemeClr w14:val="tx1"/>
            </w14:solidFill>
          </w14:textFill>
        </w:rPr>
        <w:t>：</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szCs w:val="21"/>
          <w14:textFill>
            <w14:solidFill>
              <w14:schemeClr w14:val="tx1"/>
            </w14:solidFill>
          </w14:textFill>
        </w:rPr>
        <w:t>截至</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CTZB-2020060471</w:t>
      </w:r>
      <w:r>
        <w:rPr>
          <w:rFonts w:ascii="Arial" w:hAnsi="Arial" w:cs="Arial"/>
          <w:color w:val="000000" w:themeColor="text1"/>
          <w14:textFill>
            <w14:solidFill>
              <w14:schemeClr w14:val="tx1"/>
            </w14:solidFill>
          </w14:textFill>
        </w:rPr>
        <w:t>（项目编号）的</w:t>
      </w:r>
      <w:r>
        <w:rPr>
          <w:rFonts w:ascii="Arial" w:hAnsi="Arial" w:cs="Arial"/>
          <w:color w:val="000000" w:themeColor="text1"/>
          <w:szCs w:val="21"/>
          <w14:textFill>
            <w14:solidFill>
              <w14:schemeClr w14:val="tx1"/>
            </w14:solidFill>
          </w14:textFill>
        </w:rPr>
        <w:t>磋商响应文件提交截止时间，我方具有良好的商业信誉。</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我方</w:t>
      </w:r>
      <w:r>
        <w:rPr>
          <w:rFonts w:ascii="Arial" w:hAnsi="Arial" w:cs="Arial"/>
          <w:color w:val="000000" w:themeColor="text1"/>
          <w:kern w:val="0"/>
          <w:szCs w:val="21"/>
          <w14:textFill>
            <w14:solidFill>
              <w14:schemeClr w14:val="tx1"/>
            </w14:solidFill>
          </w14:textFill>
        </w:rPr>
        <w:t>对上述声明的真实性负责。如有虚假，愿意承担相应责任，对此无任何异议。</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特此声明！</w:t>
      </w:r>
    </w:p>
    <w:p>
      <w:pPr>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日期：2020年  月  日</w:t>
      </w: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Arial" w:hAnsi="Arial" w:cs="Arial"/>
          <w:szCs w:val="21"/>
        </w:rPr>
      </w:pPr>
    </w:p>
    <w:p>
      <w:pPr>
        <w:keepNext w:val="0"/>
        <w:keepLines w:val="0"/>
        <w:pageBreakBefore w:val="0"/>
        <w:widowControl w:val="0"/>
        <w:kinsoku/>
        <w:wordWrap/>
        <w:overflowPunct/>
        <w:topLinePunct w:val="0"/>
        <w:autoSpaceDE/>
        <w:autoSpaceDN/>
        <w:bidi w:val="0"/>
        <w:adjustRightInd/>
        <w:snapToGrid/>
        <w:spacing w:line="300" w:lineRule="auto"/>
        <w:textAlignment w:val="auto"/>
        <w:rPr>
          <w:rFonts w:ascii="Arial" w:hAnsi="Arial" w:cs="Arial"/>
          <w:color w:val="000000" w:themeColor="text1"/>
          <w14:textFill>
            <w14:solidFill>
              <w14:schemeClr w14:val="tx1"/>
            </w14:solidFill>
          </w14:textFill>
        </w:rPr>
      </w:pPr>
      <w:r>
        <w:rPr>
          <w:rFonts w:ascii="Arial" w:hAnsi="Arial" w:cs="Arial"/>
          <w:szCs w:val="21"/>
        </w:rPr>
        <w:t>说明：如为联合体，</w:t>
      </w:r>
      <w:r>
        <w:rPr>
          <w:rFonts w:hint="eastAsia" w:ascii="Arial" w:hAnsi="Arial" w:cs="Arial"/>
          <w:szCs w:val="21"/>
          <w:lang w:eastAsia="zh-CN"/>
        </w:rPr>
        <w:t>供应商</w:t>
      </w:r>
      <w:r>
        <w:rPr>
          <w:rFonts w:ascii="Arial" w:hAnsi="Arial" w:cs="Arial"/>
          <w:szCs w:val="21"/>
        </w:rPr>
        <w:t>全称填写：</w:t>
      </w:r>
      <w:r>
        <w:rPr>
          <w:rFonts w:ascii="Arial" w:hAnsi="Arial" w:cs="Arial"/>
          <w:u w:val="single"/>
        </w:rPr>
        <w:t>联合体主办单位名称和成员单位名称的联合体。</w:t>
      </w:r>
      <w:r>
        <w:rPr>
          <w:rFonts w:ascii="Arial" w:hAnsi="Arial" w:cs="Arial"/>
        </w:rPr>
        <w:t>下同</w:t>
      </w:r>
    </w:p>
    <w:p>
      <w:pPr>
        <w:keepNext w:val="0"/>
        <w:keepLines w:val="0"/>
        <w:pageBreakBefore w:val="0"/>
        <w:widowControl/>
        <w:tabs>
          <w:tab w:val="left" w:pos="720"/>
        </w:tabs>
        <w:kinsoku/>
        <w:wordWrap/>
        <w:overflowPunct/>
        <w:topLinePunct w:val="0"/>
        <w:autoSpaceDE w:val="0"/>
        <w:autoSpaceDN w:val="0"/>
        <w:bidi w:val="0"/>
        <w:adjustRightInd/>
        <w:snapToGrid w:val="0"/>
        <w:spacing w:before="120"/>
        <w:ind w:firstLine="422"/>
        <w:textAlignment w:val="auto"/>
        <w:outlineLvl w:val="9"/>
        <w:rPr>
          <w:rFonts w:cs="Arial"/>
          <w:color w:val="000000" w:themeColor="text1"/>
          <w14:textFill>
            <w14:solidFill>
              <w14:schemeClr w14:val="tx1"/>
            </w14:solidFill>
          </w14:textFill>
        </w:rPr>
      </w:pPr>
    </w:p>
    <w:p>
      <w:pPr>
        <w:pStyle w:val="5"/>
        <w:tabs>
          <w:tab w:val="left" w:pos="720"/>
        </w:tabs>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【声明函2】具有履行合同所必需的设备和专业技术能力的声明函</w:t>
      </w:r>
    </w:p>
    <w:p>
      <w:pPr>
        <w:pStyle w:val="19"/>
        <w:adjustRightInd w:val="0"/>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具有履行合同所必需的设备和专业技术能力的声明函</w:t>
      </w:r>
    </w:p>
    <w:p>
      <w:pPr>
        <w:pStyle w:val="19"/>
        <w:adjustRightInd w:val="0"/>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u w:val="single"/>
          <w14:textFill>
            <w14:solidFill>
              <w14:schemeClr w14:val="tx1"/>
            </w14:solidFill>
          </w14:textFill>
        </w:rPr>
        <w:t>浙江省成套招标代理有限公司</w:t>
      </w:r>
      <w:r>
        <w:rPr>
          <w:rFonts w:ascii="Arial" w:hAnsi="Arial" w:cs="Arial"/>
          <w:color w:val="000000" w:themeColor="text1"/>
          <w14:textFill>
            <w14:solidFill>
              <w14:schemeClr w14:val="tx1"/>
            </w14:solidFill>
          </w14:textFill>
        </w:rPr>
        <w:t>：</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我方郑重承诺，我方具有履行</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CTZB-2020060471</w:t>
      </w:r>
      <w:r>
        <w:rPr>
          <w:rFonts w:ascii="Arial" w:hAnsi="Arial" w:cs="Arial"/>
          <w:color w:val="000000" w:themeColor="text1"/>
          <w14:textFill>
            <w14:solidFill>
              <w14:schemeClr w14:val="tx1"/>
            </w14:solidFill>
          </w14:textFill>
        </w:rPr>
        <w:t>（项目编号）</w:t>
      </w:r>
      <w:r>
        <w:rPr>
          <w:rFonts w:ascii="Arial" w:hAnsi="Arial" w:cs="Arial"/>
          <w:color w:val="000000" w:themeColor="text1"/>
          <w:szCs w:val="21"/>
          <w14:textFill>
            <w14:solidFill>
              <w14:schemeClr w14:val="tx1"/>
            </w14:solidFill>
          </w14:textFill>
        </w:rPr>
        <w:t>合同所必需的设备和专业技术能力。如成交，我方将保证合同顺利履行。</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我方</w:t>
      </w:r>
      <w:r>
        <w:rPr>
          <w:rFonts w:ascii="Arial" w:hAnsi="Arial" w:cs="Arial"/>
          <w:color w:val="000000" w:themeColor="text1"/>
          <w:kern w:val="0"/>
          <w:szCs w:val="21"/>
          <w14:textFill>
            <w14:solidFill>
              <w14:schemeClr w14:val="tx1"/>
            </w14:solidFill>
          </w14:textFill>
        </w:rPr>
        <w:t>对上述声明的真实性负责。如有虚假，愿意承担相应责任，对此无任何异议。</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特此声明！</w:t>
      </w: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日期：2020年  月  日</w:t>
      </w:r>
    </w:p>
    <w:p>
      <w:pPr>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p>
    <w:p>
      <w:pPr>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p>
    <w:p>
      <w:pPr>
        <w:pStyle w:val="5"/>
        <w:tabs>
          <w:tab w:val="left" w:pos="720"/>
        </w:tabs>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【声明函3】没有重大违法记录的声明函</w:t>
      </w:r>
    </w:p>
    <w:p>
      <w:pPr>
        <w:snapToGrid w:val="0"/>
        <w:spacing w:line="300" w:lineRule="auto"/>
        <w:jc w:val="center"/>
        <w:rPr>
          <w:rFonts w:ascii="Arial" w:hAnsi="Arial" w:cs="Arial"/>
          <w:b/>
          <w:color w:val="000000" w:themeColor="text1"/>
          <w:kern w:val="0"/>
          <w:sz w:val="28"/>
          <w:szCs w:val="28"/>
          <w14:textFill>
            <w14:solidFill>
              <w14:schemeClr w14:val="tx1"/>
            </w14:solidFill>
          </w14:textFill>
        </w:rPr>
      </w:pPr>
      <w:r>
        <w:rPr>
          <w:rFonts w:ascii="Arial" w:hAnsi="Arial" w:cs="Arial"/>
          <w:b/>
          <w:color w:val="000000" w:themeColor="text1"/>
          <w:kern w:val="0"/>
          <w:sz w:val="28"/>
          <w:szCs w:val="28"/>
          <w14:textFill>
            <w14:solidFill>
              <w14:schemeClr w14:val="tx1"/>
            </w14:solidFill>
          </w14:textFill>
        </w:rPr>
        <w:t>没有重大违法记录的声明函</w:t>
      </w:r>
    </w:p>
    <w:p>
      <w:pPr>
        <w:pStyle w:val="19"/>
        <w:adjustRightInd w:val="0"/>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w:t>
      </w:r>
    </w:p>
    <w:p>
      <w:pPr>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u w:val="single"/>
          <w14:textFill>
            <w14:solidFill>
              <w14:schemeClr w14:val="tx1"/>
            </w14:solidFill>
          </w14:textFill>
        </w:rPr>
        <w:t>浙江省成套招标代理有限公司</w:t>
      </w:r>
      <w:r>
        <w:rPr>
          <w:rFonts w:ascii="Arial" w:hAnsi="Arial" w:cs="Arial"/>
          <w:color w:val="000000" w:themeColor="text1"/>
          <w14:textFill>
            <w14:solidFill>
              <w14:schemeClr w14:val="tx1"/>
            </w14:solidFill>
          </w14:textFill>
        </w:rPr>
        <w:t>：</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我方参加</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CTZB-2020060471</w:t>
      </w:r>
      <w:r>
        <w:rPr>
          <w:rFonts w:ascii="Arial" w:hAnsi="Arial" w:cs="Arial"/>
          <w:color w:val="000000" w:themeColor="text1"/>
          <w14:textFill>
            <w14:solidFill>
              <w14:schemeClr w14:val="tx1"/>
            </w14:solidFill>
          </w14:textFill>
        </w:rPr>
        <w:t>（项目编号）</w:t>
      </w:r>
      <w:r>
        <w:rPr>
          <w:rFonts w:ascii="Arial" w:hAnsi="Arial" w:cs="Arial"/>
          <w:color w:val="000000" w:themeColor="text1"/>
          <w:szCs w:val="21"/>
          <w14:textFill>
            <w14:solidFill>
              <w14:schemeClr w14:val="tx1"/>
            </w14:solidFill>
          </w14:textFill>
        </w:rPr>
        <w:t>政府采购活动前三年内没有重大违法记录（重大违法记录是指因违法经营受到刑事处罚、没有被责令停产停业、被吊销许可证或者执照、被处以较大数额罚款等行政处罚），没有因违法经营被禁止参加政府采购活动的期限未满情形</w:t>
      </w:r>
      <w:r>
        <w:rPr>
          <w:rFonts w:ascii="Arial" w:hAnsi="Arial" w:cs="Arial"/>
          <w:color w:val="000000" w:themeColor="text1"/>
          <w:kern w:val="0"/>
          <w:szCs w:val="21"/>
          <w14:textFill>
            <w14:solidFill>
              <w14:schemeClr w14:val="tx1"/>
            </w14:solidFill>
          </w14:textFill>
        </w:rPr>
        <w:t>。</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我方</w:t>
      </w:r>
      <w:r>
        <w:rPr>
          <w:rFonts w:ascii="Arial" w:hAnsi="Arial" w:cs="Arial"/>
          <w:color w:val="000000" w:themeColor="text1"/>
          <w:kern w:val="0"/>
          <w:szCs w:val="21"/>
          <w14:textFill>
            <w14:solidFill>
              <w14:schemeClr w14:val="tx1"/>
            </w14:solidFill>
          </w14:textFill>
        </w:rPr>
        <w:t>对上述声明的真实性负责。如有虚假，愿意承担相应责任，对此无任何异议。</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特此声明！</w:t>
      </w: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14:textFill>
            <w14:solidFill>
              <w14:schemeClr w14:val="tx1"/>
            </w14:solidFill>
          </w14:textFill>
        </w:rPr>
        <w:t>日期：2020年  月  日</w:t>
      </w:r>
      <w:r>
        <w:rPr>
          <w:rFonts w:ascii="Arial" w:hAnsi="Arial" w:cs="Arial"/>
          <w:color w:val="000000" w:themeColor="text1"/>
          <w:szCs w:val="21"/>
          <w14:textFill>
            <w14:solidFill>
              <w14:schemeClr w14:val="tx1"/>
            </w14:solidFill>
          </w14:textFill>
        </w:rPr>
        <w:br w:type="page"/>
      </w:r>
    </w:p>
    <w:p>
      <w:pPr>
        <w:snapToGrid w:val="0"/>
        <w:spacing w:line="300" w:lineRule="auto"/>
        <w:ind w:firstLine="420" w:firstLineChars="200"/>
        <w:rPr>
          <w:rFonts w:ascii="Arial" w:hAnsi="Arial" w:cs="Arial"/>
          <w:color w:val="000000" w:themeColor="text1"/>
          <w14:textFill>
            <w14:solidFill>
              <w14:schemeClr w14:val="tx1"/>
            </w14:solidFill>
          </w14:textFill>
        </w:rPr>
      </w:pPr>
    </w:p>
    <w:p>
      <w:pPr>
        <w:pStyle w:val="5"/>
        <w:tabs>
          <w:tab w:val="left" w:pos="720"/>
        </w:tabs>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【声明函4】无违法失信的声明函</w:t>
      </w:r>
    </w:p>
    <w:p>
      <w:pPr>
        <w:snapToGrid w:val="0"/>
        <w:spacing w:line="300" w:lineRule="auto"/>
        <w:jc w:val="center"/>
        <w:rPr>
          <w:rFonts w:ascii="Arial" w:hAnsi="Arial" w:cs="Arial"/>
          <w:b/>
          <w:color w:val="000000" w:themeColor="text1"/>
          <w:kern w:val="0"/>
          <w:sz w:val="28"/>
          <w:szCs w:val="28"/>
          <w14:textFill>
            <w14:solidFill>
              <w14:schemeClr w14:val="tx1"/>
            </w14:solidFill>
          </w14:textFill>
        </w:rPr>
      </w:pPr>
      <w:r>
        <w:rPr>
          <w:rFonts w:ascii="Arial" w:hAnsi="Arial" w:cs="Arial"/>
          <w:b/>
          <w:color w:val="000000" w:themeColor="text1"/>
          <w:kern w:val="0"/>
          <w:sz w:val="28"/>
          <w:szCs w:val="28"/>
          <w14:textFill>
            <w14:solidFill>
              <w14:schemeClr w14:val="tx1"/>
            </w14:solidFill>
          </w14:textFill>
        </w:rPr>
        <w:t>无违法失信的声明函</w:t>
      </w:r>
    </w:p>
    <w:p>
      <w:pPr>
        <w:pStyle w:val="19"/>
        <w:adjustRightInd w:val="0"/>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w:t>
      </w:r>
    </w:p>
    <w:p>
      <w:pPr>
        <w:snapToGrid w:val="0"/>
        <w:spacing w:line="300" w:lineRule="auto"/>
        <w:rPr>
          <w:rFonts w:ascii="Arial" w:hAnsi="Arial" w:cs="Arial"/>
          <w:color w:val="000000" w:themeColor="text1"/>
          <w:kern w:val="0"/>
          <w:szCs w:val="21"/>
          <w14:textFill>
            <w14:solidFill>
              <w14:schemeClr w14:val="tx1"/>
            </w14:solidFill>
          </w14:textFill>
        </w:rPr>
      </w:pPr>
      <w:r>
        <w:rPr>
          <w:rFonts w:ascii="Arial" w:hAnsi="Arial" w:cs="Arial"/>
          <w:color w:val="000000" w:themeColor="text1"/>
          <w:u w:val="single"/>
          <w14:textFill>
            <w14:solidFill>
              <w14:schemeClr w14:val="tx1"/>
            </w14:solidFill>
          </w14:textFill>
        </w:rPr>
        <w:t>浙江省成套招标代理有限公司</w:t>
      </w:r>
      <w:r>
        <w:rPr>
          <w:rFonts w:ascii="Arial" w:hAnsi="Arial" w:cs="Arial"/>
          <w:color w:val="000000" w:themeColor="text1"/>
          <w14:textFill>
            <w14:solidFill>
              <w14:schemeClr w14:val="tx1"/>
            </w14:solidFill>
          </w14:textFill>
        </w:rPr>
        <w:t>：</w:t>
      </w:r>
    </w:p>
    <w:p>
      <w:pPr>
        <w:snapToGrid w:val="0"/>
        <w:spacing w:line="300" w:lineRule="auto"/>
        <w:ind w:firstLine="420" w:firstLineChars="200"/>
        <w:rPr>
          <w:rFonts w:ascii="Arial" w:hAnsi="Arial" w:cs="Arial"/>
          <w:bCs/>
          <w:color w:val="000000" w:themeColor="text1"/>
          <w14:textFill>
            <w14:solidFill>
              <w14:schemeClr w14:val="tx1"/>
            </w14:solidFill>
          </w14:textFill>
        </w:rPr>
      </w:pPr>
      <w:r>
        <w:rPr>
          <w:rFonts w:ascii="Arial" w:hAnsi="Arial" w:cs="Arial"/>
          <w:color w:val="000000" w:themeColor="text1"/>
          <w:szCs w:val="21"/>
          <w14:textFill>
            <w14:solidFill>
              <w14:schemeClr w14:val="tx1"/>
            </w14:solidFill>
          </w14:textFill>
        </w:rPr>
        <w:t>截至</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CTZB-2020060471</w:t>
      </w:r>
      <w:r>
        <w:rPr>
          <w:rFonts w:ascii="Arial" w:hAnsi="Arial" w:cs="Arial"/>
          <w:color w:val="000000" w:themeColor="text1"/>
          <w14:textFill>
            <w14:solidFill>
              <w14:schemeClr w14:val="tx1"/>
            </w14:solidFill>
          </w14:textFill>
        </w:rPr>
        <w:t>（项目编号）的</w:t>
      </w:r>
      <w:r>
        <w:rPr>
          <w:rFonts w:ascii="Arial" w:hAnsi="Arial" w:cs="Arial"/>
          <w:color w:val="000000" w:themeColor="text1"/>
          <w:szCs w:val="21"/>
          <w14:textFill>
            <w14:solidFill>
              <w14:schemeClr w14:val="tx1"/>
            </w14:solidFill>
          </w14:textFill>
        </w:rPr>
        <w:t>磋商响应文件提交截止时间，</w:t>
      </w:r>
      <w:r>
        <w:rPr>
          <w:rFonts w:ascii="Arial" w:hAnsi="Arial" w:cs="Arial"/>
          <w:bCs/>
          <w:color w:val="000000" w:themeColor="text1"/>
          <w:kern w:val="10"/>
          <w:szCs w:val="21"/>
          <w14:textFill>
            <w14:solidFill>
              <w14:schemeClr w14:val="tx1"/>
            </w14:solidFill>
          </w14:textFill>
        </w:rPr>
        <w:t>往前追溯三年，期间未被列入失信被执行人名单、重大税收违法案件当事人名单、政府采购严重违法失信行为记录名单。</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我方</w:t>
      </w:r>
      <w:r>
        <w:rPr>
          <w:rFonts w:ascii="Arial" w:hAnsi="Arial" w:cs="Arial"/>
          <w:color w:val="000000" w:themeColor="text1"/>
          <w:kern w:val="0"/>
          <w:szCs w:val="21"/>
          <w14:textFill>
            <w14:solidFill>
              <w14:schemeClr w14:val="tx1"/>
            </w14:solidFill>
          </w14:textFill>
        </w:rPr>
        <w:t>对上述声明的真实性负责。如有虚假，愿意承担相应责任，对此无任何异议。</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特此声明！</w:t>
      </w: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14:textFill>
            <w14:solidFill>
              <w14:schemeClr w14:val="tx1"/>
            </w14:solidFill>
          </w14:textFill>
        </w:rPr>
        <w:t>日期：2020年  月  日</w:t>
      </w:r>
    </w:p>
    <w:p>
      <w:pPr>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p>
    <w:p>
      <w:pPr>
        <w:pStyle w:val="5"/>
        <w:tabs>
          <w:tab w:val="left" w:pos="720"/>
        </w:tabs>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【声明函5】与其他供应商无利害关系的声明函</w:t>
      </w:r>
    </w:p>
    <w:p>
      <w:pPr>
        <w:pStyle w:val="19"/>
        <w:adjustRightInd w:val="0"/>
        <w:snapToGrid w:val="0"/>
        <w:spacing w:line="300" w:lineRule="auto"/>
        <w:jc w:val="center"/>
        <w:rPr>
          <w:rFonts w:ascii="Arial" w:hAnsi="Arial" w:cs="Arial"/>
          <w:b/>
          <w:color w:val="000000" w:themeColor="text1"/>
          <w:kern w:val="0"/>
          <w:sz w:val="28"/>
          <w:szCs w:val="28"/>
          <w14:textFill>
            <w14:solidFill>
              <w14:schemeClr w14:val="tx1"/>
            </w14:solidFill>
          </w14:textFill>
        </w:rPr>
      </w:pPr>
      <w:r>
        <w:rPr>
          <w:rFonts w:ascii="Arial" w:hAnsi="Arial" w:cs="Arial"/>
          <w:b/>
          <w:color w:val="000000" w:themeColor="text1"/>
          <w:kern w:val="0"/>
          <w:sz w:val="28"/>
          <w:szCs w:val="28"/>
          <w14:textFill>
            <w14:solidFill>
              <w14:schemeClr w14:val="tx1"/>
            </w14:solidFill>
          </w14:textFill>
        </w:rPr>
        <w:t>与其他供应商无利害关系的声明函</w:t>
      </w:r>
    </w:p>
    <w:p>
      <w:pPr>
        <w:pStyle w:val="19"/>
        <w:adjustRightInd w:val="0"/>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w:t>
      </w:r>
    </w:p>
    <w:p>
      <w:pPr>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u w:val="single"/>
          <w14:textFill>
            <w14:solidFill>
              <w14:schemeClr w14:val="tx1"/>
            </w14:solidFill>
          </w14:textFill>
        </w:rPr>
        <w:t>浙江省成套招标代理有限公司</w:t>
      </w:r>
      <w:r>
        <w:rPr>
          <w:rFonts w:ascii="Arial" w:hAnsi="Arial" w:cs="Arial"/>
          <w:color w:val="000000" w:themeColor="text1"/>
          <w14:textFill>
            <w14:solidFill>
              <w14:schemeClr w14:val="tx1"/>
            </w14:solidFill>
          </w14:textFill>
        </w:rPr>
        <w:t>：</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我方参加</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CTZB-2020060471</w:t>
      </w:r>
      <w:r>
        <w:rPr>
          <w:rFonts w:ascii="Arial" w:hAnsi="Arial" w:cs="Arial"/>
          <w:color w:val="000000" w:themeColor="text1"/>
          <w14:textFill>
            <w14:solidFill>
              <w14:schemeClr w14:val="tx1"/>
            </w14:solidFill>
          </w14:textFill>
        </w:rPr>
        <w:t>（项目编号）</w:t>
      </w:r>
      <w:r>
        <w:rPr>
          <w:rFonts w:ascii="Arial" w:hAnsi="Arial" w:cs="Arial"/>
          <w:color w:val="000000" w:themeColor="text1"/>
          <w:szCs w:val="21"/>
          <w14:textFill>
            <w14:solidFill>
              <w14:schemeClr w14:val="tx1"/>
            </w14:solidFill>
          </w14:textFill>
        </w:rPr>
        <w:t>政府采购活动，与其他供应商不存在法定代表人为同一人或</w:t>
      </w:r>
      <w:r>
        <w:rPr>
          <w:rFonts w:ascii="Arial" w:hAnsi="Arial" w:cs="Arial"/>
          <w:color w:val="000000" w:themeColor="text1"/>
          <w:kern w:val="0"/>
          <w:szCs w:val="21"/>
          <w14:textFill>
            <w14:solidFill>
              <w14:schemeClr w14:val="tx1"/>
            </w14:solidFill>
          </w14:textFill>
        </w:rPr>
        <w:t>存在直接控股、管理关系。</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我方</w:t>
      </w:r>
      <w:r>
        <w:rPr>
          <w:rFonts w:ascii="Arial" w:hAnsi="Arial" w:cs="Arial"/>
          <w:color w:val="000000" w:themeColor="text1"/>
          <w:kern w:val="0"/>
          <w:szCs w:val="21"/>
          <w14:textFill>
            <w14:solidFill>
              <w14:schemeClr w14:val="tx1"/>
            </w14:solidFill>
          </w14:textFill>
        </w:rPr>
        <w:t>对上述声明的真实性负责。如有虚假，愿意承担相应责任，对此无任何异议。</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特此声明！</w:t>
      </w: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日期：2020年  月  日</w:t>
      </w:r>
    </w:p>
    <w:p>
      <w:pP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br w:type="page"/>
      </w:r>
    </w:p>
    <w:p>
      <w:pPr>
        <w:pStyle w:val="52"/>
        <w:rPr>
          <w:color w:val="000000" w:themeColor="text1"/>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【声明函6】企业类型的声明函</w:t>
      </w:r>
    </w:p>
    <w:p>
      <w:pPr>
        <w:snapToGrid w:val="0"/>
        <w:spacing w:line="300" w:lineRule="auto"/>
        <w:ind w:left="281" w:hanging="281" w:hangingChars="100"/>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企业类型的声明函</w:t>
      </w:r>
    </w:p>
    <w:p>
      <w:pPr>
        <w:pStyle w:val="19"/>
        <w:adjustRightInd w:val="0"/>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w:t>
      </w:r>
    </w:p>
    <w:p>
      <w:pPr>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u w:val="single"/>
          <w14:textFill>
            <w14:solidFill>
              <w14:schemeClr w14:val="tx1"/>
            </w14:solidFill>
          </w14:textFill>
        </w:rPr>
        <w:t>浙江省成套招标代理有限公司</w:t>
      </w:r>
      <w:r>
        <w:rPr>
          <w:rFonts w:ascii="Arial" w:hAnsi="Arial" w:cs="Arial"/>
          <w:color w:val="000000" w:themeColor="text1"/>
          <w14:textFill>
            <w14:solidFill>
              <w14:schemeClr w14:val="tx1"/>
            </w14:solidFill>
          </w14:textFill>
        </w:rPr>
        <w:t>：</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我方不属于金融、保险、通讯等特定行业的全国性企业所设立的区域性分支机构、个体工商户、个人独资企业、合伙企业。</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eastAsia="zh-CN"/>
          <w14:textFill>
            <w14:solidFill>
              <w14:schemeClr w14:val="tx1"/>
            </w14:solidFill>
          </w14:textFill>
        </w:rPr>
        <w:t>我方</w:t>
      </w:r>
      <w:r>
        <w:rPr>
          <w:rFonts w:ascii="Arial" w:hAnsi="Arial" w:cs="Arial"/>
          <w:color w:val="000000" w:themeColor="text1"/>
          <w:kern w:val="0"/>
          <w:szCs w:val="21"/>
          <w14:textFill>
            <w14:solidFill>
              <w14:schemeClr w14:val="tx1"/>
            </w14:solidFill>
          </w14:textFill>
        </w:rPr>
        <w:t>对上述声明的真实性负责。如有虚假，将依法承担相应责任。</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特此声明！</w:t>
      </w: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snapToGrid w:val="0"/>
        <w:spacing w:line="300" w:lineRule="auto"/>
        <w:ind w:firstLine="420" w:firstLineChars="200"/>
        <w:jc w:val="left"/>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日期：2020年  月  日</w:t>
      </w:r>
    </w:p>
    <w:p>
      <w:pPr>
        <w:pStyle w:val="10"/>
        <w:rPr>
          <w:rFonts w:ascii="Arial" w:hAnsi="Arial" w:cs="Arial"/>
          <w:color w:val="000000" w:themeColor="text1"/>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【声明函7】单位组织形式声明函</w:t>
      </w:r>
    </w:p>
    <w:p>
      <w:pPr>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p>
    <w:p>
      <w:pPr>
        <w:snapToGrid w:val="0"/>
        <w:spacing w:line="300" w:lineRule="auto"/>
        <w:ind w:left="281" w:hanging="281" w:hangingChars="100"/>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单位组织形式声明函</w:t>
      </w:r>
    </w:p>
    <w:p>
      <w:pPr>
        <w:pStyle w:val="19"/>
        <w:adjustRightInd w:val="0"/>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w:t>
      </w:r>
    </w:p>
    <w:p>
      <w:pPr>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u w:val="single"/>
          <w14:textFill>
            <w14:solidFill>
              <w14:schemeClr w14:val="tx1"/>
            </w14:solidFill>
          </w14:textFill>
        </w:rPr>
        <w:t>浙江省成套招标代理有限公司</w:t>
      </w:r>
      <w:r>
        <w:rPr>
          <w:rFonts w:ascii="Arial" w:hAnsi="Arial" w:cs="Arial"/>
          <w:color w:val="000000" w:themeColor="text1"/>
          <w14:textFill>
            <w14:solidFill>
              <w14:schemeClr w14:val="tx1"/>
            </w14:solidFill>
          </w14:textFill>
        </w:rPr>
        <w:t>：</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我方</w:t>
      </w:r>
      <w:r>
        <w:rPr>
          <w:rFonts w:ascii="Arial" w:hAnsi="Arial" w:cs="Arial"/>
          <w:color w:val="000000" w:themeColor="text1"/>
          <w:kern w:val="0"/>
          <w:szCs w:val="21"/>
          <w14:textFill>
            <w14:solidFill>
              <w14:schemeClr w14:val="tx1"/>
            </w14:solidFill>
          </w14:textFill>
        </w:rPr>
        <w:t>不是公益一类事业单位、使用事业编制且由财政拨款保障的群团组织。</w:t>
      </w:r>
    </w:p>
    <w:p>
      <w:pPr>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szCs w:val="21"/>
          <w14:textFill>
            <w14:solidFill>
              <w14:schemeClr w14:val="tx1"/>
            </w14:solidFill>
          </w14:textFill>
        </w:rPr>
        <w:t>我方</w:t>
      </w:r>
      <w:r>
        <w:rPr>
          <w:rFonts w:ascii="Arial" w:hAnsi="Arial" w:cs="Arial"/>
          <w:color w:val="000000" w:themeColor="text1"/>
          <w:kern w:val="0"/>
          <w:szCs w:val="21"/>
          <w14:textFill>
            <w14:solidFill>
              <w14:schemeClr w14:val="tx1"/>
            </w14:solidFill>
          </w14:textFill>
        </w:rPr>
        <w:t>对上述声明的真实性负责。如有虚假，将依法承担相应责任。</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特此声明！</w:t>
      </w: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日期：2020年  月  日</w:t>
      </w:r>
    </w:p>
    <w:p>
      <w:p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br w:type="page"/>
      </w:r>
    </w:p>
    <w:p>
      <w:pPr>
        <w:pStyle w:val="10"/>
        <w:rPr>
          <w:rFonts w:ascii="Arial" w:hAnsi="Arial" w:cs="Arial"/>
          <w:color w:val="000000" w:themeColor="text1"/>
          <w14:textFill>
            <w14:solidFill>
              <w14:schemeClr w14:val="tx1"/>
            </w14:solidFill>
          </w14:textFill>
        </w:rPr>
      </w:pPr>
    </w:p>
    <w:p>
      <w:pPr>
        <w:keepNext w:val="0"/>
        <w:keepLines w:val="0"/>
        <w:pageBreakBefore w:val="0"/>
        <w:widowControl/>
        <w:kinsoku/>
        <w:wordWrap/>
        <w:overflowPunct/>
        <w:topLinePunct w:val="0"/>
        <w:autoSpaceDE w:val="0"/>
        <w:autoSpaceDN w:val="0"/>
        <w:bidi w:val="0"/>
        <w:adjustRightInd/>
        <w:snapToGrid w:val="0"/>
        <w:textAlignment w:val="auto"/>
        <w:outlineLvl w:val="9"/>
        <w:rPr>
          <w:rFonts w:hint="default" w:ascii="Arial" w:hAnsi="Arial" w:eastAsia="宋体" w:cs="Arial"/>
          <w:lang w:val="en-US" w:eastAsia="zh-CN"/>
        </w:rPr>
      </w:pPr>
    </w:p>
    <w:p>
      <w:pPr>
        <w:pStyle w:val="5"/>
        <w:bidi w:val="0"/>
        <w:rPr>
          <w:rFonts w:hint="default" w:ascii="Arial" w:hAnsi="Arial" w:eastAsia="宋体" w:cs="Arial"/>
          <w:lang w:val="en-US" w:eastAsia="zh-CN"/>
        </w:rPr>
      </w:pPr>
      <w:r>
        <w:rPr>
          <w:rFonts w:cs="Arial"/>
        </w:rPr>
        <w:t>【联合体协议书】</w:t>
      </w:r>
    </w:p>
    <w:p>
      <w:pPr>
        <w:pStyle w:val="19"/>
        <w:pageBreakBefore w:val="0"/>
        <w:kinsoku/>
        <w:wordWrap/>
        <w:topLinePunct w:val="0"/>
        <w:bidi w:val="0"/>
        <w:adjustRightInd w:val="0"/>
        <w:snapToGrid w:val="0"/>
        <w:spacing w:line="300" w:lineRule="auto"/>
        <w:jc w:val="center"/>
        <w:rPr>
          <w:rFonts w:ascii="Arial" w:hAnsi="Arial" w:eastAsia="华文中宋" w:cs="Arial"/>
          <w:b/>
          <w:bCs/>
          <w:sz w:val="32"/>
        </w:rPr>
      </w:pPr>
      <w:r>
        <w:rPr>
          <w:rFonts w:ascii="Arial" w:hAnsi="Arial" w:eastAsia="华文中宋" w:cs="Arial"/>
          <w:b/>
          <w:bCs/>
          <w:sz w:val="32"/>
        </w:rPr>
        <w:t>联合体协议书</w:t>
      </w:r>
    </w:p>
    <w:p>
      <w:pPr>
        <w:pStyle w:val="10"/>
        <w:pageBreakBefore w:val="0"/>
        <w:kinsoku/>
        <w:wordWrap/>
        <w:overflowPunct w:val="0"/>
        <w:topLinePunct w:val="0"/>
        <w:bidi w:val="0"/>
        <w:snapToGrid w:val="0"/>
        <w:spacing w:line="300" w:lineRule="auto"/>
        <w:ind w:firstLine="0"/>
        <w:rPr>
          <w:rFonts w:ascii="Arial" w:hAnsi="Arial" w:cs="Arial"/>
          <w:color w:val="auto"/>
          <w:sz w:val="21"/>
          <w:szCs w:val="21"/>
        </w:rPr>
      </w:pPr>
      <w:r>
        <w:rPr>
          <w:rFonts w:ascii="Arial" w:hAnsi="Arial" w:cs="Arial"/>
          <w:color w:val="auto"/>
          <w:sz w:val="21"/>
          <w:szCs w:val="21"/>
        </w:rPr>
        <w:t>联合体主办方：</w:t>
      </w:r>
      <w:r>
        <w:rPr>
          <w:rFonts w:ascii="Arial" w:hAnsi="Arial" w:cs="Arial"/>
          <w:color w:val="auto"/>
          <w:sz w:val="21"/>
          <w:szCs w:val="21"/>
          <w:u w:val="single"/>
        </w:rPr>
        <w:t xml:space="preserve">                </w:t>
      </w:r>
    </w:p>
    <w:p>
      <w:pPr>
        <w:pStyle w:val="10"/>
        <w:pageBreakBefore w:val="0"/>
        <w:kinsoku/>
        <w:wordWrap/>
        <w:overflowPunct w:val="0"/>
        <w:topLinePunct w:val="0"/>
        <w:bidi w:val="0"/>
        <w:snapToGrid w:val="0"/>
        <w:spacing w:line="300" w:lineRule="auto"/>
        <w:ind w:firstLine="0"/>
        <w:rPr>
          <w:rFonts w:ascii="Arial" w:hAnsi="Arial" w:cs="Arial"/>
          <w:color w:val="auto"/>
          <w:sz w:val="21"/>
          <w:szCs w:val="21"/>
        </w:rPr>
      </w:pPr>
      <w:r>
        <w:rPr>
          <w:rFonts w:ascii="Arial" w:hAnsi="Arial" w:cs="Arial"/>
          <w:color w:val="auto"/>
          <w:sz w:val="21"/>
          <w:szCs w:val="21"/>
        </w:rPr>
        <w:t>联合体成员单位：</w:t>
      </w:r>
      <w:r>
        <w:rPr>
          <w:rFonts w:ascii="Arial" w:hAnsi="Arial" w:cs="Arial"/>
          <w:color w:val="auto"/>
          <w:sz w:val="21"/>
          <w:szCs w:val="21"/>
          <w:u w:val="single"/>
        </w:rPr>
        <w:t xml:space="preserve">                         </w:t>
      </w:r>
    </w:p>
    <w:p>
      <w:pPr>
        <w:pageBreakBefore w:val="0"/>
        <w:kinsoku/>
        <w:wordWrap/>
        <w:topLinePunct w:val="0"/>
        <w:bidi w:val="0"/>
        <w:snapToGrid w:val="0"/>
        <w:spacing w:line="300" w:lineRule="auto"/>
        <w:ind w:firstLine="420" w:firstLineChars="200"/>
        <w:jc w:val="left"/>
        <w:rPr>
          <w:rFonts w:ascii="Arial" w:hAnsi="Arial" w:cs="Arial"/>
          <w:szCs w:val="21"/>
        </w:rPr>
      </w:pPr>
      <w:r>
        <w:rPr>
          <w:rFonts w:ascii="Arial" w:hAnsi="Arial" w:cs="Arial"/>
          <w:szCs w:val="21"/>
        </w:rPr>
        <w:t>各方经协商，就响应</w:t>
      </w:r>
      <w:r>
        <w:rPr>
          <w:rFonts w:hint="eastAsia" w:ascii="Arial" w:hAnsi="Arial" w:cs="Arial"/>
          <w:szCs w:val="21"/>
          <w:u w:val="single"/>
          <w:lang w:eastAsia="zh-CN"/>
        </w:rPr>
        <w:t>浙江省科学技术协会</w:t>
      </w:r>
      <w:r>
        <w:rPr>
          <w:rFonts w:ascii="Arial" w:hAnsi="Arial" w:cs="Arial"/>
        </w:rPr>
        <w:t>（采购人）</w:t>
      </w:r>
      <w:r>
        <w:rPr>
          <w:rFonts w:ascii="Arial" w:hAnsi="Arial" w:cs="Arial"/>
          <w:szCs w:val="21"/>
        </w:rPr>
        <w:t>组织实施的</w:t>
      </w:r>
      <w:r>
        <w:rPr>
          <w:rFonts w:hint="eastAsia" w:ascii="Arial" w:hAnsi="Arial" w:cs="Arial"/>
          <w:szCs w:val="21"/>
          <w:u w:val="single"/>
          <w:lang w:eastAsia="zh-CN"/>
        </w:rPr>
        <w:t>学会服务科技创新与科学素质提升项目（全省性学术交流活动）</w:t>
      </w:r>
      <w:r>
        <w:rPr>
          <w:rFonts w:ascii="Arial" w:hAnsi="Arial" w:cs="Arial"/>
        </w:rPr>
        <w:t>（项目名称）</w:t>
      </w:r>
      <w:r>
        <w:rPr>
          <w:rFonts w:hint="eastAsia" w:ascii="Arial" w:hAnsi="Arial" w:cs="Arial"/>
          <w:color w:val="000000" w:themeColor="text1"/>
          <w:u w:val="single"/>
          <w:lang w:eastAsia="zh-CN"/>
          <w14:textFill>
            <w14:solidFill>
              <w14:schemeClr w14:val="tx1"/>
            </w14:solidFill>
          </w14:textFill>
        </w:rPr>
        <w:t>CTZB-2020060471</w:t>
      </w:r>
      <w:r>
        <w:rPr>
          <w:rFonts w:ascii="Arial" w:hAnsi="Arial" w:cs="Arial"/>
        </w:rPr>
        <w:t>（项目编号）</w:t>
      </w:r>
      <w:r>
        <w:rPr>
          <w:rFonts w:ascii="Arial" w:hAnsi="Arial" w:cs="Arial"/>
          <w:szCs w:val="21"/>
        </w:rPr>
        <w:t>的采购活动，进行联合</w:t>
      </w:r>
      <w:r>
        <w:rPr>
          <w:rFonts w:hint="eastAsia" w:ascii="Arial" w:hAnsi="Arial" w:cs="Arial"/>
          <w:szCs w:val="21"/>
          <w:lang w:eastAsia="zh-CN"/>
        </w:rPr>
        <w:t>响应</w:t>
      </w:r>
      <w:r>
        <w:rPr>
          <w:rFonts w:ascii="Arial" w:hAnsi="Arial" w:cs="Arial"/>
          <w:szCs w:val="21"/>
        </w:rPr>
        <w:t>之事宜，达成如下协议：</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一、</w:t>
      </w:r>
      <w:r>
        <w:rPr>
          <w:rFonts w:ascii="Arial" w:hAnsi="Arial" w:cs="Arial"/>
          <w:sz w:val="21"/>
          <w:szCs w:val="21"/>
        </w:rPr>
        <w:t>联合体各方一致决定，具体以</w:t>
      </w:r>
      <w:r>
        <w:rPr>
          <w:rFonts w:ascii="Arial" w:hAnsi="Arial" w:cs="Arial"/>
          <w:sz w:val="21"/>
          <w:szCs w:val="21"/>
          <w:u w:val="single"/>
        </w:rPr>
        <w:t xml:space="preserve"> </w:t>
      </w:r>
      <w:r>
        <w:rPr>
          <w:rFonts w:hint="eastAsia" w:ascii="Arial" w:hAnsi="Arial" w:cs="Arial"/>
          <w:color w:val="auto"/>
          <w:sz w:val="21"/>
          <w:szCs w:val="21"/>
          <w:u w:val="single"/>
          <w:lang w:eastAsia="zh-CN"/>
        </w:rPr>
        <w:t>（</w:t>
      </w:r>
      <w:r>
        <w:rPr>
          <w:rFonts w:ascii="Arial" w:hAnsi="Arial" w:cs="Arial"/>
          <w:color w:val="auto"/>
          <w:sz w:val="21"/>
          <w:szCs w:val="21"/>
          <w:u w:val="single"/>
        </w:rPr>
        <w:t>联合体主办方</w:t>
      </w:r>
      <w:r>
        <w:rPr>
          <w:rFonts w:hint="eastAsia" w:ascii="Arial" w:hAnsi="Arial" w:cs="Arial"/>
          <w:color w:val="auto"/>
          <w:sz w:val="21"/>
          <w:szCs w:val="21"/>
          <w:u w:val="single"/>
          <w:lang w:val="en-US" w:eastAsia="zh-CN"/>
        </w:rPr>
        <w:t>名称</w:t>
      </w:r>
      <w:r>
        <w:rPr>
          <w:rFonts w:hint="eastAsia" w:ascii="Arial" w:hAnsi="Arial" w:cs="Arial"/>
          <w:color w:val="auto"/>
          <w:sz w:val="21"/>
          <w:szCs w:val="21"/>
          <w:u w:val="single"/>
          <w:lang w:eastAsia="zh-CN"/>
        </w:rPr>
        <w:t>）</w:t>
      </w:r>
      <w:r>
        <w:rPr>
          <w:rFonts w:ascii="Arial" w:hAnsi="Arial" w:cs="Arial"/>
          <w:sz w:val="21"/>
          <w:szCs w:val="21"/>
          <w:u w:val="single"/>
        </w:rPr>
        <w:t xml:space="preserve"> </w:t>
      </w:r>
      <w:r>
        <w:rPr>
          <w:rFonts w:ascii="Arial" w:hAnsi="Arial" w:cs="Arial"/>
          <w:sz w:val="21"/>
          <w:szCs w:val="21"/>
        </w:rPr>
        <w:t>为主办单位，具体负责参与项目</w:t>
      </w:r>
      <w:r>
        <w:rPr>
          <w:rFonts w:hint="eastAsia" w:ascii="Arial" w:hAnsi="Arial" w:cs="Arial"/>
          <w:sz w:val="21"/>
          <w:szCs w:val="21"/>
          <w:lang w:eastAsia="zh-CN"/>
        </w:rPr>
        <w:t>响应</w:t>
      </w:r>
      <w:r>
        <w:rPr>
          <w:rFonts w:ascii="Arial" w:hAnsi="Arial" w:cs="Arial"/>
          <w:sz w:val="21"/>
          <w:szCs w:val="21"/>
        </w:rPr>
        <w:t>和合同实施阶段的主办、协调工作，各方按照</w:t>
      </w:r>
      <w:r>
        <w:rPr>
          <w:rFonts w:hint="eastAsia" w:ascii="Arial" w:hAnsi="Arial" w:cs="Arial"/>
          <w:sz w:val="21"/>
          <w:szCs w:val="21"/>
          <w:lang w:eastAsia="zh-CN"/>
        </w:rPr>
        <w:t>采购</w:t>
      </w:r>
      <w:r>
        <w:rPr>
          <w:rFonts w:ascii="Arial" w:hAnsi="Arial" w:cs="Arial"/>
          <w:sz w:val="21"/>
          <w:szCs w:val="21"/>
        </w:rPr>
        <w:t>文件的规定分别提交资格条件证明文件。</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二、</w:t>
      </w:r>
      <w:r>
        <w:rPr>
          <w:rFonts w:ascii="Arial" w:hAnsi="Arial" w:cs="Arial"/>
          <w:sz w:val="21"/>
          <w:szCs w:val="21"/>
        </w:rPr>
        <w:t>各方一致决定，在本次</w:t>
      </w:r>
      <w:r>
        <w:rPr>
          <w:rFonts w:hint="eastAsia" w:ascii="Arial" w:hAnsi="Arial" w:cs="Arial"/>
          <w:color w:val="auto"/>
          <w:sz w:val="21"/>
          <w:szCs w:val="21"/>
          <w:lang w:val="en-US" w:eastAsia="zh-CN"/>
        </w:rPr>
        <w:t>采购活动</w:t>
      </w:r>
      <w:r>
        <w:rPr>
          <w:rFonts w:ascii="Arial" w:hAnsi="Arial" w:cs="Arial"/>
          <w:sz w:val="21"/>
          <w:szCs w:val="21"/>
        </w:rPr>
        <w:t>过程中，主办单位签署</w:t>
      </w:r>
      <w:r>
        <w:rPr>
          <w:rFonts w:hint="eastAsia" w:ascii="Arial" w:hAnsi="Arial" w:cs="Arial"/>
          <w:sz w:val="21"/>
          <w:szCs w:val="21"/>
          <w:lang w:eastAsia="zh-CN"/>
        </w:rPr>
        <w:t>磋商响应</w:t>
      </w:r>
      <w:r>
        <w:rPr>
          <w:rFonts w:ascii="Arial" w:hAnsi="Arial" w:cs="Arial"/>
          <w:sz w:val="21"/>
          <w:szCs w:val="21"/>
        </w:rPr>
        <w:t>文件、参与采购活动过程中签署的书面澄清和确认内容、针对采购内容签署的承诺等均对联合体各成员单位产生约束力。如果本项目</w:t>
      </w:r>
      <w:r>
        <w:rPr>
          <w:rFonts w:hint="eastAsia" w:ascii="Arial" w:hAnsi="Arial" w:cs="Arial"/>
          <w:sz w:val="21"/>
          <w:szCs w:val="21"/>
          <w:lang w:eastAsia="zh-CN"/>
        </w:rPr>
        <w:t>成交</w:t>
      </w:r>
      <w:r>
        <w:rPr>
          <w:rFonts w:ascii="Arial" w:hAnsi="Arial" w:cs="Arial"/>
          <w:sz w:val="21"/>
          <w:szCs w:val="21"/>
        </w:rPr>
        <w:t>，联合体各成员单位共同与采购人签订合同，联合体各成员单位将共同履行对采购人所负有的全部义务并就采购合同约定的事项对采购人承担连带责任。</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三、</w:t>
      </w:r>
      <w:r>
        <w:rPr>
          <w:rFonts w:ascii="Arial" w:hAnsi="Arial" w:cs="Arial"/>
          <w:sz w:val="21"/>
          <w:szCs w:val="21"/>
        </w:rPr>
        <w:t>联合体各方保证对主办单位针对本项目作出的响应内容提供全部质量保证。</w:t>
      </w:r>
    </w:p>
    <w:p>
      <w:pPr>
        <w:pStyle w:val="10"/>
        <w:overflowPunct w:val="0"/>
        <w:snapToGrid w:val="0"/>
        <w:spacing w:line="300" w:lineRule="auto"/>
        <w:rPr>
          <w:rFonts w:ascii="Arial" w:hAnsi="Arial" w:cs="Arial"/>
          <w:sz w:val="21"/>
          <w:szCs w:val="21"/>
        </w:rPr>
      </w:pPr>
      <w:r>
        <w:rPr>
          <w:rFonts w:ascii="Arial" w:hAnsi="Arial" w:cs="Arial"/>
          <w:color w:val="auto"/>
          <w:sz w:val="21"/>
          <w:szCs w:val="21"/>
        </w:rPr>
        <w:t>四、</w:t>
      </w:r>
      <w:r>
        <w:rPr>
          <w:rFonts w:ascii="Arial" w:hAnsi="Arial" w:cs="Arial"/>
          <w:sz w:val="21"/>
          <w:szCs w:val="21"/>
        </w:rPr>
        <w:t>本次联合体中，主办单位</w:t>
      </w:r>
      <w:r>
        <w:rPr>
          <w:rFonts w:ascii="Arial" w:hAnsi="Arial" w:cs="Arial"/>
          <w:sz w:val="21"/>
          <w:szCs w:val="21"/>
          <w:u w:val="single"/>
        </w:rPr>
        <w:t xml:space="preserve">          </w:t>
      </w:r>
      <w:r>
        <w:rPr>
          <w:rFonts w:ascii="Arial" w:hAnsi="Arial" w:cs="Arial"/>
          <w:sz w:val="21"/>
          <w:szCs w:val="21"/>
        </w:rPr>
        <w:t>（供应商名称）承担的工作和义务为：</w:t>
      </w:r>
      <w:r>
        <w:rPr>
          <w:rFonts w:ascii="Arial" w:hAnsi="Arial" w:cs="Arial"/>
          <w:sz w:val="21"/>
          <w:szCs w:val="21"/>
          <w:u w:val="single"/>
        </w:rPr>
        <w:t xml:space="preserve">          </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sz w:val="21"/>
          <w:szCs w:val="21"/>
        </w:rPr>
        <w:t>成员单位</w:t>
      </w:r>
      <w:r>
        <w:rPr>
          <w:rFonts w:ascii="Arial" w:hAnsi="Arial" w:cs="Arial"/>
          <w:sz w:val="21"/>
          <w:szCs w:val="21"/>
          <w:u w:val="single"/>
        </w:rPr>
        <w:t xml:space="preserve">          </w:t>
      </w:r>
      <w:r>
        <w:rPr>
          <w:rFonts w:ascii="Arial" w:hAnsi="Arial" w:cs="Arial"/>
          <w:sz w:val="21"/>
          <w:szCs w:val="21"/>
        </w:rPr>
        <w:t>（供应商名称）承担的工作和义务为：</w:t>
      </w:r>
      <w:r>
        <w:rPr>
          <w:rFonts w:ascii="Arial" w:hAnsi="Arial" w:cs="Arial"/>
          <w:sz w:val="21"/>
          <w:szCs w:val="21"/>
          <w:u w:val="single"/>
        </w:rPr>
        <w:t xml:space="preserve">                            </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五、有关联合</w:t>
      </w:r>
      <w:r>
        <w:rPr>
          <w:rFonts w:hint="eastAsia" w:ascii="Arial" w:hAnsi="Arial" w:cs="Arial"/>
          <w:color w:val="auto"/>
          <w:sz w:val="21"/>
          <w:szCs w:val="21"/>
          <w:lang w:val="en-US" w:eastAsia="zh-CN"/>
        </w:rPr>
        <w:t>体</w:t>
      </w:r>
      <w:r>
        <w:rPr>
          <w:rFonts w:ascii="Arial" w:hAnsi="Arial" w:cs="Arial"/>
          <w:color w:val="auto"/>
          <w:sz w:val="21"/>
          <w:szCs w:val="21"/>
        </w:rPr>
        <w:t>的其他事宜：</w:t>
      </w:r>
      <w:r>
        <w:rPr>
          <w:rFonts w:ascii="Arial" w:hAnsi="Arial" w:cs="Arial"/>
          <w:sz w:val="21"/>
          <w:szCs w:val="21"/>
          <w:u w:val="single"/>
        </w:rPr>
        <w:t>如本项目</w:t>
      </w:r>
      <w:r>
        <w:rPr>
          <w:rFonts w:hint="eastAsia" w:ascii="Arial" w:hAnsi="Arial" w:cs="Arial"/>
          <w:sz w:val="21"/>
          <w:szCs w:val="21"/>
          <w:u w:val="single"/>
          <w:lang w:eastAsia="zh-CN"/>
        </w:rPr>
        <w:t>成交</w:t>
      </w:r>
      <w:r>
        <w:rPr>
          <w:rFonts w:ascii="Arial" w:hAnsi="Arial" w:cs="Arial"/>
          <w:sz w:val="21"/>
          <w:szCs w:val="21"/>
          <w:u w:val="single"/>
        </w:rPr>
        <w:t>，本项目的采购代理服务费由联合体主办单位缴纳。</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六、本协议提交采购人后，联合</w:t>
      </w:r>
      <w:r>
        <w:rPr>
          <w:rFonts w:hint="eastAsia" w:ascii="Arial" w:hAnsi="Arial" w:cs="Arial"/>
          <w:color w:val="auto"/>
          <w:sz w:val="21"/>
          <w:szCs w:val="21"/>
          <w:lang w:val="en-US" w:eastAsia="zh-CN"/>
        </w:rPr>
        <w:t>体</w:t>
      </w:r>
      <w:r>
        <w:rPr>
          <w:rFonts w:ascii="Arial" w:hAnsi="Arial" w:cs="Arial"/>
          <w:color w:val="auto"/>
          <w:sz w:val="21"/>
          <w:szCs w:val="21"/>
        </w:rPr>
        <w:t>各方不得以任何形式对上述实质内容进行修改或撤销。</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七、本协议一式</w:t>
      </w:r>
      <w:r>
        <w:rPr>
          <w:rFonts w:ascii="Arial" w:hAnsi="Arial" w:cs="Arial"/>
          <w:color w:val="auto"/>
          <w:sz w:val="21"/>
          <w:szCs w:val="21"/>
          <w:u w:val="single"/>
        </w:rPr>
        <w:t xml:space="preserve">   </w:t>
      </w:r>
      <w:r>
        <w:rPr>
          <w:rFonts w:ascii="Arial" w:hAnsi="Arial" w:cs="Arial"/>
          <w:color w:val="auto"/>
          <w:sz w:val="21"/>
          <w:szCs w:val="21"/>
        </w:rPr>
        <w:t>份，</w:t>
      </w:r>
      <w:r>
        <w:rPr>
          <w:rFonts w:hint="eastAsia" w:ascii="Arial" w:hAnsi="Arial" w:cs="Arial"/>
          <w:color w:val="auto"/>
          <w:sz w:val="21"/>
          <w:szCs w:val="21"/>
          <w:lang w:val="en-US" w:eastAsia="zh-CN"/>
        </w:rPr>
        <w:t>响应</w:t>
      </w:r>
      <w:r>
        <w:rPr>
          <w:rFonts w:ascii="Arial" w:hAnsi="Arial" w:cs="Arial"/>
          <w:color w:val="auto"/>
          <w:sz w:val="21"/>
          <w:szCs w:val="21"/>
        </w:rPr>
        <w:t>文件一份，主办方一份，成员单位</w:t>
      </w:r>
      <w:r>
        <w:rPr>
          <w:rFonts w:ascii="Arial" w:hAnsi="Arial" w:cs="Arial"/>
          <w:color w:val="auto"/>
          <w:sz w:val="21"/>
          <w:szCs w:val="21"/>
          <w:u w:val="single"/>
        </w:rPr>
        <w:t xml:space="preserve">   </w:t>
      </w:r>
      <w:r>
        <w:rPr>
          <w:rFonts w:ascii="Arial" w:hAnsi="Arial" w:cs="Arial"/>
          <w:color w:val="auto"/>
          <w:sz w:val="21"/>
          <w:szCs w:val="21"/>
        </w:rPr>
        <w:t>份。</w:t>
      </w:r>
    </w:p>
    <w:p>
      <w:pPr>
        <w:pStyle w:val="10"/>
        <w:pageBreakBefore w:val="0"/>
        <w:kinsoku/>
        <w:wordWrap/>
        <w:overflowPunct w:val="0"/>
        <w:topLinePunct w:val="0"/>
        <w:bidi w:val="0"/>
        <w:snapToGrid w:val="0"/>
        <w:spacing w:line="300" w:lineRule="auto"/>
        <w:rPr>
          <w:rFonts w:ascii="Arial" w:hAnsi="Arial" w:cs="Arial"/>
          <w:color w:val="auto"/>
          <w:sz w:val="21"/>
          <w:szCs w:val="21"/>
        </w:rPr>
      </w:pP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 xml:space="preserve">主办方： </w:t>
      </w:r>
      <w:r>
        <w:rPr>
          <w:rFonts w:hint="eastAsia" w:ascii="Arial" w:hAnsi="Arial" w:cs="Arial"/>
          <w:color w:val="auto"/>
          <w:sz w:val="21"/>
          <w:szCs w:val="21"/>
          <w:lang w:val="en-US" w:eastAsia="zh-CN"/>
        </w:rPr>
        <w:t xml:space="preserve"> </w:t>
      </w:r>
      <w:r>
        <w:rPr>
          <w:rFonts w:ascii="Arial" w:hAnsi="Arial" w:cs="Arial"/>
          <w:color w:val="auto"/>
          <w:sz w:val="21"/>
          <w:szCs w:val="21"/>
        </w:rPr>
        <w:t>（单位公章）</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签署日期：</w:t>
      </w:r>
      <w:r>
        <w:rPr>
          <w:rFonts w:hint="eastAsia" w:ascii="Arial" w:hAnsi="Arial" w:cs="Arial"/>
          <w:color w:val="auto"/>
          <w:sz w:val="21"/>
          <w:szCs w:val="21"/>
          <w:lang w:val="en-US" w:eastAsia="zh-CN"/>
        </w:rPr>
        <w:t>2020</w:t>
      </w:r>
      <w:r>
        <w:rPr>
          <w:rFonts w:ascii="Arial" w:hAnsi="Arial" w:cs="Arial"/>
          <w:color w:val="auto"/>
          <w:sz w:val="21"/>
          <w:szCs w:val="21"/>
        </w:rPr>
        <w:t>年   月   日</w:t>
      </w:r>
    </w:p>
    <w:p>
      <w:pPr>
        <w:pStyle w:val="10"/>
        <w:pageBreakBefore w:val="0"/>
        <w:kinsoku/>
        <w:wordWrap/>
        <w:overflowPunct w:val="0"/>
        <w:topLinePunct w:val="0"/>
        <w:bidi w:val="0"/>
        <w:snapToGrid w:val="0"/>
        <w:spacing w:line="300" w:lineRule="auto"/>
        <w:rPr>
          <w:rFonts w:ascii="Arial" w:hAnsi="Arial" w:cs="Arial"/>
          <w:color w:val="auto"/>
          <w:sz w:val="21"/>
          <w:szCs w:val="21"/>
        </w:rPr>
      </w:pP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成员单位： （单位公章）</w:t>
      </w:r>
    </w:p>
    <w:p>
      <w:pPr>
        <w:pStyle w:val="10"/>
        <w:pageBreakBefore w:val="0"/>
        <w:kinsoku/>
        <w:wordWrap/>
        <w:overflowPunct w:val="0"/>
        <w:topLinePunct w:val="0"/>
        <w:bidi w:val="0"/>
        <w:snapToGrid w:val="0"/>
        <w:spacing w:line="300" w:lineRule="auto"/>
        <w:rPr>
          <w:rFonts w:ascii="Arial" w:hAnsi="Arial" w:cs="Arial"/>
          <w:color w:val="auto"/>
          <w:sz w:val="21"/>
          <w:szCs w:val="21"/>
        </w:rPr>
      </w:pPr>
      <w:r>
        <w:rPr>
          <w:rFonts w:ascii="Arial" w:hAnsi="Arial" w:cs="Arial"/>
          <w:color w:val="auto"/>
          <w:sz w:val="21"/>
          <w:szCs w:val="21"/>
        </w:rPr>
        <w:t>签署日期：</w:t>
      </w:r>
      <w:r>
        <w:rPr>
          <w:rFonts w:hint="eastAsia" w:ascii="Arial" w:hAnsi="Arial" w:cs="Arial"/>
          <w:color w:val="auto"/>
          <w:sz w:val="21"/>
          <w:szCs w:val="21"/>
          <w:lang w:val="en-US" w:eastAsia="zh-CN"/>
        </w:rPr>
        <w:t>2020</w:t>
      </w:r>
      <w:r>
        <w:rPr>
          <w:rFonts w:ascii="Arial" w:hAnsi="Arial" w:cs="Arial"/>
          <w:color w:val="auto"/>
          <w:sz w:val="21"/>
          <w:szCs w:val="21"/>
        </w:rPr>
        <w:t>年   月   日</w:t>
      </w:r>
    </w:p>
    <w:p>
      <w:pPr>
        <w:pageBreakBefore w:val="0"/>
        <w:kinsoku/>
        <w:wordWrap/>
        <w:topLinePunct w:val="0"/>
        <w:bidi w:val="0"/>
        <w:snapToGrid w:val="0"/>
        <w:spacing w:line="300" w:lineRule="auto"/>
        <w:rPr>
          <w:rFonts w:ascii="Arial" w:hAnsi="Arial" w:cs="Arial"/>
          <w:szCs w:val="21"/>
        </w:rPr>
      </w:pPr>
    </w:p>
    <w:p>
      <w:pPr>
        <w:pStyle w:val="10"/>
        <w:pageBreakBefore w:val="0"/>
        <w:kinsoku/>
        <w:wordWrap/>
        <w:overflowPunct w:val="0"/>
        <w:topLinePunct w:val="0"/>
        <w:bidi w:val="0"/>
        <w:snapToGrid w:val="0"/>
        <w:spacing w:line="300" w:lineRule="auto"/>
        <w:rPr>
          <w:rFonts w:ascii="Arial" w:hAnsi="Arial" w:eastAsia="宋体" w:cs="Arial"/>
          <w:color w:val="auto"/>
          <w:sz w:val="21"/>
          <w:szCs w:val="21"/>
        </w:rPr>
      </w:pPr>
      <w:r>
        <w:rPr>
          <w:rFonts w:ascii="Arial" w:hAnsi="Arial" w:eastAsia="宋体" w:cs="Arial"/>
          <w:color w:val="auto"/>
          <w:sz w:val="21"/>
          <w:szCs w:val="21"/>
        </w:rPr>
        <w:t>说明：联合体</w:t>
      </w:r>
      <w:r>
        <w:rPr>
          <w:rFonts w:hint="eastAsia" w:ascii="Arial" w:hAnsi="Arial" w:eastAsia="宋体" w:cs="Arial"/>
          <w:color w:val="auto"/>
          <w:sz w:val="21"/>
          <w:szCs w:val="21"/>
          <w:lang w:val="en-US" w:eastAsia="zh-CN"/>
        </w:rPr>
        <w:t>参加本项目</w:t>
      </w:r>
      <w:r>
        <w:rPr>
          <w:rFonts w:ascii="Arial" w:hAnsi="Arial" w:eastAsia="宋体" w:cs="Arial"/>
          <w:color w:val="auto"/>
          <w:sz w:val="21"/>
          <w:szCs w:val="21"/>
        </w:rPr>
        <w:t>应提供此联合体协议书。</w:t>
      </w:r>
    </w:p>
    <w:p>
      <w:pPr>
        <w:pageBreakBefore w:val="0"/>
        <w:kinsoku/>
        <w:wordWrap/>
        <w:topLinePunct w:val="0"/>
        <w:bidi w:val="0"/>
        <w:snapToGrid w:val="0"/>
        <w:spacing w:line="300" w:lineRule="auto"/>
        <w:rPr>
          <w:rFonts w:hint="default" w:ascii="Arial" w:hAnsi="Arial" w:eastAsia="宋体" w:cs="Arial"/>
        </w:rPr>
      </w:pPr>
    </w:p>
    <w:p>
      <w:pPr>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hint="default" w:ascii="Arial" w:hAnsi="Arial" w:eastAsia="宋体" w:cs="Arial"/>
          <w:szCs w:val="21"/>
        </w:rPr>
        <w:br w:type="page"/>
      </w:r>
    </w:p>
    <w:p>
      <w:pPr>
        <w:rPr>
          <w:rFonts w:ascii="Arial" w:hAnsi="Arial" w:cs="Arial"/>
          <w:color w:val="000000" w:themeColor="text1"/>
          <w:szCs w:val="21"/>
          <w14:textFill>
            <w14:solidFill>
              <w14:schemeClr w14:val="tx1"/>
            </w14:solidFill>
          </w14:textFill>
        </w:rPr>
      </w:pPr>
    </w:p>
    <w:p>
      <w:pPr>
        <w:snapToGrid w:val="0"/>
        <w:spacing w:line="300" w:lineRule="auto"/>
        <w:rPr>
          <w:rFonts w:ascii="Arial" w:hAnsi="Arial" w:cs="Arial"/>
          <w:color w:val="000000" w:themeColor="text1"/>
          <w14:textFill>
            <w14:solidFill>
              <w14:schemeClr w14:val="tx1"/>
            </w14:solidFill>
          </w14:textFill>
        </w:rPr>
      </w:pPr>
    </w:p>
    <w:p>
      <w:pPr>
        <w:pStyle w:val="4"/>
        <w:spacing w:before="120"/>
        <w:ind w:firstLine="422"/>
        <w:rPr>
          <w:color w:val="000000" w:themeColor="text1"/>
          <w14:textFill>
            <w14:solidFill>
              <w14:schemeClr w14:val="tx1"/>
            </w14:solidFill>
          </w14:textFill>
        </w:rPr>
      </w:pPr>
      <w:bookmarkStart w:id="88" w:name="_Toc437953145"/>
      <w:bookmarkStart w:id="89" w:name="_Toc345575534"/>
      <w:r>
        <w:rPr>
          <w:color w:val="000000" w:themeColor="text1"/>
          <w14:textFill>
            <w14:solidFill>
              <w14:schemeClr w14:val="tx1"/>
            </w14:solidFill>
          </w14:textFill>
        </w:rPr>
        <w:t>第二部分 报价文件</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封面</w:t>
      </w:r>
      <w:bookmarkEnd w:id="88"/>
      <w:bookmarkEnd w:id="89"/>
    </w:p>
    <w:p>
      <w:pPr>
        <w:tabs>
          <w:tab w:val="left" w:pos="2580"/>
          <w:tab w:val="left" w:pos="5940"/>
        </w:tabs>
        <w:autoSpaceDE w:val="0"/>
        <w:autoSpaceDN w:val="0"/>
        <w:adjustRightInd w:val="0"/>
        <w:snapToGrid w:val="0"/>
        <w:spacing w:line="300" w:lineRule="auto"/>
        <w:ind w:right="-20"/>
        <w:rPr>
          <w:rFonts w:ascii="Arial" w:hAnsi="Arial" w:cs="Arial"/>
          <w:color w:val="000000" w:themeColor="text1"/>
          <w:kern w:val="0"/>
          <w:sz w:val="28"/>
          <w14:textFill>
            <w14:solidFill>
              <w14:schemeClr w14:val="tx1"/>
            </w14:solidFill>
          </w14:textFill>
        </w:rPr>
      </w:pPr>
    </w:p>
    <w:p>
      <w:pPr>
        <w:tabs>
          <w:tab w:val="left" w:pos="2580"/>
          <w:tab w:val="left" w:pos="5940"/>
        </w:tabs>
        <w:autoSpaceDE w:val="0"/>
        <w:autoSpaceDN w:val="0"/>
        <w:adjustRightInd w:val="0"/>
        <w:snapToGrid w:val="0"/>
        <w:spacing w:line="300" w:lineRule="auto"/>
        <w:ind w:right="-20"/>
        <w:rPr>
          <w:rFonts w:ascii="Arial" w:hAnsi="Arial" w:cs="Arial"/>
          <w:color w:val="000000" w:themeColor="text1"/>
          <w:kern w:val="0"/>
          <w:sz w:val="28"/>
          <w14:textFill>
            <w14:solidFill>
              <w14:schemeClr w14:val="tx1"/>
            </w14:solidFill>
          </w14:textFill>
        </w:rPr>
      </w:pPr>
      <w:r>
        <w:rPr>
          <w:rFonts w:ascii="Arial" w:hAnsi="Arial" w:cs="Arial"/>
          <w:color w:val="000000" w:themeColor="text1"/>
          <w:kern w:val="0"/>
          <w:sz w:val="28"/>
          <w14:textFill>
            <w14:solidFill>
              <w14:schemeClr w14:val="tx1"/>
            </w14:solidFill>
          </w14:textFill>
        </w:rPr>
        <w:t>采购人：</w:t>
      </w:r>
      <w:r>
        <w:rPr>
          <w:rFonts w:ascii="Arial" w:hAnsi="Arial" w:cs="Arial"/>
          <w:color w:val="000000" w:themeColor="text1"/>
          <w:kern w:val="0"/>
          <w:sz w:val="28"/>
          <w:u w:val="single"/>
          <w14:textFill>
            <w14:solidFill>
              <w14:schemeClr w14:val="tx1"/>
            </w14:solidFill>
          </w14:textFill>
        </w:rPr>
        <w:t>浙江省科学技术协会</w:t>
      </w:r>
    </w:p>
    <w:p>
      <w:pPr>
        <w:tabs>
          <w:tab w:val="left" w:pos="2580"/>
          <w:tab w:val="left" w:pos="5940"/>
        </w:tabs>
        <w:autoSpaceDE w:val="0"/>
        <w:autoSpaceDN w:val="0"/>
        <w:adjustRightInd w:val="0"/>
        <w:snapToGrid w:val="0"/>
        <w:spacing w:line="300" w:lineRule="auto"/>
        <w:ind w:right="-20"/>
        <w:rPr>
          <w:rFonts w:hint="eastAsia" w:ascii="Arial" w:hAnsi="Arial" w:eastAsia="宋体" w:cs="Arial"/>
          <w:color w:val="000000" w:themeColor="text1"/>
          <w:kern w:val="0"/>
          <w:sz w:val="28"/>
          <w:u w:val="single"/>
          <w:lang w:eastAsia="zh-CN"/>
          <w14:textFill>
            <w14:solidFill>
              <w14:schemeClr w14:val="tx1"/>
            </w14:solidFill>
          </w14:textFill>
        </w:rPr>
      </w:pPr>
      <w:r>
        <w:rPr>
          <w:rFonts w:ascii="Arial" w:hAnsi="Arial" w:cs="Arial"/>
          <w:color w:val="000000" w:themeColor="text1"/>
          <w:kern w:val="0"/>
          <w:sz w:val="28"/>
          <w14:textFill>
            <w14:solidFill>
              <w14:schemeClr w14:val="tx1"/>
            </w14:solidFill>
          </w14:textFill>
        </w:rPr>
        <w:t>项目名称：</w:t>
      </w:r>
      <w:r>
        <w:rPr>
          <w:rFonts w:hint="eastAsia" w:ascii="Arial" w:hAnsi="Arial" w:cs="Arial"/>
          <w:color w:val="000000" w:themeColor="text1"/>
          <w:kern w:val="0"/>
          <w:sz w:val="28"/>
          <w:u w:val="single"/>
          <w:lang w:eastAsia="zh-CN"/>
          <w14:textFill>
            <w14:solidFill>
              <w14:schemeClr w14:val="tx1"/>
            </w14:solidFill>
          </w14:textFill>
        </w:rPr>
        <w:t>学会服务科技创新与科学素质提升项目（全省性学术交流活动）</w:t>
      </w:r>
    </w:p>
    <w:p>
      <w:pPr>
        <w:tabs>
          <w:tab w:val="left" w:pos="2580"/>
          <w:tab w:val="left" w:pos="5940"/>
        </w:tabs>
        <w:autoSpaceDE w:val="0"/>
        <w:autoSpaceDN w:val="0"/>
        <w:adjustRightInd w:val="0"/>
        <w:snapToGrid w:val="0"/>
        <w:spacing w:line="300" w:lineRule="auto"/>
        <w:ind w:right="-20"/>
        <w:rPr>
          <w:rFonts w:hint="eastAsia" w:ascii="Arial" w:hAnsi="Arial" w:eastAsia="宋体" w:cs="Arial"/>
          <w:color w:val="000000" w:themeColor="text1"/>
          <w:kern w:val="0"/>
          <w:sz w:val="28"/>
          <w:u w:val="single"/>
          <w:lang w:eastAsia="zh-CN"/>
          <w14:textFill>
            <w14:solidFill>
              <w14:schemeClr w14:val="tx1"/>
            </w14:solidFill>
          </w14:textFill>
        </w:rPr>
      </w:pPr>
      <w:r>
        <w:rPr>
          <w:rFonts w:ascii="Arial" w:hAnsi="Arial" w:cs="Arial"/>
          <w:color w:val="000000" w:themeColor="text1"/>
          <w:kern w:val="0"/>
          <w:sz w:val="28"/>
          <w14:textFill>
            <w14:solidFill>
              <w14:schemeClr w14:val="tx1"/>
            </w14:solidFill>
          </w14:textFill>
        </w:rPr>
        <w:t>项目编号：</w:t>
      </w:r>
      <w:r>
        <w:rPr>
          <w:rFonts w:hint="eastAsia" w:ascii="Arial" w:hAnsi="Arial" w:cs="Arial"/>
          <w:color w:val="000000" w:themeColor="text1"/>
          <w:kern w:val="0"/>
          <w:sz w:val="28"/>
          <w:u w:val="single"/>
          <w:lang w:eastAsia="zh-CN"/>
          <w14:textFill>
            <w14:solidFill>
              <w14:schemeClr w14:val="tx1"/>
            </w14:solidFill>
          </w14:textFill>
        </w:rPr>
        <w:t>CTZB-2020060471</w:t>
      </w:r>
    </w:p>
    <w:p>
      <w:pPr>
        <w:tabs>
          <w:tab w:val="left" w:pos="2580"/>
          <w:tab w:val="left" w:pos="5940"/>
        </w:tabs>
        <w:autoSpaceDE w:val="0"/>
        <w:autoSpaceDN w:val="0"/>
        <w:adjustRightInd w:val="0"/>
        <w:snapToGrid w:val="0"/>
        <w:spacing w:line="300" w:lineRule="auto"/>
        <w:ind w:right="-20"/>
        <w:rPr>
          <w:rFonts w:hint="eastAsia" w:ascii="Arial" w:hAnsi="Arial" w:eastAsia="宋体" w:cs="Arial"/>
          <w:color w:val="000000" w:themeColor="text1"/>
          <w:kern w:val="0"/>
          <w:sz w:val="28"/>
          <w:u w:val="single"/>
          <w:lang w:eastAsia="zh-CN"/>
          <w14:textFill>
            <w14:solidFill>
              <w14:schemeClr w14:val="tx1"/>
            </w14:solidFill>
          </w14:textFill>
        </w:rPr>
      </w:pPr>
      <w:r>
        <w:rPr>
          <w:rFonts w:ascii="Arial" w:hAnsi="Arial" w:cs="Arial"/>
          <w:color w:val="000000" w:themeColor="text1"/>
          <w:kern w:val="0"/>
          <w:sz w:val="28"/>
          <w14:textFill>
            <w14:solidFill>
              <w14:schemeClr w14:val="tx1"/>
            </w14:solidFill>
          </w14:textFill>
        </w:rPr>
        <w:t>标项名称：</w:t>
      </w:r>
      <w:r>
        <w:rPr>
          <w:rFonts w:ascii="Arial" w:hAnsi="Arial" w:cs="Arial"/>
          <w:color w:val="000000" w:themeColor="text1"/>
          <w:kern w:val="0"/>
          <w:sz w:val="28"/>
          <w:u w:val="single"/>
          <w14:textFill>
            <w14:solidFill>
              <w14:schemeClr w14:val="tx1"/>
            </w14:solidFill>
          </w14:textFill>
        </w:rPr>
        <w:t xml:space="preserve">          </w:t>
      </w:r>
    </w:p>
    <w:p>
      <w:pPr>
        <w:autoSpaceDE w:val="0"/>
        <w:autoSpaceDN w:val="0"/>
        <w:adjustRightInd w:val="0"/>
        <w:snapToGrid w:val="0"/>
        <w:spacing w:line="300" w:lineRule="auto"/>
        <w:jc w:val="left"/>
        <w:rPr>
          <w:rFonts w:ascii="Arial" w:hAnsi="Arial" w:cs="Arial"/>
          <w:b/>
          <w:bCs/>
          <w:color w:val="000000" w:themeColor="text1"/>
          <w:kern w:val="0"/>
          <w:sz w:val="44"/>
          <w:szCs w:val="4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tabs>
          <w:tab w:val="left" w:pos="1805"/>
          <w:tab w:val="left" w:pos="5360"/>
        </w:tabs>
        <w:autoSpaceDE w:val="0"/>
        <w:autoSpaceDN w:val="0"/>
        <w:adjustRightInd w:val="0"/>
        <w:snapToGrid w:val="0"/>
        <w:spacing w:line="300" w:lineRule="auto"/>
        <w:ind w:right="-20"/>
        <w:jc w:val="center"/>
        <w:rPr>
          <w:rFonts w:ascii="Arial" w:hAnsi="Arial" w:cs="Arial"/>
          <w:color w:val="000000" w:themeColor="text1"/>
          <w:kern w:val="0"/>
          <w:sz w:val="72"/>
          <w14:textFill>
            <w14:solidFill>
              <w14:schemeClr w14:val="tx1"/>
            </w14:solidFill>
          </w14:textFill>
        </w:rPr>
      </w:pPr>
      <w:r>
        <w:rPr>
          <w:rFonts w:ascii="Arial" w:hAnsi="Arial" w:cs="Arial"/>
          <w:color w:val="000000" w:themeColor="text1"/>
          <w:kern w:val="0"/>
          <w:sz w:val="72"/>
          <w14:textFill>
            <w14:solidFill>
              <w14:schemeClr w14:val="tx1"/>
            </w14:solidFill>
          </w14:textFill>
        </w:rPr>
        <w:t>磋商响应文件</w:t>
      </w:r>
    </w:p>
    <w:p>
      <w:pPr>
        <w:tabs>
          <w:tab w:val="left" w:pos="1805"/>
          <w:tab w:val="left" w:pos="5360"/>
        </w:tabs>
        <w:autoSpaceDE w:val="0"/>
        <w:autoSpaceDN w:val="0"/>
        <w:adjustRightInd w:val="0"/>
        <w:snapToGrid w:val="0"/>
        <w:spacing w:line="300" w:lineRule="auto"/>
        <w:ind w:right="-20"/>
        <w:jc w:val="center"/>
        <w:rPr>
          <w:rFonts w:ascii="Arial" w:hAnsi="Arial" w:cs="Arial"/>
          <w:color w:val="000000" w:themeColor="text1"/>
          <w:kern w:val="0"/>
          <w:sz w:val="72"/>
          <w14:textFill>
            <w14:solidFill>
              <w14:schemeClr w14:val="tx1"/>
            </w14:solidFill>
          </w14:textFill>
        </w:rPr>
      </w:pPr>
      <w:r>
        <w:rPr>
          <w:rFonts w:ascii="Arial" w:hAnsi="Arial" w:cs="Arial"/>
          <w:color w:val="000000" w:themeColor="text1"/>
          <w:kern w:val="0"/>
          <w:sz w:val="72"/>
          <w14:textFill>
            <w14:solidFill>
              <w14:schemeClr w14:val="tx1"/>
            </w14:solidFill>
          </w14:textFill>
        </w:rPr>
        <w:t>（报价文件）</w:t>
      </w:r>
    </w:p>
    <w:p>
      <w:pPr>
        <w:autoSpaceDE w:val="0"/>
        <w:autoSpaceDN w:val="0"/>
        <w:adjustRightInd w:val="0"/>
        <w:snapToGrid w:val="0"/>
        <w:spacing w:line="300" w:lineRule="auto"/>
        <w:jc w:val="left"/>
        <w:rPr>
          <w:rFonts w:ascii="Arial" w:hAnsi="Arial" w:cs="Arial"/>
          <w:color w:val="000000" w:themeColor="text1"/>
          <w:kern w:val="0"/>
          <w:sz w:val="16"/>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tabs>
          <w:tab w:val="left" w:pos="6080"/>
          <w:tab w:val="left" w:pos="6640"/>
        </w:tabs>
        <w:autoSpaceDE w:val="0"/>
        <w:autoSpaceDN w:val="0"/>
        <w:adjustRightInd w:val="0"/>
        <w:snapToGrid w:val="0"/>
        <w:spacing w:line="300" w:lineRule="auto"/>
        <w:ind w:left="774" w:right="403"/>
        <w:jc w:val="left"/>
        <w:rPr>
          <w:rFonts w:ascii="Arial" w:hAnsi="Arial" w:cs="Arial"/>
          <w:color w:val="000000" w:themeColor="text1"/>
          <w:kern w:val="0"/>
          <w:sz w:val="28"/>
          <w14:textFill>
            <w14:solidFill>
              <w14:schemeClr w14:val="tx1"/>
            </w14:solidFill>
          </w14:textFill>
        </w:rPr>
      </w:pPr>
      <w:r>
        <w:rPr>
          <w:rFonts w:ascii="Arial" w:hAnsi="Arial" w:cs="Arial"/>
          <w:color w:val="000000" w:themeColor="text1"/>
          <w:kern w:val="0"/>
          <w:sz w:val="28"/>
          <w14:textFill>
            <w14:solidFill>
              <w14:schemeClr w14:val="tx1"/>
            </w14:solidFill>
          </w14:textFill>
        </w:rPr>
        <w:t>供应商全称：</w:t>
      </w:r>
      <w:r>
        <w:rPr>
          <w:rFonts w:ascii="Arial" w:hAnsi="Arial" w:cs="Arial"/>
          <w:color w:val="000000" w:themeColor="text1"/>
          <w:kern w:val="0"/>
          <w:sz w:val="28"/>
          <w:u w:val="single"/>
          <w14:textFill>
            <w14:solidFill>
              <w14:schemeClr w14:val="tx1"/>
            </w14:solidFill>
          </w14:textFill>
        </w:rPr>
        <w:t xml:space="preserve">                  </w:t>
      </w:r>
      <w:r>
        <w:rPr>
          <w:rFonts w:ascii="Arial" w:hAnsi="Arial" w:cs="Arial"/>
          <w:color w:val="000000" w:themeColor="text1"/>
          <w:kern w:val="0"/>
          <w:sz w:val="28"/>
          <w14:textFill>
            <w14:solidFill>
              <w14:schemeClr w14:val="tx1"/>
            </w14:solidFill>
          </w14:textFill>
        </w:rPr>
        <w:t>（盖单位公章）</w:t>
      </w:r>
    </w:p>
    <w:p>
      <w:pPr>
        <w:tabs>
          <w:tab w:val="left" w:pos="6080"/>
          <w:tab w:val="left" w:pos="6640"/>
        </w:tabs>
        <w:autoSpaceDE w:val="0"/>
        <w:autoSpaceDN w:val="0"/>
        <w:adjustRightInd w:val="0"/>
        <w:snapToGrid w:val="0"/>
        <w:spacing w:line="300" w:lineRule="auto"/>
        <w:ind w:right="403"/>
        <w:jc w:val="left"/>
        <w:rPr>
          <w:rFonts w:ascii="Arial" w:hAnsi="Arial" w:cs="Arial"/>
          <w:color w:val="000000" w:themeColor="text1"/>
          <w:szCs w:val="21"/>
          <w14:textFill>
            <w14:solidFill>
              <w14:schemeClr w14:val="tx1"/>
            </w14:solidFill>
          </w14:textFill>
        </w:rPr>
      </w:pPr>
    </w:p>
    <w:p>
      <w:pPr>
        <w:tabs>
          <w:tab w:val="left" w:pos="6080"/>
          <w:tab w:val="left" w:pos="6640"/>
        </w:tabs>
        <w:autoSpaceDE w:val="0"/>
        <w:autoSpaceDN w:val="0"/>
        <w:adjustRightInd w:val="0"/>
        <w:snapToGrid w:val="0"/>
        <w:spacing w:line="300" w:lineRule="auto"/>
        <w:ind w:right="403"/>
        <w:jc w:val="left"/>
        <w:rPr>
          <w:rFonts w:ascii="Arial" w:hAnsi="Arial" w:cs="Arial"/>
          <w:color w:val="000000" w:themeColor="text1"/>
          <w:szCs w:val="21"/>
          <w14:textFill>
            <w14:solidFill>
              <w14:schemeClr w14:val="tx1"/>
            </w14:solidFill>
          </w14:textFill>
        </w:rPr>
      </w:pPr>
    </w:p>
    <w:p>
      <w:pPr>
        <w:tabs>
          <w:tab w:val="left" w:pos="3280"/>
          <w:tab w:val="left" w:pos="4680"/>
          <w:tab w:val="left" w:pos="6080"/>
        </w:tabs>
        <w:autoSpaceDE w:val="0"/>
        <w:autoSpaceDN w:val="0"/>
        <w:adjustRightInd w:val="0"/>
        <w:snapToGrid w:val="0"/>
        <w:spacing w:line="300" w:lineRule="auto"/>
        <w:ind w:left="2173" w:leftChars="1035" w:right="-20" w:firstLine="826" w:firstLineChars="295"/>
        <w:jc w:val="left"/>
        <w:rPr>
          <w:rFonts w:ascii="Arial" w:hAnsi="Arial" w:cs="Arial"/>
          <w:color w:val="000000" w:themeColor="text1"/>
          <w:kern w:val="0"/>
          <w:sz w:val="28"/>
          <w14:textFill>
            <w14:solidFill>
              <w14:schemeClr w14:val="tx1"/>
            </w14:solidFill>
          </w14:textFill>
        </w:rPr>
      </w:pPr>
      <w:r>
        <w:rPr>
          <w:rFonts w:ascii="Arial" w:hAnsi="Arial" w:cs="Arial"/>
          <w:color w:val="000000" w:themeColor="text1"/>
          <w:kern w:val="0"/>
          <w:sz w:val="28"/>
          <w14:textFill>
            <w14:solidFill>
              <w14:schemeClr w14:val="tx1"/>
            </w14:solidFill>
          </w14:textFill>
        </w:rPr>
        <w:t>2020年  月  日</w:t>
      </w:r>
    </w:p>
    <w:p>
      <w:pPr>
        <w:tabs>
          <w:tab w:val="left" w:pos="6080"/>
          <w:tab w:val="left" w:pos="6640"/>
        </w:tabs>
        <w:autoSpaceDE w:val="0"/>
        <w:autoSpaceDN w:val="0"/>
        <w:adjustRightInd w:val="0"/>
        <w:snapToGrid w:val="0"/>
        <w:spacing w:line="300" w:lineRule="auto"/>
        <w:ind w:right="403"/>
        <w:jc w:val="left"/>
        <w:rPr>
          <w:rFonts w:ascii="Arial" w:hAnsi="Arial" w:cs="Arial"/>
          <w:color w:val="000000" w:themeColor="text1"/>
          <w:szCs w:val="21"/>
          <w14:textFill>
            <w14:solidFill>
              <w14:schemeClr w14:val="tx1"/>
            </w14:solidFill>
          </w14:textFill>
        </w:rPr>
      </w:pPr>
    </w:p>
    <w:p>
      <w:pPr>
        <w:tabs>
          <w:tab w:val="left" w:pos="6080"/>
          <w:tab w:val="left" w:pos="6640"/>
        </w:tabs>
        <w:autoSpaceDE w:val="0"/>
        <w:autoSpaceDN w:val="0"/>
        <w:adjustRightInd w:val="0"/>
        <w:snapToGrid w:val="0"/>
        <w:spacing w:line="300" w:lineRule="auto"/>
        <w:ind w:right="403"/>
        <w:jc w:val="left"/>
        <w:rPr>
          <w:rFonts w:ascii="Arial" w:hAnsi="Arial" w:cs="Arial"/>
          <w:color w:val="000000" w:themeColor="text1"/>
          <w:szCs w:val="21"/>
          <w14:textFill>
            <w14:solidFill>
              <w14:schemeClr w14:val="tx1"/>
            </w14:solidFill>
          </w14:textFill>
        </w:rPr>
      </w:pPr>
      <w:r>
        <w:rPr>
          <w:rFonts w:ascii="Arial" w:hAnsi="Arial" w:cs="Arial"/>
          <w:szCs w:val="21"/>
        </w:rPr>
        <w:t>说明：如为联合体，</w:t>
      </w:r>
      <w:r>
        <w:rPr>
          <w:rFonts w:hint="eastAsia" w:ascii="Arial" w:hAnsi="Arial" w:cs="Arial"/>
          <w:szCs w:val="21"/>
          <w:lang w:eastAsia="zh-CN"/>
        </w:rPr>
        <w:t>供应商</w:t>
      </w:r>
      <w:r>
        <w:rPr>
          <w:rFonts w:ascii="Arial" w:hAnsi="Arial" w:cs="Arial"/>
          <w:szCs w:val="21"/>
        </w:rPr>
        <w:t>全称填写：</w:t>
      </w:r>
      <w:r>
        <w:rPr>
          <w:rFonts w:ascii="Arial" w:hAnsi="Arial" w:cs="Arial"/>
          <w:u w:val="single"/>
        </w:rPr>
        <w:t>联合体主办单位名称和成员单位名称的联合体。</w:t>
      </w:r>
      <w:r>
        <w:rPr>
          <w:rFonts w:ascii="Arial" w:hAnsi="Arial" w:cs="Arial"/>
        </w:rPr>
        <w:t>下同</w:t>
      </w:r>
    </w:p>
    <w:p>
      <w:pPr>
        <w:tabs>
          <w:tab w:val="left" w:pos="3280"/>
          <w:tab w:val="left" w:pos="4680"/>
          <w:tab w:val="left" w:pos="6080"/>
        </w:tabs>
        <w:autoSpaceDE w:val="0"/>
        <w:autoSpaceDN w:val="0"/>
        <w:adjustRightInd w:val="0"/>
        <w:snapToGrid w:val="0"/>
        <w:spacing w:line="300" w:lineRule="auto"/>
        <w:ind w:right="-20"/>
        <w:jc w:val="left"/>
        <w:rPr>
          <w:rFonts w:ascii="Arial" w:hAnsi="Arial" w:cs="Arial"/>
          <w:color w:val="000000" w:themeColor="text1"/>
          <w:kern w:val="0"/>
          <w:sz w:val="28"/>
          <w14:textFill>
            <w14:solidFill>
              <w14:schemeClr w14:val="tx1"/>
            </w14:solidFill>
          </w14:textFill>
        </w:rPr>
      </w:pPr>
    </w:p>
    <w:p>
      <w:pPr>
        <w:pStyle w:val="5"/>
        <w:keepNext w:val="0"/>
        <w:keepLines w:val="0"/>
        <w:pageBreakBefore w:val="0"/>
        <w:widowControl/>
        <w:kinsoku/>
        <w:wordWrap/>
        <w:overflowPunct/>
        <w:topLinePunct w:val="0"/>
        <w:autoSpaceDE w:val="0"/>
        <w:autoSpaceDN w:val="0"/>
        <w:bidi w:val="0"/>
        <w:adjustRightInd/>
        <w:snapToGrid w:val="0"/>
        <w:spacing w:before="120"/>
        <w:ind w:firstLine="422"/>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br w:type="page"/>
      </w:r>
      <w:bookmarkStart w:id="90" w:name="_Toc345575538"/>
      <w:bookmarkStart w:id="91" w:name="_Toc350453714"/>
      <w:bookmarkStart w:id="92" w:name="_Toc336683578"/>
      <w:r>
        <w:rPr>
          <w:rFonts w:cs="Arial"/>
          <w:color w:val="000000" w:themeColor="text1"/>
          <w14:textFill>
            <w14:solidFill>
              <w14:schemeClr w14:val="tx1"/>
            </w14:solidFill>
          </w14:textFill>
        </w:rPr>
        <w:t>一、磋商响应函格式</w:t>
      </w:r>
      <w:bookmarkEnd w:id="90"/>
      <w:bookmarkEnd w:id="91"/>
      <w:bookmarkEnd w:id="92"/>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磋商响应函</w:t>
      </w:r>
    </w:p>
    <w:p>
      <w:pPr>
        <w:pStyle w:val="19"/>
        <w:adjustRightInd w:val="0"/>
        <w:snapToGrid w:val="0"/>
        <w:spacing w:line="300" w:lineRule="auto"/>
        <w:ind w:firstLine="210"/>
        <w:rPr>
          <w:rFonts w:ascii="Arial" w:hAnsi="Arial" w:cs="Arial"/>
          <w:color w:val="000000" w:themeColor="text1"/>
          <w:szCs w:val="21"/>
          <w14:textFill>
            <w14:solidFill>
              <w14:schemeClr w14:val="tx1"/>
            </w14:solidFill>
          </w14:textFill>
        </w:rPr>
      </w:pPr>
      <w:r>
        <w:rPr>
          <w:rFonts w:ascii="Arial" w:hAnsi="Arial" w:cs="Arial"/>
          <w:color w:val="000000" w:themeColor="text1"/>
          <w:szCs w:val="21"/>
          <w:u w:val="single"/>
          <w14:textFill>
            <w14:solidFill>
              <w14:schemeClr w14:val="tx1"/>
            </w14:solidFill>
          </w14:textFill>
        </w:rPr>
        <w:t>浙江省科学技术协会</w:t>
      </w:r>
      <w:r>
        <w:rPr>
          <w:rFonts w:ascii="Arial" w:hAnsi="Arial" w:cs="Arial"/>
          <w:color w:val="000000" w:themeColor="text1"/>
          <w:szCs w:val="21"/>
          <w14:textFill>
            <w14:solidFill>
              <w14:schemeClr w14:val="tx1"/>
            </w14:solidFill>
          </w14:textFill>
        </w:rPr>
        <w:t>：</w:t>
      </w:r>
    </w:p>
    <w:p>
      <w:pPr>
        <w:pStyle w:val="19"/>
        <w:adjustRightInd w:val="0"/>
        <w:snapToGrid w:val="0"/>
        <w:spacing w:line="300" w:lineRule="auto"/>
        <w:ind w:firstLine="210"/>
        <w:rPr>
          <w:rFonts w:ascii="Arial" w:hAnsi="Arial" w:cs="Arial"/>
          <w:color w:val="000000" w:themeColor="text1"/>
          <w:szCs w:val="21"/>
          <w14:textFill>
            <w14:solidFill>
              <w14:schemeClr w14:val="tx1"/>
            </w14:solidFill>
          </w14:textFill>
        </w:rPr>
      </w:pPr>
      <w:r>
        <w:rPr>
          <w:rFonts w:ascii="Arial" w:hAnsi="Arial" w:cs="Arial"/>
          <w:color w:val="000000" w:themeColor="text1"/>
          <w:szCs w:val="21"/>
          <w:u w:val="single"/>
          <w14:textFill>
            <w14:solidFill>
              <w14:schemeClr w14:val="tx1"/>
            </w14:solidFill>
          </w14:textFill>
        </w:rPr>
        <w:t>浙江省成套招标代理有限公司</w:t>
      </w:r>
      <w:r>
        <w:rPr>
          <w:rFonts w:ascii="Arial" w:hAnsi="Arial" w:cs="Arial"/>
          <w:color w:val="000000" w:themeColor="text1"/>
          <w:szCs w:val="21"/>
          <w14:textFill>
            <w14:solidFill>
              <w14:schemeClr w14:val="tx1"/>
            </w14:solidFill>
          </w14:textFill>
        </w:rPr>
        <w:t>：</w:t>
      </w:r>
    </w:p>
    <w:p>
      <w:pPr>
        <w:pStyle w:val="19"/>
        <w:adjustRightInd w:val="0"/>
        <w:snapToGrid w:val="0"/>
        <w:spacing w:line="300" w:lineRule="auto"/>
        <w:ind w:firstLine="411" w:firstLineChars="196"/>
        <w:rPr>
          <w:rFonts w:ascii="Arial" w:hAnsi="Arial" w:cs="Arial"/>
          <w:color w:val="000000" w:themeColor="text1"/>
          <w:szCs w:val="21"/>
          <w14:textFill>
            <w14:solidFill>
              <w14:schemeClr w14:val="tx1"/>
            </w14:solidFill>
          </w14:textFill>
        </w:rPr>
      </w:pPr>
      <w:r>
        <w:rPr>
          <w:rFonts w:ascii="Arial" w:hAnsi="Arial" w:cs="Arial"/>
          <w:color w:val="000000" w:themeColor="text1"/>
          <w:szCs w:val="21"/>
          <w:u w:val="single"/>
          <w14:textFill>
            <w14:solidFill>
              <w14:schemeClr w14:val="tx1"/>
            </w14:solidFill>
          </w14:textFill>
        </w:rPr>
        <w:t xml:space="preserve">（供应商全称）     </w:t>
      </w:r>
      <w:r>
        <w:rPr>
          <w:rFonts w:ascii="Arial" w:hAnsi="Arial" w:cs="Arial"/>
          <w:color w:val="000000" w:themeColor="text1"/>
          <w:szCs w:val="21"/>
          <w14:textFill>
            <w14:solidFill>
              <w14:schemeClr w14:val="tx1"/>
            </w14:solidFill>
          </w14:textFill>
        </w:rPr>
        <w:t>参加你方组织的</w:t>
      </w:r>
      <w:r>
        <w:rPr>
          <w:rFonts w:ascii="Arial" w:hAnsi="Arial" w:cs="Arial"/>
          <w:color w:val="000000" w:themeColor="text1"/>
          <w:szCs w:val="21"/>
          <w:u w:val="single"/>
          <w14:textFill>
            <w14:solidFill>
              <w14:schemeClr w14:val="tx1"/>
            </w14:solidFill>
          </w14:textFill>
        </w:rPr>
        <w:t>浙江省科学技术协会（采购人）</w:t>
      </w:r>
      <w:r>
        <w:rPr>
          <w:rFonts w:hint="eastAsia" w:ascii="Arial" w:hAnsi="Arial" w:cs="Arial"/>
          <w:color w:val="000000" w:themeColor="text1"/>
          <w:kern w:val="0"/>
          <w:szCs w:val="2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szCs w:val="21"/>
          <w:u w:val="single"/>
          <w14:textFill>
            <w14:solidFill>
              <w14:schemeClr w14:val="tx1"/>
            </w14:solidFill>
          </w14:textFill>
        </w:rPr>
        <w:t>（项目名称）</w:t>
      </w:r>
      <w:r>
        <w:rPr>
          <w:rFonts w:hint="eastAsia" w:ascii="Arial" w:hAnsi="Arial" w:cs="Arial"/>
          <w:color w:val="000000" w:themeColor="text1"/>
          <w:szCs w:val="21"/>
          <w:u w:val="single"/>
          <w:lang w:eastAsia="zh-CN"/>
          <w14:textFill>
            <w14:solidFill>
              <w14:schemeClr w14:val="tx1"/>
            </w14:solidFill>
          </w14:textFill>
        </w:rPr>
        <w:t>CTZB-2020060471</w:t>
      </w:r>
      <w:r>
        <w:rPr>
          <w:rFonts w:ascii="Arial" w:hAnsi="Arial" w:cs="Arial"/>
          <w:color w:val="000000" w:themeColor="text1"/>
          <w:szCs w:val="21"/>
          <w:u w:val="single"/>
          <w14:textFill>
            <w14:solidFill>
              <w14:schemeClr w14:val="tx1"/>
            </w14:solidFill>
          </w14:textFill>
        </w:rPr>
        <w:t>（项目编号）</w:t>
      </w:r>
      <w:r>
        <w:rPr>
          <w:rFonts w:ascii="Arial" w:hAnsi="Arial" w:cs="Arial"/>
          <w:color w:val="000000" w:themeColor="text1"/>
          <w:szCs w:val="21"/>
          <w14:textFill>
            <w14:solidFill>
              <w14:schemeClr w14:val="tx1"/>
            </w14:solidFill>
          </w14:textFill>
        </w:rPr>
        <w:t>的竞争性磋商采购活动，并对</w:t>
      </w:r>
      <w:r>
        <w:rPr>
          <w:rFonts w:ascii="Arial" w:hAnsi="Arial" w:cs="Arial"/>
          <w:color w:val="000000" w:themeColor="text1"/>
          <w:szCs w:val="21"/>
          <w:u w:val="single"/>
          <w14:textFill>
            <w14:solidFill>
              <w14:schemeClr w14:val="tx1"/>
            </w14:solidFill>
          </w14:textFill>
        </w:rPr>
        <w:t xml:space="preserve">       （标项名称）</w:t>
      </w:r>
      <w:r>
        <w:rPr>
          <w:rFonts w:ascii="Arial" w:hAnsi="Arial" w:cs="Arial"/>
          <w:color w:val="000000" w:themeColor="text1"/>
          <w:szCs w:val="21"/>
          <w14:textFill>
            <w14:solidFill>
              <w14:schemeClr w14:val="tx1"/>
            </w14:solidFill>
          </w14:textFill>
        </w:rPr>
        <w:t>进行磋商响应。为此我方：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1、承诺在磋商须知规定的磋商响应文件提交截止日起遵守本磋商响应文件中的承诺，且在磋商响应文件有效期满之前均具有约束力。</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2、承诺已经具备本项目采购文件规定的参加本项目政府采购活动的供应商应当具备的资格条件。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3、已详细审核全部采购文件，包括采购文件补充文件（如果有）、有关附件，确认无误。</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4、提供</w:t>
      </w:r>
      <w:r>
        <w:rPr>
          <w:rFonts w:ascii="Arial" w:hAnsi="Arial" w:cs="Arial"/>
          <w:color w:val="000000" w:themeColor="text1"/>
          <w:kern w:val="44"/>
          <w:szCs w:val="21"/>
          <w14:textFill>
            <w14:solidFill>
              <w14:schemeClr w14:val="tx1"/>
            </w14:solidFill>
          </w14:textFill>
        </w:rPr>
        <w:t>磋商须知</w:t>
      </w:r>
      <w:r>
        <w:rPr>
          <w:rFonts w:ascii="Arial" w:hAnsi="Arial" w:cs="Arial"/>
          <w:color w:val="000000" w:themeColor="text1"/>
          <w:szCs w:val="21"/>
          <w14:textFill>
            <w14:solidFill>
              <w14:schemeClr w14:val="tx1"/>
            </w14:solidFill>
          </w14:textFill>
        </w:rPr>
        <w:t>规定的全部磋商响应文件。</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5、初次报价详见《初次报价一览表》。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6、保证遵守采购文件中的其他有关规定。</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7、我公司自愿参加本项目的磋商，并保证响应文件中所列举的报价文件及相关资料和公司基本情况资料是真实的、合法的。愿意向你方提供任何与该项目磋商有关的数据、情况和技术资料。若你方需要，愿意提供我方做出的一切承诺的证明材料。</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8、保证忠实地执行双方所签订的合同，并承担合同规定的责任和义务。</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9、承诺不存在以下行为：</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a）提供虚假材料谋取中标、成交的；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b）采取不正当手段诋毁、排挤其他供应商的；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c）与采购人、其它供应商或者采购代理机构恶意串通的；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d）向采购人、采购代理机构行贿或者提供其他不正当利益的；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e）拒绝有关部门监督检查或提供虚假情况的。</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10、本磋商响应文件自磋商之日起120天内有效（如成交，顺延至合同结束）。</w:t>
      </w:r>
    </w:p>
    <w:p>
      <w:pPr>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szCs w:val="21"/>
          <w14:textFill>
            <w14:solidFill>
              <w14:schemeClr w14:val="tx1"/>
            </w14:solidFill>
          </w14:textFill>
        </w:rPr>
        <w:t>11、承诺，磋商响应文件有效期内我</w:t>
      </w:r>
      <w:r>
        <w:rPr>
          <w:rFonts w:hint="eastAsia" w:ascii="Arial" w:hAnsi="Arial" w:cs="Arial"/>
          <w:color w:val="000000" w:themeColor="text1"/>
          <w:szCs w:val="21"/>
          <w:lang w:eastAsia="zh-CN"/>
          <w14:textFill>
            <w14:solidFill>
              <w14:schemeClr w14:val="tx1"/>
            </w14:solidFill>
          </w14:textFill>
        </w:rPr>
        <w:t>单位</w:t>
      </w:r>
      <w:r>
        <w:rPr>
          <w:rFonts w:ascii="Arial" w:hAnsi="Arial" w:cs="Arial"/>
          <w:color w:val="000000" w:themeColor="text1"/>
          <w:szCs w:val="21"/>
          <w14:textFill>
            <w14:solidFill>
              <w14:schemeClr w14:val="tx1"/>
            </w14:solidFill>
          </w14:textFill>
        </w:rPr>
        <w:t>如果撤销磋商响应文件的，我</w:t>
      </w:r>
      <w:r>
        <w:rPr>
          <w:rFonts w:hint="eastAsia" w:ascii="Arial" w:hAnsi="Arial" w:cs="Arial"/>
          <w:color w:val="000000" w:themeColor="text1"/>
          <w:szCs w:val="21"/>
          <w:lang w:eastAsia="zh-CN"/>
          <w14:textFill>
            <w14:solidFill>
              <w14:schemeClr w14:val="tx1"/>
            </w14:solidFill>
          </w14:textFill>
        </w:rPr>
        <w:t>单位</w:t>
      </w:r>
      <w:r>
        <w:rPr>
          <w:rFonts w:ascii="Arial" w:hAnsi="Arial" w:cs="Arial"/>
          <w:color w:val="000000" w:themeColor="text1"/>
          <w:szCs w:val="21"/>
          <w14:textFill>
            <w14:solidFill>
              <w14:schemeClr w14:val="tx1"/>
            </w14:solidFill>
          </w14:textFill>
        </w:rPr>
        <w:t>接受采购人提出的索赔。</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pStyle w:val="19"/>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单位地址：</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邮编：</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电话：</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传真：</w:t>
      </w:r>
      <w:r>
        <w:rPr>
          <w:rFonts w:ascii="Arial" w:hAnsi="Arial" w:cs="Arial"/>
          <w:color w:val="000000" w:themeColor="text1"/>
          <w:szCs w:val="21"/>
          <w:u w:val="single"/>
          <w14:textFill>
            <w14:solidFill>
              <w14:schemeClr w14:val="tx1"/>
            </w14:solidFill>
          </w14:textFill>
        </w:rPr>
        <w:t xml:space="preserve">       </w:t>
      </w:r>
    </w:p>
    <w:p>
      <w:pPr>
        <w:pStyle w:val="19"/>
        <w:adjustRightInd w:val="0"/>
        <w:snapToGrid w:val="0"/>
        <w:spacing w:line="300" w:lineRule="auto"/>
        <w:rPr>
          <w:rFonts w:hint="default" w:ascii="Arial" w:hAnsi="Arial" w:eastAsia="宋体" w:cs="Arial"/>
          <w:u w:val="single"/>
        </w:rPr>
      </w:pPr>
    </w:p>
    <w:p>
      <w:pPr>
        <w:pStyle w:val="19"/>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br w:type="page"/>
      </w:r>
      <w:bookmarkStart w:id="93" w:name="_Toc336683579"/>
      <w:bookmarkStart w:id="94" w:name="_Toc345575539"/>
      <w:bookmarkStart w:id="95" w:name="_Toc350453715"/>
      <w:r>
        <w:rPr>
          <w:rFonts w:cs="Arial"/>
          <w:color w:val="000000" w:themeColor="text1"/>
          <w14:textFill>
            <w14:solidFill>
              <w14:schemeClr w14:val="tx1"/>
            </w14:solidFill>
          </w14:textFill>
        </w:rPr>
        <w:t>二、初次报价一览表格式</w:t>
      </w:r>
      <w:bookmarkEnd w:id="93"/>
      <w:bookmarkEnd w:id="94"/>
      <w:bookmarkEnd w:id="95"/>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初次报价一览表</w:t>
      </w:r>
    </w:p>
    <w:p>
      <w:pPr>
        <w:pStyle w:val="19"/>
        <w:adjustRightInd w:val="0"/>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采购人：</w:t>
      </w:r>
      <w:r>
        <w:rPr>
          <w:rFonts w:ascii="Arial" w:hAnsi="Arial" w:cs="Arial"/>
          <w:color w:val="000000" w:themeColor="text1"/>
          <w:szCs w:val="21"/>
          <w:u w:val="single"/>
          <w14:textFill>
            <w14:solidFill>
              <w14:schemeClr w14:val="tx1"/>
            </w14:solidFill>
          </w14:textFill>
        </w:rPr>
        <w:t>浙江省科学技术协会</w:t>
      </w:r>
    </w:p>
    <w:p>
      <w:pPr>
        <w:pStyle w:val="19"/>
        <w:adjustRightInd w:val="0"/>
        <w:snapToGrid w:val="0"/>
        <w:spacing w:line="300" w:lineRule="auto"/>
        <w:rPr>
          <w:rFonts w:hint="eastAsia" w:ascii="Arial" w:hAnsi="Arial" w:eastAsia="宋体" w:cs="Arial"/>
          <w:color w:val="000000" w:themeColor="text1"/>
          <w:szCs w:val="21"/>
          <w:u w:val="single"/>
          <w:lang w:eastAsia="zh-CN"/>
          <w14:textFill>
            <w14:solidFill>
              <w14:schemeClr w14:val="tx1"/>
            </w14:solidFill>
          </w14:textFill>
        </w:rPr>
      </w:pPr>
      <w:r>
        <w:rPr>
          <w:rFonts w:ascii="Arial" w:hAnsi="Arial" w:cs="Arial"/>
          <w:color w:val="000000" w:themeColor="text1"/>
          <w:szCs w:val="21"/>
          <w14:textFill>
            <w14:solidFill>
              <w14:schemeClr w14:val="tx1"/>
            </w14:solidFill>
          </w14:textFill>
        </w:rPr>
        <w:t>项目名称：</w:t>
      </w:r>
      <w:r>
        <w:rPr>
          <w:rFonts w:hint="eastAsia" w:ascii="Arial" w:hAnsi="Arial" w:cs="Arial"/>
          <w:color w:val="000000" w:themeColor="text1"/>
          <w:kern w:val="0"/>
          <w:szCs w:val="21"/>
          <w:u w:val="single"/>
          <w:lang w:eastAsia="zh-CN"/>
          <w14:textFill>
            <w14:solidFill>
              <w14:schemeClr w14:val="tx1"/>
            </w14:solidFill>
          </w14:textFill>
        </w:rPr>
        <w:t>学会服务科技创新与科学素质提升项目（全省性学术交流活动）</w:t>
      </w:r>
    </w:p>
    <w:p>
      <w:pPr>
        <w:pStyle w:val="19"/>
        <w:adjustRightInd w:val="0"/>
        <w:snapToGrid w:val="0"/>
        <w:spacing w:line="300" w:lineRule="auto"/>
        <w:rPr>
          <w:rFonts w:hint="eastAsia" w:ascii="Arial" w:hAnsi="Arial" w:eastAsia="宋体" w:cs="Arial"/>
          <w:color w:val="000000" w:themeColor="text1"/>
          <w:szCs w:val="21"/>
          <w:lang w:eastAsia="zh-CN"/>
          <w14:textFill>
            <w14:solidFill>
              <w14:schemeClr w14:val="tx1"/>
            </w14:solidFill>
          </w14:textFill>
        </w:rPr>
      </w:pPr>
      <w:r>
        <w:rPr>
          <w:rFonts w:ascii="Arial" w:hAnsi="Arial" w:cs="Arial"/>
          <w:color w:val="000000" w:themeColor="text1"/>
          <w:szCs w:val="21"/>
          <w14:textFill>
            <w14:solidFill>
              <w14:schemeClr w14:val="tx1"/>
            </w14:solidFill>
          </w14:textFill>
        </w:rPr>
        <w:t>项目编号：</w:t>
      </w:r>
      <w:r>
        <w:rPr>
          <w:rFonts w:hint="eastAsia" w:ascii="Arial" w:hAnsi="Arial" w:cs="Arial"/>
          <w:color w:val="000000" w:themeColor="text1"/>
          <w:szCs w:val="21"/>
          <w:u w:val="single"/>
          <w:lang w:eastAsia="zh-CN"/>
          <w14:textFill>
            <w14:solidFill>
              <w14:schemeClr w14:val="tx1"/>
            </w14:solidFill>
          </w14:textFill>
        </w:rPr>
        <w:t>CTZB-2020060471</w:t>
      </w:r>
    </w:p>
    <w:tbl>
      <w:tblPr>
        <w:tblStyle w:val="4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4066"/>
        <w:gridCol w:w="700"/>
        <w:gridCol w:w="700"/>
        <w:gridCol w:w="3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6" w:type="dxa"/>
            <w:vAlign w:val="center"/>
          </w:tcPr>
          <w:p>
            <w:pPr>
              <w:snapToGrid w:val="0"/>
              <w:spacing w:line="300" w:lineRule="auto"/>
              <w:jc w:val="center"/>
              <w:rPr>
                <w:rFonts w:ascii="Arial" w:hAnsi="Arial" w:cs="Arial"/>
                <w:b/>
              </w:rPr>
            </w:pPr>
            <w:r>
              <w:rPr>
                <w:rFonts w:ascii="Arial" w:hAnsi="Arial" w:cs="Arial"/>
                <w:b/>
              </w:rPr>
              <w:t>序号</w:t>
            </w:r>
          </w:p>
        </w:tc>
        <w:tc>
          <w:tcPr>
            <w:tcW w:w="4066" w:type="dxa"/>
            <w:vAlign w:val="center"/>
          </w:tcPr>
          <w:p>
            <w:pPr>
              <w:snapToGrid w:val="0"/>
              <w:spacing w:line="300" w:lineRule="auto"/>
              <w:jc w:val="center"/>
              <w:rPr>
                <w:rFonts w:ascii="Arial" w:hAnsi="Arial" w:cs="Arial"/>
                <w:b/>
              </w:rPr>
            </w:pPr>
            <w:r>
              <w:rPr>
                <w:rFonts w:ascii="Arial" w:hAnsi="Arial" w:cs="Arial"/>
                <w:b/>
              </w:rPr>
              <w:t>标项名称</w:t>
            </w:r>
          </w:p>
        </w:tc>
        <w:tc>
          <w:tcPr>
            <w:tcW w:w="700" w:type="dxa"/>
            <w:vAlign w:val="center"/>
          </w:tcPr>
          <w:p>
            <w:pPr>
              <w:snapToGrid w:val="0"/>
              <w:spacing w:line="300" w:lineRule="auto"/>
              <w:jc w:val="center"/>
              <w:rPr>
                <w:rFonts w:ascii="Arial" w:hAnsi="Arial" w:cs="Arial"/>
                <w:b/>
              </w:rPr>
            </w:pPr>
            <w:r>
              <w:rPr>
                <w:rFonts w:ascii="Arial" w:hAnsi="Arial" w:cs="Arial"/>
                <w:b/>
              </w:rPr>
              <w:t>数量</w:t>
            </w:r>
          </w:p>
        </w:tc>
        <w:tc>
          <w:tcPr>
            <w:tcW w:w="700" w:type="dxa"/>
            <w:vAlign w:val="center"/>
          </w:tcPr>
          <w:p>
            <w:pPr>
              <w:snapToGrid w:val="0"/>
              <w:spacing w:line="300" w:lineRule="auto"/>
              <w:jc w:val="center"/>
              <w:rPr>
                <w:rFonts w:ascii="Arial" w:hAnsi="Arial" w:cs="Arial"/>
                <w:b/>
              </w:rPr>
            </w:pPr>
            <w:r>
              <w:rPr>
                <w:rFonts w:ascii="Arial" w:hAnsi="Arial" w:cs="Arial"/>
                <w:b/>
              </w:rPr>
              <w:t>单位</w:t>
            </w:r>
          </w:p>
        </w:tc>
        <w:tc>
          <w:tcPr>
            <w:tcW w:w="3176" w:type="dxa"/>
            <w:vAlign w:val="center"/>
          </w:tcPr>
          <w:p>
            <w:pPr>
              <w:snapToGrid w:val="0"/>
              <w:spacing w:line="300" w:lineRule="auto"/>
              <w:jc w:val="center"/>
              <w:rPr>
                <w:rFonts w:ascii="Arial" w:hAnsi="Arial" w:cs="Arial"/>
                <w:b/>
              </w:rPr>
            </w:pPr>
            <w:r>
              <w:rPr>
                <w:rFonts w:hint="eastAsia" w:ascii="Arial" w:hAnsi="Arial" w:cs="Arial"/>
                <w:b/>
                <w:lang w:eastAsia="zh-CN"/>
              </w:rPr>
              <w:t>实施</w:t>
            </w:r>
            <w:r>
              <w:rPr>
                <w:rFonts w:ascii="Arial" w:hAnsi="Arial" w:cs="Arial"/>
                <w:b/>
              </w:rPr>
              <w:t>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6" w:type="dxa"/>
            <w:vAlign w:val="center"/>
          </w:tcPr>
          <w:p>
            <w:pPr>
              <w:widowControl/>
              <w:snapToGrid w:val="0"/>
              <w:spacing w:line="300" w:lineRule="auto"/>
              <w:jc w:val="center"/>
              <w:rPr>
                <w:rFonts w:ascii="Arial" w:hAnsi="Arial" w:cs="Arial"/>
                <w:kern w:val="0"/>
                <w:szCs w:val="21"/>
              </w:rPr>
            </w:pPr>
            <w:r>
              <w:rPr>
                <w:rFonts w:ascii="Arial" w:hAnsi="Arial" w:cs="Arial"/>
                <w:kern w:val="0"/>
                <w:szCs w:val="21"/>
              </w:rPr>
              <w:t>1</w:t>
            </w:r>
          </w:p>
        </w:tc>
        <w:tc>
          <w:tcPr>
            <w:tcW w:w="4066" w:type="dxa"/>
            <w:vAlign w:val="center"/>
          </w:tcPr>
          <w:p>
            <w:pPr>
              <w:widowControl/>
              <w:snapToGrid w:val="0"/>
              <w:spacing w:line="300" w:lineRule="auto"/>
              <w:jc w:val="center"/>
              <w:rPr>
                <w:rFonts w:ascii="Arial" w:hAnsi="Arial" w:cs="Arial"/>
                <w:kern w:val="0"/>
                <w:szCs w:val="21"/>
              </w:rPr>
            </w:pPr>
          </w:p>
        </w:tc>
        <w:tc>
          <w:tcPr>
            <w:tcW w:w="700" w:type="dxa"/>
            <w:vAlign w:val="center"/>
          </w:tcPr>
          <w:p>
            <w:pPr>
              <w:widowControl/>
              <w:snapToGrid w:val="0"/>
              <w:spacing w:line="300" w:lineRule="auto"/>
              <w:jc w:val="center"/>
              <w:rPr>
                <w:rFonts w:ascii="Arial" w:hAnsi="Arial" w:cs="Arial"/>
                <w:kern w:val="0"/>
                <w:szCs w:val="21"/>
              </w:rPr>
            </w:pPr>
            <w:r>
              <w:rPr>
                <w:rFonts w:ascii="Arial" w:hAnsi="Arial" w:cs="Arial"/>
                <w:szCs w:val="21"/>
              </w:rPr>
              <w:t>1</w:t>
            </w:r>
          </w:p>
        </w:tc>
        <w:tc>
          <w:tcPr>
            <w:tcW w:w="700" w:type="dxa"/>
            <w:vAlign w:val="center"/>
          </w:tcPr>
          <w:p>
            <w:pPr>
              <w:widowControl/>
              <w:snapToGrid w:val="0"/>
              <w:spacing w:line="300" w:lineRule="auto"/>
              <w:jc w:val="center"/>
              <w:rPr>
                <w:rFonts w:ascii="Arial" w:hAnsi="Arial" w:cs="Arial"/>
                <w:kern w:val="0"/>
                <w:szCs w:val="21"/>
              </w:rPr>
            </w:pPr>
            <w:r>
              <w:rPr>
                <w:rFonts w:ascii="Arial" w:hAnsi="Arial" w:cs="Arial"/>
                <w:kern w:val="0"/>
                <w:szCs w:val="21"/>
              </w:rPr>
              <w:t>项</w:t>
            </w:r>
          </w:p>
        </w:tc>
        <w:tc>
          <w:tcPr>
            <w:tcW w:w="3176" w:type="dxa"/>
            <w:vAlign w:val="center"/>
          </w:tcPr>
          <w:p>
            <w:pPr>
              <w:snapToGrid w:val="0"/>
              <w:spacing w:line="300" w:lineRule="auto"/>
              <w:jc w:val="center"/>
              <w:rPr>
                <w:rFonts w:ascii="Arial" w:hAnsi="Arial" w:cs="Arial"/>
                <w:b/>
              </w:rPr>
            </w:pPr>
            <w:r>
              <w:rPr>
                <w:rFonts w:ascii="Arial" w:hAnsi="Arial" w:cs="Arial"/>
                <w:b/>
                <w:bCs/>
              </w:rPr>
              <w:t>响应</w:t>
            </w:r>
            <w:r>
              <w:rPr>
                <w:rFonts w:hint="eastAsia" w:ascii="Arial" w:hAnsi="Arial" w:cs="Arial"/>
                <w:b/>
                <w:bCs/>
                <w:lang w:eastAsia="zh-CN"/>
              </w:rPr>
              <w:t>采购</w:t>
            </w:r>
            <w:r>
              <w:rPr>
                <w:rFonts w:ascii="Arial" w:hAnsi="Arial" w:cs="Arial"/>
                <w:b/>
                <w:bCs/>
              </w:rPr>
              <w:t>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6" w:type="dxa"/>
            <w:vAlign w:val="center"/>
          </w:tcPr>
          <w:p>
            <w:pPr>
              <w:snapToGrid w:val="0"/>
              <w:spacing w:line="300" w:lineRule="auto"/>
              <w:jc w:val="center"/>
              <w:rPr>
                <w:rFonts w:ascii="Arial" w:hAnsi="Arial" w:cs="Arial"/>
                <w:b/>
              </w:rPr>
            </w:pPr>
            <w:r>
              <w:rPr>
                <w:rFonts w:ascii="Arial" w:hAnsi="Arial" w:cs="Arial"/>
                <w:b/>
              </w:rPr>
              <w:t>2</w:t>
            </w:r>
          </w:p>
        </w:tc>
        <w:tc>
          <w:tcPr>
            <w:tcW w:w="4066" w:type="dxa"/>
            <w:vAlign w:val="center"/>
          </w:tcPr>
          <w:p>
            <w:pPr>
              <w:snapToGrid w:val="0"/>
              <w:spacing w:line="300" w:lineRule="auto"/>
              <w:jc w:val="center"/>
              <w:rPr>
                <w:rFonts w:ascii="Arial" w:hAnsi="Arial" w:cs="Arial"/>
                <w:b/>
              </w:rPr>
            </w:pPr>
            <w:r>
              <w:rPr>
                <w:rFonts w:hint="eastAsia" w:ascii="Arial" w:hAnsi="Arial" w:cs="Arial"/>
                <w:lang w:eastAsia="zh-CN"/>
              </w:rPr>
              <w:t>报价</w:t>
            </w:r>
            <w:r>
              <w:rPr>
                <w:rFonts w:ascii="Arial" w:hAnsi="Arial" w:cs="Arial"/>
              </w:rPr>
              <w:t>合计</w:t>
            </w:r>
          </w:p>
        </w:tc>
        <w:tc>
          <w:tcPr>
            <w:tcW w:w="4576" w:type="dxa"/>
            <w:gridSpan w:val="3"/>
            <w:vAlign w:val="center"/>
          </w:tcPr>
          <w:p>
            <w:pPr>
              <w:snapToGrid w:val="0"/>
              <w:spacing w:line="300" w:lineRule="auto"/>
              <w:rPr>
                <w:rFonts w:ascii="Arial" w:hAnsi="Arial" w:cs="Arial"/>
              </w:rPr>
            </w:pPr>
            <w:r>
              <w:rPr>
                <w:rFonts w:ascii="Arial" w:hAnsi="Arial" w:cs="Arial"/>
              </w:rPr>
              <w:t>小写：￥</w:t>
            </w:r>
          </w:p>
          <w:p>
            <w:pPr>
              <w:snapToGrid w:val="0"/>
              <w:spacing w:line="300" w:lineRule="auto"/>
              <w:rPr>
                <w:rFonts w:ascii="Arial" w:hAnsi="Arial" w:cs="Arial"/>
                <w:b/>
              </w:rPr>
            </w:pPr>
            <w:r>
              <w:rPr>
                <w:rFonts w:ascii="Arial" w:hAnsi="Arial" w:cs="Arial"/>
              </w:rPr>
              <w:t>大写：人民币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6" w:type="dxa"/>
            <w:vAlign w:val="center"/>
          </w:tcPr>
          <w:p>
            <w:pPr>
              <w:snapToGrid w:val="0"/>
              <w:spacing w:line="300" w:lineRule="auto"/>
              <w:jc w:val="center"/>
              <w:rPr>
                <w:rFonts w:ascii="Arial" w:hAnsi="Arial" w:cs="Arial"/>
                <w:b/>
              </w:rPr>
            </w:pPr>
            <w:r>
              <w:rPr>
                <w:rFonts w:ascii="Arial" w:hAnsi="Arial" w:cs="Arial"/>
                <w:b/>
              </w:rPr>
              <w:t>2.1</w:t>
            </w:r>
          </w:p>
        </w:tc>
        <w:tc>
          <w:tcPr>
            <w:tcW w:w="4066" w:type="dxa"/>
            <w:vAlign w:val="center"/>
          </w:tcPr>
          <w:p>
            <w:pPr>
              <w:snapToGrid w:val="0"/>
              <w:spacing w:line="300" w:lineRule="auto"/>
              <w:jc w:val="center"/>
              <w:rPr>
                <w:rFonts w:ascii="Arial" w:hAnsi="Arial" w:cs="Arial"/>
              </w:rPr>
            </w:pPr>
            <w:r>
              <w:rPr>
                <w:rFonts w:ascii="Arial" w:hAnsi="Arial" w:cs="Arial"/>
              </w:rPr>
              <w:t>其中：主办单位报价</w:t>
            </w:r>
          </w:p>
        </w:tc>
        <w:tc>
          <w:tcPr>
            <w:tcW w:w="4576" w:type="dxa"/>
            <w:gridSpan w:val="3"/>
            <w:vAlign w:val="center"/>
          </w:tcPr>
          <w:p>
            <w:pPr>
              <w:snapToGrid w:val="0"/>
              <w:spacing w:line="30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6" w:type="dxa"/>
            <w:vAlign w:val="center"/>
          </w:tcPr>
          <w:p>
            <w:pPr>
              <w:snapToGrid w:val="0"/>
              <w:spacing w:line="300" w:lineRule="auto"/>
              <w:jc w:val="center"/>
              <w:rPr>
                <w:rFonts w:ascii="Arial" w:hAnsi="Arial" w:cs="Arial"/>
                <w:b/>
              </w:rPr>
            </w:pPr>
            <w:r>
              <w:rPr>
                <w:rFonts w:ascii="Arial" w:hAnsi="Arial" w:cs="Arial"/>
                <w:b/>
              </w:rPr>
              <w:t>2.2</w:t>
            </w:r>
          </w:p>
        </w:tc>
        <w:tc>
          <w:tcPr>
            <w:tcW w:w="4066" w:type="dxa"/>
            <w:vAlign w:val="center"/>
          </w:tcPr>
          <w:p>
            <w:pPr>
              <w:snapToGrid w:val="0"/>
              <w:spacing w:line="300" w:lineRule="auto"/>
              <w:jc w:val="center"/>
              <w:rPr>
                <w:rFonts w:ascii="Arial" w:hAnsi="Arial" w:cs="Arial"/>
              </w:rPr>
            </w:pPr>
            <w:r>
              <w:rPr>
                <w:rFonts w:ascii="Arial" w:hAnsi="Arial" w:cs="Arial"/>
              </w:rPr>
              <w:t>成员单位报价</w:t>
            </w:r>
          </w:p>
        </w:tc>
        <w:tc>
          <w:tcPr>
            <w:tcW w:w="4576" w:type="dxa"/>
            <w:gridSpan w:val="3"/>
          </w:tcPr>
          <w:p>
            <w:pPr>
              <w:snapToGrid w:val="0"/>
              <w:spacing w:line="300" w:lineRule="auto"/>
              <w:rPr>
                <w:rFonts w:ascii="Arial" w:hAnsi="Arial" w:cs="Arial"/>
              </w:rPr>
            </w:pPr>
          </w:p>
        </w:tc>
      </w:tr>
    </w:tbl>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填写说明：</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1）具体价格明细详见《初次报价组成明细表》。</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2）大写金额与小写金额不一致时，以大写金额为准。</w:t>
      </w:r>
    </w:p>
    <w:p>
      <w:pPr>
        <w:adjustRightInd w:val="0"/>
        <w:snapToGrid w:val="0"/>
        <w:spacing w:line="300" w:lineRule="auto"/>
        <w:ind w:firstLine="420" w:firstLineChars="200"/>
        <w:rPr>
          <w:rFonts w:ascii="Arial" w:hAnsi="Arial" w:cs="Arial"/>
        </w:rPr>
      </w:pPr>
      <w:r>
        <w:rPr>
          <w:rFonts w:ascii="Arial" w:hAnsi="Arial" w:cs="Arial"/>
        </w:rPr>
        <w:t>3）如为联合体，列明联合体主办单位和成员单位的报价。</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br w:type="page"/>
      </w:r>
      <w:bookmarkStart w:id="96" w:name="_Toc345575540"/>
      <w:bookmarkStart w:id="97" w:name="_Toc350453716"/>
      <w:bookmarkStart w:id="98" w:name="_Toc336683580"/>
      <w:r>
        <w:rPr>
          <w:rFonts w:cs="Arial"/>
          <w:color w:val="000000" w:themeColor="text1"/>
          <w14:textFill>
            <w14:solidFill>
              <w14:schemeClr w14:val="tx1"/>
            </w14:solidFill>
          </w14:textFill>
        </w:rPr>
        <w:t>三、初次报价组成明细表格式</w:t>
      </w:r>
      <w:bookmarkEnd w:id="96"/>
      <w:bookmarkEnd w:id="97"/>
      <w:bookmarkEnd w:id="98"/>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初次报价组成明细表</w:t>
      </w:r>
    </w:p>
    <w:p>
      <w:pPr>
        <w:pStyle w:val="19"/>
        <w:adjustRightInd w:val="0"/>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采购人：</w:t>
      </w:r>
      <w:r>
        <w:rPr>
          <w:rFonts w:ascii="Arial" w:hAnsi="Arial" w:cs="Arial"/>
          <w:color w:val="000000" w:themeColor="text1"/>
          <w:szCs w:val="21"/>
          <w:u w:val="single"/>
          <w14:textFill>
            <w14:solidFill>
              <w14:schemeClr w14:val="tx1"/>
            </w14:solidFill>
          </w14:textFill>
        </w:rPr>
        <w:t>浙江省科学技术协会</w:t>
      </w:r>
    </w:p>
    <w:p>
      <w:pPr>
        <w:pStyle w:val="19"/>
        <w:adjustRightInd w:val="0"/>
        <w:snapToGrid w:val="0"/>
        <w:spacing w:line="300" w:lineRule="auto"/>
        <w:rPr>
          <w:rFonts w:hint="eastAsia" w:ascii="Arial" w:hAnsi="Arial" w:eastAsia="宋体" w:cs="Arial"/>
          <w:color w:val="000000" w:themeColor="text1"/>
          <w:szCs w:val="21"/>
          <w:u w:val="single"/>
          <w:lang w:eastAsia="zh-CN"/>
          <w14:textFill>
            <w14:solidFill>
              <w14:schemeClr w14:val="tx1"/>
            </w14:solidFill>
          </w14:textFill>
        </w:rPr>
      </w:pPr>
      <w:r>
        <w:rPr>
          <w:rFonts w:ascii="Arial" w:hAnsi="Arial" w:cs="Arial"/>
          <w:color w:val="000000" w:themeColor="text1"/>
          <w:szCs w:val="21"/>
          <w14:textFill>
            <w14:solidFill>
              <w14:schemeClr w14:val="tx1"/>
            </w14:solidFill>
          </w14:textFill>
        </w:rPr>
        <w:t>项目名称：</w:t>
      </w:r>
      <w:r>
        <w:rPr>
          <w:rFonts w:hint="eastAsia" w:ascii="Arial" w:hAnsi="Arial" w:cs="Arial"/>
          <w:color w:val="000000" w:themeColor="text1"/>
          <w:kern w:val="0"/>
          <w:szCs w:val="21"/>
          <w:u w:val="single"/>
          <w:lang w:eastAsia="zh-CN"/>
          <w14:textFill>
            <w14:solidFill>
              <w14:schemeClr w14:val="tx1"/>
            </w14:solidFill>
          </w14:textFill>
        </w:rPr>
        <w:t>学会服务科技创新与科学素质提升项目（全省性学术交流活动）</w:t>
      </w:r>
    </w:p>
    <w:p>
      <w:pPr>
        <w:snapToGrid w:val="0"/>
        <w:spacing w:line="300" w:lineRule="auto"/>
        <w:rPr>
          <w:rFonts w:hint="eastAsia" w:ascii="Arial" w:hAnsi="Arial" w:eastAsia="宋体" w:cs="Arial"/>
          <w:color w:val="000000" w:themeColor="text1"/>
          <w:szCs w:val="21"/>
          <w:u w:val="single"/>
          <w:lang w:eastAsia="zh-CN"/>
          <w14:textFill>
            <w14:solidFill>
              <w14:schemeClr w14:val="tx1"/>
            </w14:solidFill>
          </w14:textFill>
        </w:rPr>
      </w:pPr>
      <w:r>
        <w:rPr>
          <w:rFonts w:ascii="Arial" w:hAnsi="Arial" w:cs="Arial"/>
          <w:color w:val="000000" w:themeColor="text1"/>
          <w:szCs w:val="21"/>
          <w14:textFill>
            <w14:solidFill>
              <w14:schemeClr w14:val="tx1"/>
            </w14:solidFill>
          </w14:textFill>
        </w:rPr>
        <w:t>项目编号：</w:t>
      </w:r>
      <w:r>
        <w:rPr>
          <w:rFonts w:hint="eastAsia" w:ascii="Arial" w:hAnsi="Arial" w:cs="Arial"/>
          <w:color w:val="000000" w:themeColor="text1"/>
          <w:szCs w:val="21"/>
          <w:u w:val="single"/>
          <w:lang w:eastAsia="zh-CN"/>
          <w14:textFill>
            <w14:solidFill>
              <w14:schemeClr w14:val="tx1"/>
            </w14:solidFill>
          </w14:textFill>
        </w:rPr>
        <w:t>CTZB-2020060471</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标项名称：</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 xml:space="preserve">      </w:t>
      </w:r>
      <w:r>
        <w:rPr>
          <w:rFonts w:hint="eastAsia" w:ascii="Arial" w:hAnsi="Arial" w:cs="Arial"/>
          <w:color w:val="000000" w:themeColor="text1"/>
          <w:szCs w:val="21"/>
          <w:lang w:val="en-US" w:eastAsia="zh-CN"/>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 xml:space="preserve"> </w:t>
      </w:r>
      <w:r>
        <w:rPr>
          <w:rFonts w:hint="eastAsia" w:ascii="Arial" w:hAnsi="Arial" w:cs="Arial"/>
          <w:color w:val="000000" w:themeColor="text1"/>
          <w:szCs w:val="21"/>
          <w:lang w:val="en-US" w:eastAsia="zh-CN"/>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（价格单位：元人民币）</w:t>
      </w:r>
    </w:p>
    <w:tbl>
      <w:tblPr>
        <w:tblStyle w:val="43"/>
        <w:tblW w:w="9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825"/>
        <w:gridCol w:w="1625"/>
        <w:gridCol w:w="735"/>
        <w:gridCol w:w="750"/>
        <w:gridCol w:w="1215"/>
        <w:gridCol w:w="1185"/>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71"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lang w:val="en-US" w:eastAsia="zh-CN"/>
              </w:rPr>
            </w:pPr>
            <w:r>
              <w:rPr>
                <w:rFonts w:hint="default" w:ascii="Arial" w:hAnsi="Arial" w:eastAsia="宋体" w:cs="Arial"/>
                <w:lang w:val="en-US" w:eastAsia="zh-CN"/>
              </w:rPr>
              <w:t>序号</w:t>
            </w:r>
          </w:p>
        </w:tc>
        <w:tc>
          <w:tcPr>
            <w:tcW w:w="182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hint="default" w:ascii="Arial" w:hAnsi="Arial" w:eastAsia="宋体" w:cs="Arial"/>
                <w:lang w:val="en-US" w:eastAsia="zh-CN"/>
              </w:rPr>
              <w:t>内容</w:t>
            </w:r>
            <w:r>
              <w:rPr>
                <w:rFonts w:hint="default" w:ascii="Arial" w:hAnsi="Arial" w:eastAsia="宋体" w:cs="Arial"/>
              </w:rPr>
              <w:t>名称</w:t>
            </w:r>
          </w:p>
        </w:tc>
        <w:tc>
          <w:tcPr>
            <w:tcW w:w="162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hint="default" w:ascii="Arial" w:hAnsi="Arial" w:eastAsia="宋体" w:cs="Arial"/>
              </w:rPr>
              <w:t>内容描述</w:t>
            </w:r>
          </w:p>
        </w:tc>
        <w:tc>
          <w:tcPr>
            <w:tcW w:w="73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hint="default" w:ascii="Arial" w:hAnsi="Arial" w:eastAsia="宋体" w:cs="Arial"/>
              </w:rPr>
              <w:t>数量</w:t>
            </w:r>
          </w:p>
        </w:tc>
        <w:tc>
          <w:tcPr>
            <w:tcW w:w="750"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hint="default" w:ascii="Arial" w:hAnsi="Arial" w:eastAsia="宋体" w:cs="Arial"/>
              </w:rPr>
              <w:t>单位</w:t>
            </w:r>
          </w:p>
        </w:tc>
        <w:tc>
          <w:tcPr>
            <w:tcW w:w="121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hint="default" w:ascii="Arial" w:hAnsi="Arial" w:eastAsia="宋体" w:cs="Arial"/>
              </w:rPr>
              <w:t>单价</w:t>
            </w:r>
          </w:p>
        </w:tc>
        <w:tc>
          <w:tcPr>
            <w:tcW w:w="118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hint="default" w:ascii="Arial" w:hAnsi="Arial" w:eastAsia="宋体" w:cs="Arial"/>
              </w:rPr>
              <w:t>合价</w:t>
            </w:r>
          </w:p>
        </w:tc>
        <w:tc>
          <w:tcPr>
            <w:tcW w:w="1252"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hint="default" w:ascii="Arial" w:hAnsi="Arial" w:eastAsia="宋体" w:cs="Aria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71"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82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625" w:type="dxa"/>
            <w:vMerge w:val="restart"/>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lang w:val="en-US" w:eastAsia="zh-CN"/>
              </w:rPr>
            </w:pPr>
            <w:r>
              <w:rPr>
                <w:rFonts w:hint="default" w:ascii="Arial" w:hAnsi="Arial" w:eastAsia="宋体" w:cs="Arial"/>
                <w:lang w:val="en-US" w:eastAsia="zh-CN"/>
              </w:rPr>
              <w:t>详见商务技术文件</w:t>
            </w:r>
          </w:p>
        </w:tc>
        <w:tc>
          <w:tcPr>
            <w:tcW w:w="73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750"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1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185"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52"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71"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82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625" w:type="dxa"/>
            <w:vMerge w:val="continue"/>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73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750"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1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185"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52"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71"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82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625" w:type="dxa"/>
            <w:vMerge w:val="continue"/>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73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750"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1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185"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52"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71"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82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625" w:type="dxa"/>
            <w:vMerge w:val="continue"/>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73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750"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15"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185"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52"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71"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6150" w:type="dxa"/>
            <w:gridSpan w:val="5"/>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ascii="Arial" w:hAnsi="Arial" w:cs="Arial"/>
              </w:rPr>
              <w:t>合计（以上费用之和）</w:t>
            </w:r>
          </w:p>
        </w:tc>
        <w:tc>
          <w:tcPr>
            <w:tcW w:w="1185"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52" w:type="dxa"/>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71"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6150" w:type="dxa"/>
            <w:gridSpan w:val="5"/>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ascii="Arial" w:hAnsi="Arial" w:cs="Arial"/>
              </w:rPr>
              <w:t>其中主办方</w:t>
            </w:r>
          </w:p>
        </w:tc>
        <w:tc>
          <w:tcPr>
            <w:tcW w:w="1185"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52"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71"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6150" w:type="dxa"/>
            <w:gridSpan w:val="5"/>
            <w:vAlign w:val="center"/>
          </w:tcPr>
          <w:p>
            <w:pPr>
              <w:pStyle w:val="19"/>
              <w:pageBreakBefore w:val="0"/>
              <w:kinsoku/>
              <w:wordWrap/>
              <w:topLinePunct w:val="0"/>
              <w:bidi w:val="0"/>
              <w:adjustRightInd w:val="0"/>
              <w:snapToGrid w:val="0"/>
              <w:spacing w:line="300" w:lineRule="auto"/>
              <w:jc w:val="center"/>
              <w:rPr>
                <w:rFonts w:hint="default" w:ascii="Arial" w:hAnsi="Arial" w:eastAsia="宋体" w:cs="Arial"/>
              </w:rPr>
            </w:pPr>
            <w:r>
              <w:rPr>
                <w:rFonts w:ascii="Arial" w:hAnsi="Arial" w:cs="Arial"/>
              </w:rPr>
              <w:t>成员单位</w:t>
            </w:r>
          </w:p>
        </w:tc>
        <w:tc>
          <w:tcPr>
            <w:tcW w:w="1185"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c>
          <w:tcPr>
            <w:tcW w:w="1252" w:type="dxa"/>
          </w:tcPr>
          <w:p>
            <w:pPr>
              <w:pStyle w:val="19"/>
              <w:pageBreakBefore w:val="0"/>
              <w:kinsoku/>
              <w:wordWrap/>
              <w:topLinePunct w:val="0"/>
              <w:bidi w:val="0"/>
              <w:adjustRightInd w:val="0"/>
              <w:snapToGrid w:val="0"/>
              <w:spacing w:line="300" w:lineRule="auto"/>
              <w:jc w:val="center"/>
              <w:rPr>
                <w:rFonts w:hint="default" w:ascii="Arial" w:hAnsi="Arial" w:eastAsia="宋体" w:cs="Arial"/>
              </w:rPr>
            </w:pPr>
          </w:p>
        </w:tc>
      </w:tr>
    </w:tbl>
    <w:p>
      <w:pPr>
        <w:pStyle w:val="19"/>
        <w:adjustRightInd w:val="0"/>
        <w:snapToGrid w:val="0"/>
        <w:spacing w:line="300" w:lineRule="auto"/>
        <w:ind w:firstLine="480"/>
        <w:rPr>
          <w:rFonts w:ascii="Arial" w:hAnsi="Arial" w:cs="Arial"/>
          <w:color w:val="000000" w:themeColor="text1"/>
          <w14:textFill>
            <w14:solidFill>
              <w14:schemeClr w14:val="tx1"/>
            </w14:solidFill>
          </w14:textFill>
        </w:rPr>
      </w:pPr>
    </w:p>
    <w:p>
      <w:pPr>
        <w:pStyle w:val="19"/>
        <w:adjustRightInd w:val="0"/>
        <w:snapToGrid w:val="0"/>
        <w:spacing w:line="300" w:lineRule="auto"/>
        <w:ind w:firstLine="420" w:firstLineChars="200"/>
        <w:rPr>
          <w:rFonts w:ascii="Arial" w:hAnsi="Arial" w:cs="Arial"/>
          <w:color w:val="000000" w:themeColor="text1"/>
          <w:u w:val="single"/>
          <w14:textFill>
            <w14:solidFill>
              <w14:schemeClr w14:val="tx1"/>
            </w14:solidFill>
          </w14:textFill>
        </w:rPr>
      </w:pPr>
      <w:r>
        <w:rPr>
          <w:rFonts w:ascii="Arial" w:hAnsi="Arial" w:cs="Arial"/>
          <w:color w:val="000000" w:themeColor="text1"/>
          <w14:textFill>
            <w14:solidFill>
              <w14:schemeClr w14:val="tx1"/>
            </w14:solidFill>
          </w14:textFill>
        </w:rPr>
        <w:t>供应商全称：</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（盖单位公章）</w:t>
      </w:r>
    </w:p>
    <w:p>
      <w:pPr>
        <w:pStyle w:val="19"/>
        <w:adjustRightInd w:val="0"/>
        <w:snapToGrid w:val="0"/>
        <w:spacing w:line="300" w:lineRule="auto"/>
        <w:ind w:firstLine="420" w:firstLineChars="200"/>
        <w:rPr>
          <w:rFonts w:ascii="Arial" w:hAnsi="Arial" w:cs="Arial"/>
          <w:color w:val="000000" w:themeColor="text1"/>
          <w:u w:val="single"/>
          <w14:textFill>
            <w14:solidFill>
              <w14:schemeClr w14:val="tx1"/>
            </w14:solidFill>
          </w14:textFill>
        </w:rPr>
      </w:pPr>
      <w:r>
        <w:rPr>
          <w:rFonts w:ascii="Arial" w:hAnsi="Arial" w:cs="Arial"/>
          <w:color w:val="000000" w:themeColor="text1"/>
          <w14:textFill>
            <w14:solidFill>
              <w14:schemeClr w14:val="tx1"/>
            </w14:solidFill>
          </w14:textFill>
        </w:rPr>
        <w:t>日期：</w:t>
      </w:r>
      <w:r>
        <w:rPr>
          <w:rFonts w:ascii="Arial" w:hAnsi="Arial" w:cs="Arial"/>
          <w:color w:val="000000" w:themeColor="text1"/>
          <w:kern w:val="0"/>
          <w:szCs w:val="21"/>
          <w14:textFill>
            <w14:solidFill>
              <w14:schemeClr w14:val="tx1"/>
            </w14:solidFill>
          </w14:textFill>
        </w:rPr>
        <w:t>2020年  月  日</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报价说明：</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1）除甲方提供采购文件约定的内容外，其他均由乙方完成。</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2）涉及服务所需材料时，内容描述须明确材料的规格、技术参数、品牌产地等信息。</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3）服务所使用的设备按设备使用费计入。</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4）合计费用结转至初次报价一览表。</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5）表中不得有给予采购人的赠品、回扣或者与本项目采购无关的其他商品、服务。</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6）各分项报价应合理，且不得低于成本。</w:t>
      </w:r>
    </w:p>
    <w:p>
      <w:pPr>
        <w:pStyle w:val="19"/>
        <w:adjustRightInd w:val="0"/>
        <w:snapToGrid w:val="0"/>
        <w:spacing w:line="300" w:lineRule="auto"/>
        <w:ind w:firstLine="420" w:firstLineChars="200"/>
        <w:rPr>
          <w:rFonts w:ascii="Arial" w:hAnsi="Arial" w:eastAsia="宋体" w:cs="Arial"/>
          <w:color w:val="000000" w:themeColor="text1"/>
          <w:kern w:val="0"/>
          <w:szCs w:val="21"/>
          <w14:textFill>
            <w14:solidFill>
              <w14:schemeClr w14:val="tx1"/>
            </w14:solidFill>
          </w14:textFill>
        </w:rPr>
      </w:pPr>
      <w:r>
        <w:rPr>
          <w:rFonts w:hint="eastAsia" w:ascii="Arial" w:hAnsi="Arial" w:cs="Arial"/>
          <w:color w:val="000000" w:themeColor="text1"/>
          <w:kern w:val="0"/>
          <w:szCs w:val="21"/>
          <w:lang w:val="en-US" w:eastAsia="zh-CN"/>
          <w14:textFill>
            <w14:solidFill>
              <w14:schemeClr w14:val="tx1"/>
            </w14:solidFill>
          </w14:textFill>
        </w:rPr>
        <w:t>7</w:t>
      </w:r>
      <w:r>
        <w:rPr>
          <w:rFonts w:hint="eastAsia" w:ascii="Arial" w:hAnsi="Arial" w:eastAsia="宋体" w:cs="Arial"/>
          <w:color w:val="000000" w:themeColor="text1"/>
          <w:kern w:val="0"/>
          <w:szCs w:val="21"/>
          <w:lang w:val="en-US" w:eastAsia="zh-CN"/>
          <w14:textFill>
            <w14:solidFill>
              <w14:schemeClr w14:val="tx1"/>
            </w14:solidFill>
          </w14:textFill>
        </w:rPr>
        <w:t>）</w:t>
      </w:r>
      <w:r>
        <w:rPr>
          <w:rFonts w:hint="default" w:ascii="Arial" w:hAnsi="Arial" w:eastAsia="宋体" w:cs="Arial"/>
          <w:color w:val="000000" w:themeColor="text1"/>
          <w:kern w:val="0"/>
          <w:szCs w:val="21"/>
          <w:lang w:val="en-US" w:eastAsia="zh-CN"/>
          <w14:textFill>
            <w14:solidFill>
              <w14:schemeClr w14:val="tx1"/>
            </w14:solidFill>
          </w14:textFill>
        </w:rPr>
        <w:t>联合体响应，上表中应分别列出主办方的服务内容及费用，各成员单位的服务内容及费用，并合计汇总。</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br w:type="page"/>
      </w:r>
      <w:bookmarkStart w:id="99" w:name="_Toc28113"/>
      <w:bookmarkStart w:id="100" w:name="_Toc14797"/>
      <w:r>
        <w:rPr>
          <w:rFonts w:cs="Arial"/>
          <w:color w:val="000000" w:themeColor="text1"/>
          <w14:textFill>
            <w14:solidFill>
              <w14:schemeClr w14:val="tx1"/>
            </w14:solidFill>
          </w14:textFill>
        </w:rPr>
        <w:t>四、交纳采购代理服务费承诺书</w:t>
      </w:r>
      <w:bookmarkEnd w:id="99"/>
      <w:bookmarkEnd w:id="100"/>
    </w:p>
    <w:p>
      <w:pPr>
        <w:adjustRightInd w:val="0"/>
        <w:snapToGrid w:val="0"/>
        <w:spacing w:line="300" w:lineRule="auto"/>
        <w:ind w:firstLine="422"/>
        <w:jc w:val="center"/>
        <w:rPr>
          <w:rFonts w:ascii="Arial" w:hAnsi="Arial" w:cs="Arial"/>
          <w:b/>
          <w:bCs/>
          <w:color w:val="000000" w:themeColor="text1"/>
          <w:sz w:val="24"/>
          <w14:textFill>
            <w14:solidFill>
              <w14:schemeClr w14:val="tx1"/>
            </w14:solidFill>
          </w14:textFill>
        </w:rPr>
      </w:pPr>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交纳采购代理服务费承诺书</w:t>
      </w:r>
    </w:p>
    <w:p>
      <w:pPr>
        <w:adjustRightInd w:val="0"/>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浙江省成套招标代理有限公司：</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 xml:space="preserve">我单位在你公司组织的 </w:t>
      </w:r>
      <w:r>
        <w:rPr>
          <w:rFonts w:ascii="Arial" w:hAnsi="Arial" w:cs="Arial"/>
          <w:color w:val="000000" w:themeColor="text1"/>
          <w:szCs w:val="21"/>
          <w:u w:val="single"/>
          <w14:textFill>
            <w14:solidFill>
              <w14:schemeClr w14:val="tx1"/>
            </w14:solidFill>
          </w14:textFill>
        </w:rPr>
        <w:t>浙江省科学技术协会（采购人）</w:t>
      </w:r>
      <w:r>
        <w:rPr>
          <w:rFonts w:hint="eastAsia" w:ascii="Arial" w:hAnsi="Arial" w:cs="Arial"/>
          <w:color w:val="000000" w:themeColor="text1"/>
          <w:szCs w:val="2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szCs w:val="21"/>
          <w:u w:val="single"/>
          <w14:textFill>
            <w14:solidFill>
              <w14:schemeClr w14:val="tx1"/>
            </w14:solidFill>
          </w14:textFill>
        </w:rPr>
        <w:t>（项目名称）</w:t>
      </w:r>
      <w:r>
        <w:rPr>
          <w:rFonts w:hint="eastAsia" w:ascii="Arial" w:hAnsi="Arial" w:cs="Arial"/>
          <w:color w:val="000000" w:themeColor="text1"/>
          <w:szCs w:val="21"/>
          <w:u w:val="single"/>
          <w:lang w:eastAsia="zh-CN"/>
          <w14:textFill>
            <w14:solidFill>
              <w14:schemeClr w14:val="tx1"/>
            </w14:solidFill>
          </w14:textFill>
        </w:rPr>
        <w:t>CTZB-2020060471</w:t>
      </w:r>
      <w:r>
        <w:rPr>
          <w:rFonts w:ascii="Arial" w:hAnsi="Arial" w:cs="Arial"/>
          <w:color w:val="000000" w:themeColor="text1"/>
          <w:szCs w:val="21"/>
          <w:u w:val="single"/>
          <w14:textFill>
            <w14:solidFill>
              <w14:schemeClr w14:val="tx1"/>
            </w14:solidFill>
          </w14:textFill>
        </w:rPr>
        <w:t>（项目编号）</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szCs w:val="21"/>
          <w:u w:val="single"/>
          <w14:textFill>
            <w14:solidFill>
              <w14:schemeClr w14:val="tx1"/>
            </w14:solidFill>
          </w14:textFill>
        </w:rPr>
        <w:t>（标项名称）</w:t>
      </w:r>
      <w:r>
        <w:rPr>
          <w:rFonts w:ascii="Arial" w:hAnsi="Arial" w:cs="Arial"/>
          <w:color w:val="000000" w:themeColor="text1"/>
          <w:szCs w:val="21"/>
          <w14:textFill>
            <w14:solidFill>
              <w14:schemeClr w14:val="tx1"/>
            </w14:solidFill>
          </w14:textFill>
        </w:rPr>
        <w:t>的采购中若获成交，我单位保证按</w:t>
      </w:r>
      <w:r>
        <w:rPr>
          <w:rFonts w:ascii="Arial" w:hAnsi="Arial" w:cs="Arial"/>
          <w:b/>
          <w:color w:val="000000" w:themeColor="text1"/>
          <w:szCs w:val="21"/>
          <w14:textFill>
            <w14:solidFill>
              <w14:schemeClr w14:val="tx1"/>
            </w14:solidFill>
          </w14:textFill>
        </w:rPr>
        <w:t>采购文件</w:t>
      </w:r>
      <w:r>
        <w:rPr>
          <w:rFonts w:ascii="Arial" w:hAnsi="Arial" w:cs="Arial"/>
          <w:color w:val="000000" w:themeColor="text1"/>
          <w:szCs w:val="21"/>
          <w14:textFill>
            <w14:solidFill>
              <w14:schemeClr w14:val="tx1"/>
            </w14:solidFill>
          </w14:textFill>
        </w:rPr>
        <w:t>的规定，向你公司（即：浙江省成套招标代理有限公司）支付采购代理服务费。如我单位未按上述承诺支付采购代理服务费，你公司有权取消我单位成交资格，由此产生的一切法律后果和责任由我单位承担。我单位声明放弃对此提出任何异议和追索的权利。</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pStyle w:val="19"/>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特此承诺。</w:t>
      </w: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br w:type="page"/>
      </w:r>
      <w:r>
        <w:rPr>
          <w:rFonts w:cs="Arial"/>
          <w:color w:val="000000" w:themeColor="text1"/>
          <w14:textFill>
            <w14:solidFill>
              <w14:schemeClr w14:val="tx1"/>
            </w14:solidFill>
          </w14:textFill>
        </w:rPr>
        <w:t>五、中小企业声明函、监狱企业声明函及其相关的充分的证明材料、残疾人福利性单位声明函；</w:t>
      </w:r>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中小企业声明函</w:t>
      </w:r>
    </w:p>
    <w:p>
      <w:pPr>
        <w:adjustRightInd w:val="0"/>
        <w:snapToGrid w:val="0"/>
        <w:spacing w:line="300" w:lineRule="auto"/>
        <w:jc w:val="center"/>
        <w:rPr>
          <w:rFonts w:ascii="Arial" w:hAnsi="Arial" w:cs="Arial"/>
          <w:b/>
          <w:bCs/>
          <w:color w:val="000000" w:themeColor="text1"/>
          <w:szCs w:val="21"/>
          <w14:textFill>
            <w14:solidFill>
              <w14:schemeClr w14:val="tx1"/>
            </w14:solidFill>
          </w14:textFill>
        </w:rPr>
      </w:pPr>
      <w:r>
        <w:rPr>
          <w:rFonts w:ascii="Arial" w:hAnsi="Arial" w:cs="Arial"/>
          <w:b/>
          <w:bCs/>
          <w:color w:val="000000" w:themeColor="text1"/>
          <w:szCs w:val="21"/>
          <w14:textFill>
            <w14:solidFill>
              <w14:schemeClr w14:val="tx1"/>
            </w14:solidFill>
          </w14:textFill>
        </w:rPr>
        <w:t>【不属于小、微型企业，不用提供此函】</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本企业郑重声明，根据《政府采购促进中小企业发展暂行办法》（财库[2011]181号）的规定，本企业为</w:t>
      </w:r>
      <w:r>
        <w:rPr>
          <w:rFonts w:ascii="Arial" w:hAnsi="Arial" w:cs="Arial"/>
          <w:color w:val="000000" w:themeColor="text1"/>
          <w:kern w:val="0"/>
          <w:szCs w:val="21"/>
          <w:u w:val="single"/>
          <w14:textFill>
            <w14:solidFill>
              <w14:schemeClr w14:val="tx1"/>
            </w14:solidFill>
          </w14:textFill>
        </w:rPr>
        <w:t xml:space="preserve">        </w:t>
      </w:r>
      <w:r>
        <w:rPr>
          <w:rFonts w:ascii="Arial" w:hAnsi="Arial" w:cs="Arial"/>
          <w:color w:val="000000" w:themeColor="text1"/>
          <w:kern w:val="0"/>
          <w:szCs w:val="21"/>
          <w14:textFill>
            <w14:solidFill>
              <w14:schemeClr w14:val="tx1"/>
            </w14:solidFill>
          </w14:textFill>
        </w:rPr>
        <w:t>（填写行业）</w:t>
      </w:r>
      <w:r>
        <w:rPr>
          <w:rFonts w:ascii="Arial" w:hAnsi="Arial" w:cs="Arial"/>
          <w:color w:val="000000" w:themeColor="text1"/>
          <w:kern w:val="0"/>
          <w:szCs w:val="21"/>
          <w:u w:val="single"/>
          <w14:textFill>
            <w14:solidFill>
              <w14:schemeClr w14:val="tx1"/>
            </w14:solidFill>
          </w14:textFill>
        </w:rPr>
        <w:t xml:space="preserve">          </w:t>
      </w:r>
      <w:r>
        <w:rPr>
          <w:rFonts w:ascii="Arial" w:hAnsi="Arial" w:cs="Arial"/>
          <w:color w:val="000000" w:themeColor="text1"/>
          <w:kern w:val="0"/>
          <w:szCs w:val="21"/>
          <w14:textFill>
            <w14:solidFill>
              <w14:schemeClr w14:val="tx1"/>
            </w14:solidFill>
          </w14:textFill>
        </w:rPr>
        <w:t>（请填写：小型、微型）企业。即，本企业同时满足以下条件：</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1.根据《工业和信息化部、国家统计局、国家发展和改革委员会、财政部关于印发中小企业划型标准规定的通知》（工信部联企业[2011]300号）规定的划分标准，本企业为______（请填写：小型、微型）企业。</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2.本企业参加</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CTZB-2020060471</w:t>
      </w:r>
      <w:r>
        <w:rPr>
          <w:rFonts w:ascii="Arial" w:hAnsi="Arial" w:cs="Arial"/>
          <w:color w:val="000000" w:themeColor="text1"/>
          <w14:textFill>
            <w14:solidFill>
              <w14:schemeClr w14:val="tx1"/>
            </w14:solidFill>
          </w14:textFill>
        </w:rPr>
        <w:t>（项目编号）</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（标项名称）</w:t>
      </w:r>
      <w:r>
        <w:rPr>
          <w:rFonts w:ascii="Arial" w:hAnsi="Arial" w:cs="Arial"/>
          <w:color w:val="000000" w:themeColor="text1"/>
          <w:kern w:val="0"/>
          <w:szCs w:val="21"/>
          <w14:textFill>
            <w14:solidFill>
              <w14:schemeClr w14:val="tx1"/>
            </w14:solidFill>
          </w14:textFill>
        </w:rPr>
        <w:t>采购活动，</w:t>
      </w:r>
      <w:r>
        <w:rPr>
          <w:rFonts w:hint="default" w:ascii="Arial" w:hAnsi="Arial" w:cs="Arial"/>
          <w:color w:val="000000" w:themeColor="text1"/>
          <w:kern w:val="0"/>
          <w:szCs w:val="21"/>
          <w14:textFill>
            <w14:solidFill>
              <w14:schemeClr w14:val="tx1"/>
            </w14:solidFill>
          </w14:textFill>
        </w:rPr>
        <w:t>由本企业</w:t>
      </w:r>
      <w:r>
        <w:rPr>
          <w:rFonts w:hint="eastAsia" w:ascii="Arial" w:hAnsi="Arial" w:cs="Arial"/>
          <w:color w:val="000000" w:themeColor="text1"/>
          <w:kern w:val="0"/>
          <w:szCs w:val="21"/>
          <w:lang w:eastAsia="zh-CN"/>
          <w14:textFill>
            <w14:solidFill>
              <w14:schemeClr w14:val="tx1"/>
            </w14:solidFill>
          </w14:textFill>
        </w:rPr>
        <w:t>提供</w:t>
      </w:r>
      <w:r>
        <w:rPr>
          <w:rFonts w:hint="default" w:ascii="Arial" w:hAnsi="Arial" w:cs="Arial"/>
          <w:color w:val="000000" w:themeColor="text1"/>
          <w:kern w:val="0"/>
          <w:szCs w:val="21"/>
          <w14:textFill>
            <w14:solidFill>
              <w14:schemeClr w14:val="tx1"/>
            </w14:solidFill>
          </w14:textFill>
        </w:rPr>
        <w:t>服务。</w:t>
      </w:r>
    </w:p>
    <w:p>
      <w:pPr>
        <w:widowControl/>
        <w:snapToGrid w:val="0"/>
        <w:spacing w:line="300" w:lineRule="auto"/>
        <w:ind w:firstLine="420" w:firstLineChars="200"/>
        <w:jc w:val="left"/>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本企业对上述声明的真实性负责。如有虚假，将依法承担相应责任。</w:t>
      </w:r>
    </w:p>
    <w:p>
      <w:pPr>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p>
    <w:p>
      <w:pPr>
        <w:pStyle w:val="19"/>
        <w:adjustRightInd w:val="0"/>
        <w:snapToGrid w:val="0"/>
        <w:spacing w:line="300" w:lineRule="auto"/>
        <w:ind w:firstLine="420" w:firstLineChars="200"/>
        <w:rPr>
          <w:rFonts w:ascii="Arial" w:hAnsi="Arial" w:cs="Arial"/>
          <w:color w:val="000000" w:themeColor="text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w:t>
      </w:r>
      <w:r>
        <w:rPr>
          <w:rFonts w:ascii="Arial" w:hAnsi="Arial" w:cs="Arial"/>
          <w:color w:val="000000" w:themeColor="text1"/>
          <w14:textFill>
            <w14:solidFill>
              <w14:schemeClr w14:val="tx1"/>
            </w14:solidFill>
          </w14:textFill>
        </w:rPr>
        <w:t>全称：</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（盖单位公章）</w:t>
      </w:r>
    </w:p>
    <w:p>
      <w:pPr>
        <w:pStyle w:val="19"/>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ascii="Arial" w:hAnsi="Arial" w:cs="Arial"/>
          <w:color w:val="000000" w:themeColor="text1"/>
          <w:u w:val="single"/>
          <w14:textFill>
            <w14:solidFill>
              <w14:schemeClr w14:val="tx1"/>
            </w14:solidFill>
          </w14:textFill>
        </w:rPr>
      </w:pPr>
      <w:r>
        <w:rPr>
          <w:rFonts w:ascii="Arial" w:hAnsi="Arial" w:cs="Arial"/>
          <w:color w:val="000000" w:themeColor="text1"/>
          <w14:textFill>
            <w14:solidFill>
              <w14:schemeClr w14:val="tx1"/>
            </w14:solidFill>
          </w14:textFill>
        </w:rPr>
        <w:t>日期：</w:t>
      </w:r>
      <w:r>
        <w:rPr>
          <w:rFonts w:ascii="Arial" w:hAnsi="Arial" w:cs="Arial"/>
          <w:color w:val="000000" w:themeColor="text1"/>
          <w:kern w:val="0"/>
          <w:szCs w:val="21"/>
          <w14:textFill>
            <w14:solidFill>
              <w14:schemeClr w14:val="tx1"/>
            </w14:solidFill>
          </w14:textFill>
        </w:rPr>
        <w:t>2020年  月  日</w:t>
      </w:r>
    </w:p>
    <w:p>
      <w:pPr>
        <w:pStyle w:val="10"/>
        <w:keepNext w:val="0"/>
        <w:keepLines w:val="0"/>
        <w:pageBreakBefore w:val="0"/>
        <w:widowControl w:val="0"/>
        <w:kinsoku/>
        <w:wordWrap/>
        <w:overflowPunct/>
        <w:topLinePunct w:val="0"/>
        <w:autoSpaceDE/>
        <w:autoSpaceDN/>
        <w:bidi w:val="0"/>
        <w:spacing w:line="300" w:lineRule="auto"/>
        <w:textAlignment w:val="auto"/>
        <w:rPr>
          <w:rFonts w:ascii="Arial" w:hAnsi="Arial" w:cs="Arial"/>
          <w:szCs w:val="21"/>
        </w:rPr>
      </w:pPr>
      <w:r>
        <w:rPr>
          <w:rFonts w:ascii="Arial" w:hAnsi="Arial" w:cs="Arial"/>
          <w:kern w:val="0"/>
          <w:szCs w:val="21"/>
        </w:rPr>
        <w:t>说明：如为联合体，联合体主办单位和成员单位分别提供此函。</w:t>
      </w:r>
    </w:p>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监狱企业声明函</w:t>
      </w:r>
    </w:p>
    <w:p>
      <w:pPr>
        <w:adjustRightInd w:val="0"/>
        <w:snapToGrid w:val="0"/>
        <w:spacing w:line="300" w:lineRule="auto"/>
        <w:jc w:val="center"/>
        <w:rPr>
          <w:rFonts w:ascii="Arial" w:hAnsi="Arial" w:cs="Arial"/>
          <w:b/>
          <w:color w:val="000000" w:themeColor="text1"/>
          <w:szCs w:val="21"/>
          <w14:textFill>
            <w14:solidFill>
              <w14:schemeClr w14:val="tx1"/>
            </w14:solidFill>
          </w14:textFill>
        </w:rPr>
      </w:pPr>
      <w:r>
        <w:rPr>
          <w:rFonts w:ascii="Arial" w:hAnsi="Arial" w:cs="Arial"/>
          <w:b/>
          <w:color w:val="000000" w:themeColor="text1"/>
          <w:szCs w:val="21"/>
          <w14:textFill>
            <w14:solidFill>
              <w14:schemeClr w14:val="tx1"/>
            </w14:solidFill>
          </w14:textFill>
        </w:rPr>
        <w:t>【</w:t>
      </w:r>
      <w:r>
        <w:rPr>
          <w:rFonts w:ascii="Arial" w:hAnsi="Arial" w:cs="Arial"/>
          <w:b/>
          <w:bCs/>
          <w:color w:val="000000" w:themeColor="text1"/>
          <w:szCs w:val="21"/>
          <w14:textFill>
            <w14:solidFill>
              <w14:schemeClr w14:val="tx1"/>
            </w14:solidFill>
          </w14:textFill>
        </w:rPr>
        <w:t>不属于监狱企业，不用提供此函</w:t>
      </w:r>
      <w:r>
        <w:rPr>
          <w:rFonts w:ascii="Arial" w:hAnsi="Arial" w:cs="Arial"/>
          <w:b/>
          <w:color w:val="000000" w:themeColor="text1"/>
          <w:szCs w:val="21"/>
          <w14:textFill>
            <w14:solidFill>
              <w14:schemeClr w14:val="tx1"/>
            </w14:solidFill>
          </w14:textFill>
        </w:rPr>
        <w:t>】</w:t>
      </w:r>
    </w:p>
    <w:p>
      <w:pPr>
        <w:widowControl/>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本企业郑重声明，根据《关于政府采购支持监狱企业发展有关问题的通知》（财库[2014]68号）的规定，本企业为</w:t>
      </w:r>
      <w:r>
        <w:rPr>
          <w:rFonts w:ascii="Arial" w:hAnsi="Arial" w:cs="Arial"/>
          <w:color w:val="000000" w:themeColor="text1"/>
          <w:szCs w:val="21"/>
          <w:u w:val="single"/>
          <w14:textFill>
            <w14:solidFill>
              <w14:schemeClr w14:val="tx1"/>
            </w14:solidFill>
          </w14:textFill>
        </w:rPr>
        <w:t>监狱企业</w:t>
      </w:r>
      <w:r>
        <w:rPr>
          <w:rFonts w:ascii="Arial" w:hAnsi="Arial" w:cs="Arial"/>
          <w:color w:val="000000" w:themeColor="text1"/>
          <w:szCs w:val="21"/>
          <w14:textFill>
            <w14:solidFill>
              <w14:schemeClr w14:val="tx1"/>
            </w14:solidFill>
          </w14:textFill>
        </w:rPr>
        <w:t>。</w:t>
      </w:r>
    </w:p>
    <w:p>
      <w:pPr>
        <w:widowControl/>
        <w:adjustRightInd w:val="0"/>
        <w:snapToGrid w:val="0"/>
        <w:spacing w:line="300" w:lineRule="auto"/>
        <w:ind w:firstLine="42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根据上述标准，我企业属于</w:t>
      </w:r>
      <w:r>
        <w:rPr>
          <w:rFonts w:ascii="Arial" w:hAnsi="Arial" w:cs="Arial"/>
          <w:color w:val="000000" w:themeColor="text1"/>
          <w:szCs w:val="21"/>
          <w:u w:val="single"/>
          <w14:textFill>
            <w14:solidFill>
              <w14:schemeClr w14:val="tx1"/>
            </w14:solidFill>
          </w14:textFill>
        </w:rPr>
        <w:t>监狱企业</w:t>
      </w:r>
      <w:r>
        <w:rPr>
          <w:rFonts w:ascii="Arial" w:hAnsi="Arial" w:cs="Arial"/>
          <w:color w:val="000000" w:themeColor="text1"/>
          <w:szCs w:val="21"/>
          <w14:textFill>
            <w14:solidFill>
              <w14:schemeClr w14:val="tx1"/>
            </w14:solidFill>
          </w14:textFill>
        </w:rPr>
        <w:t>的理由为：</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 xml:space="preserve"> 。</w:t>
      </w:r>
    </w:p>
    <w:p>
      <w:pPr>
        <w:widowControl/>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本企业为参加</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CTZB-2020060471</w:t>
      </w:r>
      <w:r>
        <w:rPr>
          <w:rFonts w:ascii="Arial" w:hAnsi="Arial" w:cs="Arial"/>
          <w:color w:val="000000" w:themeColor="text1"/>
          <w14:textFill>
            <w14:solidFill>
              <w14:schemeClr w14:val="tx1"/>
            </w14:solidFill>
          </w14:textFill>
        </w:rPr>
        <w:t>（项目编号）</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（标项名称）</w:t>
      </w:r>
      <w:r>
        <w:rPr>
          <w:rFonts w:ascii="Arial" w:hAnsi="Arial" w:cs="Arial"/>
          <w:color w:val="000000" w:themeColor="text1"/>
          <w:szCs w:val="21"/>
          <w14:textFill>
            <w14:solidFill>
              <w14:schemeClr w14:val="tx1"/>
            </w14:solidFill>
          </w14:textFill>
        </w:rPr>
        <w:t>采购活动</w:t>
      </w:r>
      <w:r>
        <w:rPr>
          <w:rFonts w:hint="eastAsia" w:ascii="Arial" w:hAnsi="Arial" w:cs="Arial"/>
          <w:color w:val="000000" w:themeColor="text1"/>
          <w:szCs w:val="21"/>
          <w:lang w:eastAsia="zh-CN"/>
          <w14:textFill>
            <w14:solidFill>
              <w14:schemeClr w14:val="tx1"/>
            </w14:solidFill>
          </w14:textFill>
        </w:rPr>
        <w:t>，</w:t>
      </w:r>
      <w:r>
        <w:rPr>
          <w:rFonts w:hint="eastAsia" w:ascii="Arial" w:hAnsi="Arial" w:cs="Arial"/>
          <w:szCs w:val="21"/>
          <w:lang w:eastAsia="zh-CN"/>
        </w:rPr>
        <w:t>由</w:t>
      </w:r>
      <w:r>
        <w:rPr>
          <w:rFonts w:hint="default" w:ascii="Arial" w:hAnsi="Arial" w:cs="Arial"/>
          <w:color w:val="000000"/>
          <w:szCs w:val="21"/>
        </w:rPr>
        <w:t>本企业提供</w:t>
      </w:r>
      <w:r>
        <w:rPr>
          <w:rFonts w:hint="eastAsia" w:ascii="Arial" w:hAnsi="Arial" w:cs="Arial"/>
          <w:color w:val="000000"/>
          <w:szCs w:val="21"/>
          <w:lang w:eastAsia="zh-CN"/>
        </w:rPr>
        <w:t>服务</w:t>
      </w:r>
      <w:r>
        <w:rPr>
          <w:rFonts w:hint="default" w:ascii="Arial" w:hAnsi="Arial" w:cs="Arial"/>
          <w:szCs w:val="21"/>
          <w:highlight w:val="none"/>
        </w:rPr>
        <w:t>。</w:t>
      </w:r>
    </w:p>
    <w:p>
      <w:pPr>
        <w:widowControl/>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本企业对上述声明的真实性负责。如有虚假，将依法承担相应责任。</w:t>
      </w:r>
    </w:p>
    <w:p>
      <w:pPr>
        <w:adjustRightInd w:val="0"/>
        <w:snapToGrid w:val="0"/>
        <w:spacing w:line="300" w:lineRule="auto"/>
        <w:ind w:firstLine="420" w:firstLineChars="200"/>
        <w:jc w:val="center"/>
        <w:rPr>
          <w:rFonts w:ascii="Arial" w:hAnsi="Arial" w:cs="Arial"/>
          <w:color w:val="000000" w:themeColor="text1"/>
          <w:szCs w:val="21"/>
          <w14:textFill>
            <w14:solidFill>
              <w14:schemeClr w14:val="tx1"/>
            </w14:solidFill>
          </w14:textFill>
        </w:rPr>
      </w:pPr>
    </w:p>
    <w:p>
      <w:pPr>
        <w:pStyle w:val="19"/>
        <w:adjustRightInd w:val="0"/>
        <w:snapToGrid w:val="0"/>
        <w:spacing w:line="300" w:lineRule="auto"/>
        <w:ind w:firstLine="420" w:firstLineChars="200"/>
        <w:rPr>
          <w:rFonts w:ascii="Arial" w:hAnsi="Arial" w:cs="Arial"/>
          <w:color w:val="000000" w:themeColor="text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w:t>
      </w:r>
      <w:r>
        <w:rPr>
          <w:rFonts w:ascii="Arial" w:hAnsi="Arial" w:cs="Arial"/>
          <w:color w:val="000000" w:themeColor="text1"/>
          <w14:textFill>
            <w14:solidFill>
              <w14:schemeClr w14:val="tx1"/>
            </w14:solidFill>
          </w14:textFill>
        </w:rPr>
        <w:t>全称：</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（盖单位公章）</w:t>
      </w:r>
    </w:p>
    <w:p>
      <w:pPr>
        <w:pStyle w:val="19"/>
        <w:adjustRightInd w:val="0"/>
        <w:snapToGrid w:val="0"/>
        <w:spacing w:line="300" w:lineRule="auto"/>
        <w:ind w:firstLine="420" w:firstLineChars="200"/>
        <w:rPr>
          <w:rFonts w:ascii="Arial" w:hAnsi="Arial" w:cs="Arial"/>
          <w:color w:val="000000" w:themeColor="text1"/>
          <w:u w:val="single"/>
          <w14:textFill>
            <w14:solidFill>
              <w14:schemeClr w14:val="tx1"/>
            </w14:solidFill>
          </w14:textFill>
        </w:rPr>
      </w:pPr>
      <w:r>
        <w:rPr>
          <w:rFonts w:ascii="Arial" w:hAnsi="Arial" w:cs="Arial"/>
          <w:color w:val="000000" w:themeColor="text1"/>
          <w14:textFill>
            <w14:solidFill>
              <w14:schemeClr w14:val="tx1"/>
            </w14:solidFill>
          </w14:textFill>
        </w:rPr>
        <w:t>日期：</w:t>
      </w:r>
      <w:r>
        <w:rPr>
          <w:rFonts w:ascii="Arial" w:hAnsi="Arial" w:cs="Arial"/>
          <w:color w:val="000000" w:themeColor="text1"/>
          <w:kern w:val="0"/>
          <w:szCs w:val="21"/>
          <w14:textFill>
            <w14:solidFill>
              <w14:schemeClr w14:val="tx1"/>
            </w14:solidFill>
          </w14:textFill>
        </w:rPr>
        <w:t>2020年  月  日</w:t>
      </w:r>
    </w:p>
    <w:p>
      <w:pPr>
        <w:widowControl/>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监狱企业参加政府采购活动时，应当提供由省级以上监狱管理局、戒毒管理局（含新疆生产建设兵团）出具的属于监狱企业的证明文件。</w:t>
      </w:r>
    </w:p>
    <w:p>
      <w:pPr>
        <w:widowControl/>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10"/>
        <w:keepNext w:val="0"/>
        <w:keepLines w:val="0"/>
        <w:pageBreakBefore w:val="0"/>
        <w:widowControl w:val="0"/>
        <w:kinsoku/>
        <w:wordWrap/>
        <w:overflowPunct/>
        <w:topLinePunct w:val="0"/>
        <w:autoSpaceDE/>
        <w:autoSpaceDN/>
        <w:bidi w:val="0"/>
        <w:adjustRightInd/>
        <w:snapToGrid/>
        <w:spacing w:line="300" w:lineRule="auto"/>
        <w:ind w:firstLine="420"/>
        <w:textAlignment w:val="auto"/>
      </w:pPr>
      <w:r>
        <w:t>说明：如为联合体，联合体主办单位和成员单位分别提供此函。</w:t>
      </w:r>
    </w:p>
    <w:p>
      <w:pP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br w:type="page"/>
      </w:r>
    </w:p>
    <w:p>
      <w:pPr>
        <w:pStyle w:val="19"/>
        <w:adjustRightInd w:val="0"/>
        <w:snapToGrid w:val="0"/>
        <w:spacing w:line="300" w:lineRule="auto"/>
        <w:rPr>
          <w:rFonts w:ascii="Arial" w:hAnsi="Arial" w:cs="Arial"/>
          <w:color w:val="000000" w:themeColor="text1"/>
          <w:szCs w:val="21"/>
          <w14:textFill>
            <w14:solidFill>
              <w14:schemeClr w14:val="tx1"/>
            </w14:solidFill>
          </w14:textFill>
        </w:rPr>
      </w:pPr>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残疾人福利性单位声明函</w:t>
      </w:r>
    </w:p>
    <w:p>
      <w:pPr>
        <w:snapToGrid w:val="0"/>
        <w:spacing w:line="300" w:lineRule="auto"/>
        <w:jc w:val="center"/>
        <w:rPr>
          <w:rFonts w:ascii="Arial" w:hAnsi="Arial" w:cs="Arial"/>
          <w:b/>
          <w:bCs/>
          <w:color w:val="000000" w:themeColor="text1"/>
          <w:sz w:val="24"/>
          <w14:textFill>
            <w14:solidFill>
              <w14:schemeClr w14:val="tx1"/>
            </w14:solidFill>
          </w14:textFill>
        </w:rPr>
      </w:pPr>
      <w:r>
        <w:rPr>
          <w:rFonts w:ascii="Arial" w:hAnsi="Arial" w:cs="Arial"/>
          <w:b/>
          <w:bCs/>
          <w:color w:val="000000" w:themeColor="text1"/>
          <w:szCs w:val="21"/>
          <w14:textFill>
            <w14:solidFill>
              <w14:schemeClr w14:val="tx1"/>
            </w14:solidFill>
          </w14:textFill>
        </w:rPr>
        <w:t>【不属于残疾人福利性单位，不用提供此函】</w:t>
      </w:r>
    </w:p>
    <w:p>
      <w:pPr>
        <w:snapToGrid w:val="0"/>
        <w:spacing w:line="300" w:lineRule="auto"/>
        <w:ind w:firstLine="444" w:firstLineChars="200"/>
        <w:rPr>
          <w:rFonts w:ascii="Arial" w:hAnsi="Arial" w:cs="Arial"/>
          <w:color w:val="000000" w:themeColor="text1"/>
          <w:spacing w:val="6"/>
          <w:szCs w:val="21"/>
          <w14:textFill>
            <w14:solidFill>
              <w14:schemeClr w14:val="tx1"/>
            </w14:solidFill>
          </w14:textFill>
        </w:rPr>
      </w:pPr>
      <w:r>
        <w:rPr>
          <w:rFonts w:ascii="Arial" w:hAnsi="Arial" w:cs="Arial"/>
          <w:color w:val="000000" w:themeColor="text1"/>
          <w:spacing w:val="6"/>
          <w:szCs w:val="21"/>
          <w14:textFill>
            <w14:solidFill>
              <w14:schemeClr w14:val="tx1"/>
            </w14:solidFill>
          </w14:textFill>
        </w:rPr>
        <w:t>本单位郑重声明，根据《财政部 民政部 中国残疾人联合会关于促进残疾人就业政府采购政策的通知》（财库</w:t>
      </w:r>
      <w:r>
        <w:rPr>
          <w:rFonts w:ascii="Arial" w:hAnsi="Arial" w:cs="Arial"/>
          <w:color w:val="000000" w:themeColor="text1"/>
          <w:szCs w:val="21"/>
          <w14:textFill>
            <w14:solidFill>
              <w14:schemeClr w14:val="tx1"/>
            </w14:solidFill>
          </w14:textFill>
        </w:rPr>
        <w:t>〔2017〕141</w:t>
      </w:r>
      <w:r>
        <w:rPr>
          <w:rFonts w:ascii="Arial" w:hAnsi="Arial" w:cs="Arial"/>
          <w:color w:val="000000" w:themeColor="text1"/>
          <w:spacing w:val="6"/>
          <w:szCs w:val="21"/>
          <w14:textFill>
            <w14:solidFill>
              <w14:schemeClr w14:val="tx1"/>
            </w14:solidFill>
          </w14:textFill>
        </w:rPr>
        <w:t>号）的规定，本单位为符合条件的残疾人福利性单位，且本单位参加</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CTZB-2020060471</w:t>
      </w:r>
      <w:r>
        <w:rPr>
          <w:rFonts w:ascii="Arial" w:hAnsi="Arial" w:cs="Arial"/>
          <w:color w:val="000000" w:themeColor="text1"/>
          <w14:textFill>
            <w14:solidFill>
              <w14:schemeClr w14:val="tx1"/>
            </w14:solidFill>
          </w14:textFill>
        </w:rPr>
        <w:t>（项目编号）</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（标项名称）</w:t>
      </w:r>
      <w:r>
        <w:rPr>
          <w:rFonts w:ascii="Arial" w:hAnsi="Arial" w:cs="Arial"/>
          <w:color w:val="000000" w:themeColor="text1"/>
          <w:spacing w:val="6"/>
          <w:szCs w:val="21"/>
          <w14:textFill>
            <w14:solidFill>
              <w14:schemeClr w14:val="tx1"/>
            </w14:solidFill>
          </w14:textFill>
        </w:rPr>
        <w:t>采购活动</w:t>
      </w:r>
      <w:r>
        <w:rPr>
          <w:rFonts w:hint="eastAsia" w:ascii="Arial" w:hAnsi="Arial" w:cs="Arial"/>
          <w:color w:val="000000" w:themeColor="text1"/>
          <w:spacing w:val="6"/>
          <w:szCs w:val="21"/>
          <w:lang w:eastAsia="zh-CN"/>
          <w14:textFill>
            <w14:solidFill>
              <w14:schemeClr w14:val="tx1"/>
            </w14:solidFill>
          </w14:textFill>
        </w:rPr>
        <w:t>，</w:t>
      </w:r>
      <w:r>
        <w:rPr>
          <w:rFonts w:hint="default" w:ascii="Arial" w:hAnsi="Arial" w:cs="Arial"/>
          <w:spacing w:val="6"/>
          <w:szCs w:val="21"/>
          <w:highlight w:val="none"/>
        </w:rPr>
        <w:t>由本单位提供服务。</w:t>
      </w:r>
    </w:p>
    <w:p>
      <w:pPr>
        <w:snapToGrid w:val="0"/>
        <w:spacing w:line="300" w:lineRule="auto"/>
        <w:ind w:firstLine="444" w:firstLineChars="200"/>
        <w:rPr>
          <w:rFonts w:ascii="Arial" w:hAnsi="Arial" w:cs="Arial"/>
          <w:color w:val="000000" w:themeColor="text1"/>
          <w:spacing w:val="6"/>
          <w:szCs w:val="21"/>
          <w14:textFill>
            <w14:solidFill>
              <w14:schemeClr w14:val="tx1"/>
            </w14:solidFill>
          </w14:textFill>
        </w:rPr>
      </w:pPr>
      <w:r>
        <w:rPr>
          <w:rFonts w:ascii="Arial" w:hAnsi="Arial" w:cs="Arial"/>
          <w:color w:val="000000" w:themeColor="text1"/>
          <w:spacing w:val="6"/>
          <w:szCs w:val="21"/>
          <w14:textFill>
            <w14:solidFill>
              <w14:schemeClr w14:val="tx1"/>
            </w14:solidFill>
          </w14:textFill>
        </w:rPr>
        <w:t>本单位对上述声明的真实性负责。如有虚假，将依法承担相应责任。</w:t>
      </w:r>
    </w:p>
    <w:p>
      <w:pPr>
        <w:snapToGrid w:val="0"/>
        <w:spacing w:line="300" w:lineRule="auto"/>
        <w:ind w:firstLine="444" w:firstLineChars="200"/>
        <w:rPr>
          <w:rFonts w:ascii="Arial" w:hAnsi="Arial" w:cs="Arial"/>
          <w:color w:val="000000" w:themeColor="text1"/>
          <w:spacing w:val="6"/>
          <w:szCs w:val="21"/>
          <w14:textFill>
            <w14:solidFill>
              <w14:schemeClr w14:val="tx1"/>
            </w14:solidFill>
          </w14:textFill>
        </w:rPr>
      </w:pPr>
    </w:p>
    <w:p>
      <w:pPr>
        <w:snapToGrid w:val="0"/>
        <w:spacing w:line="300" w:lineRule="auto"/>
        <w:ind w:firstLine="444" w:firstLineChars="200"/>
        <w:rPr>
          <w:rFonts w:ascii="Arial" w:hAnsi="Arial" w:cs="Arial"/>
          <w:color w:val="000000" w:themeColor="text1"/>
          <w:spacing w:val="6"/>
          <w:szCs w:val="21"/>
          <w14:textFill>
            <w14:solidFill>
              <w14:schemeClr w14:val="tx1"/>
            </w14:solidFill>
          </w14:textFill>
        </w:rPr>
      </w:pPr>
    </w:p>
    <w:p>
      <w:pPr>
        <w:pStyle w:val="19"/>
        <w:adjustRightInd w:val="0"/>
        <w:snapToGrid w:val="0"/>
        <w:spacing w:line="300" w:lineRule="auto"/>
        <w:ind w:firstLine="420" w:firstLineChars="200"/>
        <w:rPr>
          <w:rFonts w:ascii="Arial" w:hAnsi="Arial" w:cs="Arial"/>
          <w:color w:val="000000" w:themeColor="text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w:t>
      </w:r>
      <w:r>
        <w:rPr>
          <w:rFonts w:ascii="Arial" w:hAnsi="Arial" w:cs="Arial"/>
          <w:color w:val="000000" w:themeColor="text1"/>
          <w14:textFill>
            <w14:solidFill>
              <w14:schemeClr w14:val="tx1"/>
            </w14:solidFill>
          </w14:textFill>
        </w:rPr>
        <w:t>全称：</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（盖单位公章）</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14:textFill>
            <w14:solidFill>
              <w14:schemeClr w14:val="tx1"/>
            </w14:solidFill>
          </w14:textFill>
        </w:rPr>
        <w:t>日期：</w:t>
      </w:r>
      <w:r>
        <w:rPr>
          <w:rFonts w:ascii="Arial" w:hAnsi="Arial" w:cs="Arial"/>
          <w:color w:val="000000" w:themeColor="text1"/>
          <w:kern w:val="0"/>
          <w:szCs w:val="21"/>
          <w14:textFill>
            <w14:solidFill>
              <w14:schemeClr w14:val="tx1"/>
            </w14:solidFill>
          </w14:textFill>
        </w:rPr>
        <w:t>2020年  月  日</w:t>
      </w:r>
    </w:p>
    <w:p>
      <w:pPr>
        <w:pStyle w:val="19"/>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说明：如为联合体，联合体主办单位和成员单位分别提供此函。</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六、报价承诺</w:t>
      </w:r>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报价承诺</w:t>
      </w:r>
    </w:p>
    <w:p>
      <w:pPr>
        <w:pStyle w:val="19"/>
        <w:adjustRightInd w:val="0"/>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w:t>
      </w:r>
    </w:p>
    <w:p>
      <w:pPr>
        <w:autoSpaceDE w:val="0"/>
        <w:autoSpaceDN w:val="0"/>
        <w:snapToGrid w:val="0"/>
        <w:spacing w:line="300" w:lineRule="auto"/>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u w:val="single"/>
          <w14:textFill>
            <w14:solidFill>
              <w14:schemeClr w14:val="tx1"/>
            </w14:solidFill>
          </w14:textFill>
        </w:rPr>
        <w:t>浙江省成套招标代理有限公司</w:t>
      </w:r>
      <w:r>
        <w:rPr>
          <w:rFonts w:ascii="Arial" w:hAnsi="Arial" w:cs="Arial"/>
          <w:color w:val="000000" w:themeColor="text1"/>
          <w14:textFill>
            <w14:solidFill>
              <w14:schemeClr w14:val="tx1"/>
            </w14:solidFill>
          </w14:textFill>
        </w:rPr>
        <w:t>：</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我方参加</w:t>
      </w:r>
      <w:r>
        <w:rPr>
          <w:rFonts w:ascii="Arial" w:hAnsi="Arial" w:cs="Arial"/>
          <w:color w:val="000000" w:themeColor="text1"/>
          <w:u w:val="single"/>
          <w14:textFill>
            <w14:solidFill>
              <w14:schemeClr w14:val="tx1"/>
            </w14:solidFill>
          </w14:textFill>
        </w:rPr>
        <w:t>浙江省科学技术协会</w:t>
      </w:r>
      <w:r>
        <w:rPr>
          <w:rFonts w:ascii="Arial" w:hAnsi="Arial" w:cs="Arial"/>
          <w:color w:val="000000" w:themeColor="text1"/>
          <w14:textFill>
            <w14:solidFill>
              <w14:schemeClr w14:val="tx1"/>
            </w14:solidFill>
          </w14:textFill>
        </w:rPr>
        <w:t>（采购人）</w:t>
      </w:r>
      <w:r>
        <w:rPr>
          <w:rFonts w:hint="eastAsia" w:ascii="Arial" w:hAnsi="Arial" w:cs="Arial"/>
          <w:color w:val="000000" w:themeColor="text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u w:val="single"/>
          <w:lang w:eastAsia="zh-CN"/>
          <w14:textFill>
            <w14:solidFill>
              <w14:schemeClr w14:val="tx1"/>
            </w14:solidFill>
          </w14:textFill>
        </w:rPr>
        <w:t>CTZB-2020060471</w:t>
      </w:r>
      <w:r>
        <w:rPr>
          <w:rFonts w:ascii="Arial" w:hAnsi="Arial" w:cs="Arial"/>
          <w:color w:val="000000" w:themeColor="text1"/>
          <w14:textFill>
            <w14:solidFill>
              <w14:schemeClr w14:val="tx1"/>
            </w14:solidFill>
          </w14:textFill>
        </w:rPr>
        <w:t>（项目编号）</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（标项名称）</w:t>
      </w:r>
      <w:r>
        <w:rPr>
          <w:rFonts w:ascii="Arial" w:hAnsi="Arial" w:cs="Arial"/>
          <w:color w:val="000000" w:themeColor="text1"/>
          <w:szCs w:val="21"/>
          <w14:textFill>
            <w14:solidFill>
              <w14:schemeClr w14:val="tx1"/>
            </w14:solidFill>
          </w14:textFill>
        </w:rPr>
        <w:t>政府采购活动对报价进行以下承诺：</w:t>
      </w:r>
    </w:p>
    <w:p>
      <w:pPr>
        <w:autoSpaceDE w:val="0"/>
        <w:autoSpaceDN w:val="0"/>
        <w:snapToGrid w:val="0"/>
        <w:spacing w:line="300" w:lineRule="auto"/>
        <w:ind w:firstLine="420" w:firstLineChars="200"/>
        <w:textAlignment w:val="bottom"/>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如我方在规定时间内未提交最终报价且未明确说明退出磋商，我方承诺将初次报价（为第一轮报价）作为最终报价。</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kern w:val="0"/>
          <w:szCs w:val="21"/>
          <w14:textFill>
            <w14:solidFill>
              <w14:schemeClr w14:val="tx1"/>
            </w14:solidFill>
          </w14:textFill>
        </w:rPr>
        <w:t>特此承诺。</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p>
    <w:p>
      <w:pPr>
        <w:pStyle w:val="19"/>
        <w:adjustRightInd w:val="0"/>
        <w:snapToGrid w:val="0"/>
        <w:spacing w:line="300" w:lineRule="auto"/>
        <w:ind w:firstLine="420" w:firstLineChars="200"/>
        <w:rPr>
          <w:rFonts w:ascii="Arial" w:hAnsi="Arial" w:cs="Arial"/>
          <w:color w:val="000000" w:themeColor="text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w:t>
      </w:r>
      <w:r>
        <w:rPr>
          <w:rFonts w:ascii="Arial" w:hAnsi="Arial" w:cs="Arial"/>
          <w:color w:val="000000" w:themeColor="text1"/>
          <w14:textFill>
            <w14:solidFill>
              <w14:schemeClr w14:val="tx1"/>
            </w14:solidFill>
          </w14:textFill>
        </w:rPr>
        <w:t>全称：</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14:textFill>
            <w14:solidFill>
              <w14:schemeClr w14:val="tx1"/>
            </w14:solidFill>
          </w14:textFill>
        </w:rPr>
        <w:t>（盖单位公章）</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r>
        <w:rPr>
          <w:rFonts w:ascii="Arial" w:hAnsi="Arial" w:cs="Arial"/>
          <w:color w:val="000000" w:themeColor="text1"/>
          <w14:textFill>
            <w14:solidFill>
              <w14:schemeClr w14:val="tx1"/>
            </w14:solidFill>
          </w14:textFill>
        </w:rPr>
        <w:t>日期：</w:t>
      </w:r>
      <w:r>
        <w:rPr>
          <w:rFonts w:ascii="Arial" w:hAnsi="Arial" w:cs="Arial"/>
          <w:color w:val="000000" w:themeColor="text1"/>
          <w:kern w:val="0"/>
          <w:szCs w:val="21"/>
          <w14:textFill>
            <w14:solidFill>
              <w14:schemeClr w14:val="tx1"/>
            </w14:solidFill>
          </w14:textFill>
        </w:rPr>
        <w:t>2020年  月  日</w:t>
      </w:r>
    </w:p>
    <w:p>
      <w:pPr>
        <w:pStyle w:val="19"/>
        <w:adjustRightInd w:val="0"/>
        <w:snapToGrid w:val="0"/>
        <w:spacing w:line="300" w:lineRule="auto"/>
        <w:ind w:firstLine="420" w:firstLineChars="200"/>
        <w:rPr>
          <w:rFonts w:ascii="Arial" w:hAnsi="Arial" w:cs="Arial"/>
          <w:color w:val="000000" w:themeColor="text1"/>
          <w:kern w:val="0"/>
          <w:szCs w:val="21"/>
          <w14:textFill>
            <w14:solidFill>
              <w14:schemeClr w14:val="tx1"/>
            </w14:solidFill>
          </w14:textFill>
        </w:rPr>
      </w:pPr>
    </w:p>
    <w:p>
      <w:p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br w:type="page"/>
      </w:r>
    </w:p>
    <w:p>
      <w:pPr>
        <w:snapToGrid w:val="0"/>
        <w:spacing w:line="300" w:lineRule="auto"/>
        <w:rPr>
          <w:rFonts w:ascii="Arial" w:hAnsi="Arial" w:cs="Arial"/>
          <w:color w:val="000000" w:themeColor="text1"/>
          <w14:textFill>
            <w14:solidFill>
              <w14:schemeClr w14:val="tx1"/>
            </w14:solidFill>
          </w14:textFill>
        </w:rPr>
      </w:pPr>
    </w:p>
    <w:p>
      <w:pPr>
        <w:pStyle w:val="4"/>
        <w:spacing w:before="120"/>
        <w:ind w:firstLine="422"/>
        <w:rPr>
          <w:color w:val="000000" w:themeColor="text1"/>
          <w:kern w:val="0"/>
          <w14:textFill>
            <w14:solidFill>
              <w14:schemeClr w14:val="tx1"/>
            </w14:solidFill>
          </w14:textFill>
        </w:rPr>
      </w:pPr>
      <w:bookmarkStart w:id="101" w:name="_Toc437953149"/>
      <w:r>
        <w:rPr>
          <w:color w:val="000000" w:themeColor="text1"/>
          <w:kern w:val="0"/>
          <w14:textFill>
            <w14:solidFill>
              <w14:schemeClr w14:val="tx1"/>
            </w14:solidFill>
          </w14:textFill>
        </w:rPr>
        <w:t>第三部分 商务技术文件</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封面</w:t>
      </w:r>
      <w:bookmarkEnd w:id="101"/>
    </w:p>
    <w:p>
      <w:pPr>
        <w:tabs>
          <w:tab w:val="left" w:pos="2580"/>
          <w:tab w:val="left" w:pos="5940"/>
        </w:tabs>
        <w:autoSpaceDE w:val="0"/>
        <w:autoSpaceDN w:val="0"/>
        <w:adjustRightInd w:val="0"/>
        <w:snapToGrid w:val="0"/>
        <w:spacing w:line="300" w:lineRule="auto"/>
        <w:ind w:right="-20" w:firstLine="735" w:firstLineChars="350"/>
        <w:rPr>
          <w:rFonts w:ascii="Arial" w:hAnsi="Arial" w:cs="Arial"/>
          <w:color w:val="000000" w:themeColor="text1"/>
          <w14:textFill>
            <w14:solidFill>
              <w14:schemeClr w14:val="tx1"/>
            </w14:solidFill>
          </w14:textFill>
        </w:rPr>
      </w:pPr>
    </w:p>
    <w:p>
      <w:pPr>
        <w:tabs>
          <w:tab w:val="left" w:pos="2580"/>
          <w:tab w:val="left" w:pos="5940"/>
        </w:tabs>
        <w:autoSpaceDE w:val="0"/>
        <w:autoSpaceDN w:val="0"/>
        <w:adjustRightInd w:val="0"/>
        <w:snapToGrid w:val="0"/>
        <w:spacing w:line="300" w:lineRule="auto"/>
        <w:ind w:right="-20"/>
        <w:rPr>
          <w:rFonts w:ascii="Arial" w:hAnsi="Arial" w:cs="Arial"/>
          <w:color w:val="000000" w:themeColor="text1"/>
          <w:kern w:val="0"/>
          <w:sz w:val="28"/>
          <w14:textFill>
            <w14:solidFill>
              <w14:schemeClr w14:val="tx1"/>
            </w14:solidFill>
          </w14:textFill>
        </w:rPr>
      </w:pPr>
      <w:r>
        <w:rPr>
          <w:rFonts w:ascii="Arial" w:hAnsi="Arial" w:cs="Arial"/>
          <w:color w:val="000000" w:themeColor="text1"/>
          <w:kern w:val="0"/>
          <w:sz w:val="28"/>
          <w14:textFill>
            <w14:solidFill>
              <w14:schemeClr w14:val="tx1"/>
            </w14:solidFill>
          </w14:textFill>
        </w:rPr>
        <w:t>采购人：</w:t>
      </w:r>
      <w:r>
        <w:rPr>
          <w:rFonts w:ascii="Arial" w:hAnsi="Arial" w:cs="Arial"/>
          <w:color w:val="000000" w:themeColor="text1"/>
          <w:kern w:val="0"/>
          <w:sz w:val="28"/>
          <w:u w:val="single"/>
          <w14:textFill>
            <w14:solidFill>
              <w14:schemeClr w14:val="tx1"/>
            </w14:solidFill>
          </w14:textFill>
        </w:rPr>
        <w:t>浙江省科学技术协会</w:t>
      </w:r>
    </w:p>
    <w:p>
      <w:pPr>
        <w:tabs>
          <w:tab w:val="left" w:pos="2580"/>
          <w:tab w:val="left" w:pos="5940"/>
        </w:tabs>
        <w:autoSpaceDE w:val="0"/>
        <w:autoSpaceDN w:val="0"/>
        <w:adjustRightInd w:val="0"/>
        <w:snapToGrid w:val="0"/>
        <w:spacing w:line="300" w:lineRule="auto"/>
        <w:ind w:right="-20"/>
        <w:rPr>
          <w:rFonts w:hint="eastAsia" w:ascii="Arial" w:hAnsi="Arial" w:eastAsia="宋体" w:cs="Arial"/>
          <w:color w:val="000000" w:themeColor="text1"/>
          <w:kern w:val="0"/>
          <w:sz w:val="28"/>
          <w:u w:val="single"/>
          <w:lang w:eastAsia="zh-CN"/>
          <w14:textFill>
            <w14:solidFill>
              <w14:schemeClr w14:val="tx1"/>
            </w14:solidFill>
          </w14:textFill>
        </w:rPr>
      </w:pPr>
      <w:r>
        <w:rPr>
          <w:rFonts w:ascii="Arial" w:hAnsi="Arial" w:cs="Arial"/>
          <w:color w:val="000000" w:themeColor="text1"/>
          <w:kern w:val="0"/>
          <w:sz w:val="28"/>
          <w14:textFill>
            <w14:solidFill>
              <w14:schemeClr w14:val="tx1"/>
            </w14:solidFill>
          </w14:textFill>
        </w:rPr>
        <w:t>项目名称：</w:t>
      </w:r>
      <w:r>
        <w:rPr>
          <w:rFonts w:hint="eastAsia" w:ascii="Arial" w:hAnsi="Arial" w:cs="Arial"/>
          <w:color w:val="000000" w:themeColor="text1"/>
          <w:kern w:val="0"/>
          <w:sz w:val="28"/>
          <w:u w:val="single"/>
          <w:lang w:eastAsia="zh-CN"/>
          <w14:textFill>
            <w14:solidFill>
              <w14:schemeClr w14:val="tx1"/>
            </w14:solidFill>
          </w14:textFill>
        </w:rPr>
        <w:t>学会服务科技创新与科学素质提升项目（全省性学术交流活动）</w:t>
      </w:r>
    </w:p>
    <w:p>
      <w:pPr>
        <w:tabs>
          <w:tab w:val="left" w:pos="2580"/>
          <w:tab w:val="left" w:pos="5940"/>
        </w:tabs>
        <w:autoSpaceDE w:val="0"/>
        <w:autoSpaceDN w:val="0"/>
        <w:adjustRightInd w:val="0"/>
        <w:snapToGrid w:val="0"/>
        <w:spacing w:line="300" w:lineRule="auto"/>
        <w:ind w:right="-20"/>
        <w:rPr>
          <w:rFonts w:hint="eastAsia" w:ascii="Arial" w:hAnsi="Arial" w:eastAsia="宋体" w:cs="Arial"/>
          <w:color w:val="000000" w:themeColor="text1"/>
          <w:kern w:val="0"/>
          <w:sz w:val="28"/>
          <w:u w:val="single"/>
          <w:lang w:eastAsia="zh-CN"/>
          <w14:textFill>
            <w14:solidFill>
              <w14:schemeClr w14:val="tx1"/>
            </w14:solidFill>
          </w14:textFill>
        </w:rPr>
      </w:pPr>
      <w:r>
        <w:rPr>
          <w:rFonts w:ascii="Arial" w:hAnsi="Arial" w:cs="Arial"/>
          <w:color w:val="000000" w:themeColor="text1"/>
          <w:kern w:val="0"/>
          <w:sz w:val="28"/>
          <w14:textFill>
            <w14:solidFill>
              <w14:schemeClr w14:val="tx1"/>
            </w14:solidFill>
          </w14:textFill>
        </w:rPr>
        <w:t>项目编号：</w:t>
      </w:r>
      <w:r>
        <w:rPr>
          <w:rFonts w:hint="eastAsia" w:ascii="Arial" w:hAnsi="Arial" w:cs="Arial"/>
          <w:color w:val="000000" w:themeColor="text1"/>
          <w:kern w:val="0"/>
          <w:sz w:val="28"/>
          <w:u w:val="single"/>
          <w:lang w:eastAsia="zh-CN"/>
          <w14:textFill>
            <w14:solidFill>
              <w14:schemeClr w14:val="tx1"/>
            </w14:solidFill>
          </w14:textFill>
        </w:rPr>
        <w:t>CTZB-2020060471</w:t>
      </w:r>
    </w:p>
    <w:p>
      <w:pPr>
        <w:tabs>
          <w:tab w:val="left" w:pos="2580"/>
          <w:tab w:val="left" w:pos="5940"/>
        </w:tabs>
        <w:autoSpaceDE w:val="0"/>
        <w:autoSpaceDN w:val="0"/>
        <w:adjustRightInd w:val="0"/>
        <w:snapToGrid w:val="0"/>
        <w:spacing w:line="300" w:lineRule="auto"/>
        <w:ind w:right="-20"/>
        <w:rPr>
          <w:rFonts w:hint="eastAsia" w:ascii="Arial" w:hAnsi="Arial" w:eastAsia="宋体" w:cs="Arial"/>
          <w:color w:val="000000" w:themeColor="text1"/>
          <w:kern w:val="0"/>
          <w:sz w:val="28"/>
          <w:u w:val="single"/>
          <w:lang w:eastAsia="zh-CN"/>
          <w14:textFill>
            <w14:solidFill>
              <w14:schemeClr w14:val="tx1"/>
            </w14:solidFill>
          </w14:textFill>
        </w:rPr>
      </w:pPr>
      <w:r>
        <w:rPr>
          <w:rFonts w:ascii="Arial" w:hAnsi="Arial" w:cs="Arial"/>
          <w:color w:val="000000" w:themeColor="text1"/>
          <w:kern w:val="0"/>
          <w:sz w:val="28"/>
          <w14:textFill>
            <w14:solidFill>
              <w14:schemeClr w14:val="tx1"/>
            </w14:solidFill>
          </w14:textFill>
        </w:rPr>
        <w:t>标项名称：</w:t>
      </w:r>
      <w:r>
        <w:rPr>
          <w:rFonts w:ascii="Arial" w:hAnsi="Arial" w:cs="Arial"/>
          <w:color w:val="000000" w:themeColor="text1"/>
          <w:u w:val="single"/>
          <w14:textFill>
            <w14:solidFill>
              <w14:schemeClr w14:val="tx1"/>
            </w14:solidFill>
          </w14:textFill>
        </w:rPr>
        <w:t xml:space="preserve">                </w:t>
      </w:r>
    </w:p>
    <w:p>
      <w:pPr>
        <w:autoSpaceDE w:val="0"/>
        <w:autoSpaceDN w:val="0"/>
        <w:adjustRightInd w:val="0"/>
        <w:snapToGrid w:val="0"/>
        <w:spacing w:line="300" w:lineRule="auto"/>
        <w:jc w:val="left"/>
        <w:rPr>
          <w:rFonts w:ascii="Arial" w:hAnsi="Arial" w:cs="Arial"/>
          <w:b/>
          <w:bCs/>
          <w:color w:val="000000" w:themeColor="text1"/>
          <w:kern w:val="0"/>
          <w:sz w:val="44"/>
          <w:szCs w:val="4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4"/>
          <w14:textFill>
            <w14:solidFill>
              <w14:schemeClr w14:val="tx1"/>
            </w14:solidFill>
          </w14:textFill>
        </w:rPr>
      </w:pPr>
    </w:p>
    <w:p>
      <w:pPr>
        <w:tabs>
          <w:tab w:val="left" w:pos="1805"/>
          <w:tab w:val="left" w:pos="5360"/>
        </w:tabs>
        <w:autoSpaceDE w:val="0"/>
        <w:autoSpaceDN w:val="0"/>
        <w:adjustRightInd w:val="0"/>
        <w:snapToGrid w:val="0"/>
        <w:spacing w:line="300" w:lineRule="auto"/>
        <w:ind w:right="-20"/>
        <w:jc w:val="center"/>
        <w:rPr>
          <w:rFonts w:ascii="Arial" w:hAnsi="Arial" w:cs="Arial"/>
          <w:color w:val="000000" w:themeColor="text1"/>
          <w:kern w:val="0"/>
          <w:sz w:val="72"/>
          <w14:textFill>
            <w14:solidFill>
              <w14:schemeClr w14:val="tx1"/>
            </w14:solidFill>
          </w14:textFill>
        </w:rPr>
      </w:pPr>
      <w:r>
        <w:rPr>
          <w:rFonts w:ascii="Arial" w:hAnsi="Arial" w:cs="Arial"/>
          <w:color w:val="000000" w:themeColor="text1"/>
          <w:kern w:val="0"/>
          <w:sz w:val="72"/>
          <w14:textFill>
            <w14:solidFill>
              <w14:schemeClr w14:val="tx1"/>
            </w14:solidFill>
          </w14:textFill>
        </w:rPr>
        <w:t>磋商响应文件</w:t>
      </w:r>
    </w:p>
    <w:p>
      <w:pPr>
        <w:tabs>
          <w:tab w:val="left" w:pos="1805"/>
          <w:tab w:val="left" w:pos="5360"/>
        </w:tabs>
        <w:autoSpaceDE w:val="0"/>
        <w:autoSpaceDN w:val="0"/>
        <w:adjustRightInd w:val="0"/>
        <w:snapToGrid w:val="0"/>
        <w:spacing w:line="300" w:lineRule="auto"/>
        <w:ind w:right="-20"/>
        <w:jc w:val="center"/>
        <w:rPr>
          <w:rFonts w:ascii="Arial" w:hAnsi="Arial" w:cs="Arial"/>
          <w:color w:val="000000" w:themeColor="text1"/>
          <w:kern w:val="0"/>
          <w:sz w:val="72"/>
          <w14:textFill>
            <w14:solidFill>
              <w14:schemeClr w14:val="tx1"/>
            </w14:solidFill>
          </w14:textFill>
        </w:rPr>
      </w:pPr>
      <w:r>
        <w:rPr>
          <w:rFonts w:ascii="Arial" w:hAnsi="Arial" w:cs="Arial"/>
          <w:color w:val="000000" w:themeColor="text1"/>
          <w:kern w:val="0"/>
          <w:sz w:val="72"/>
          <w14:textFill>
            <w14:solidFill>
              <w14:schemeClr w14:val="tx1"/>
            </w14:solidFill>
          </w14:textFill>
        </w:rPr>
        <w:t>（商务技术文件）</w:t>
      </w:r>
    </w:p>
    <w:p>
      <w:pPr>
        <w:autoSpaceDE w:val="0"/>
        <w:autoSpaceDN w:val="0"/>
        <w:adjustRightInd w:val="0"/>
        <w:snapToGrid w:val="0"/>
        <w:spacing w:line="300" w:lineRule="auto"/>
        <w:jc w:val="left"/>
        <w:rPr>
          <w:rFonts w:ascii="Arial" w:hAnsi="Arial" w:cs="Arial"/>
          <w:color w:val="000000" w:themeColor="text1"/>
          <w:kern w:val="0"/>
          <w:sz w:val="16"/>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Arial" w:hAnsi="Arial" w:cs="Arial"/>
          <w:color w:val="000000" w:themeColor="text1"/>
          <w:kern w:val="0"/>
          <w:sz w:val="20"/>
          <w14:textFill>
            <w14:solidFill>
              <w14:schemeClr w14:val="tx1"/>
            </w14:solidFill>
          </w14:textFill>
        </w:rPr>
      </w:pPr>
    </w:p>
    <w:p>
      <w:pPr>
        <w:tabs>
          <w:tab w:val="left" w:pos="6080"/>
          <w:tab w:val="left" w:pos="6640"/>
        </w:tabs>
        <w:autoSpaceDE w:val="0"/>
        <w:autoSpaceDN w:val="0"/>
        <w:adjustRightInd w:val="0"/>
        <w:snapToGrid w:val="0"/>
        <w:spacing w:line="300" w:lineRule="auto"/>
        <w:jc w:val="left"/>
        <w:rPr>
          <w:rFonts w:ascii="Arial" w:hAnsi="Arial" w:cs="Arial"/>
          <w:color w:val="000000" w:themeColor="text1"/>
          <w:kern w:val="0"/>
          <w:sz w:val="28"/>
          <w14:textFill>
            <w14:solidFill>
              <w14:schemeClr w14:val="tx1"/>
            </w14:solidFill>
          </w14:textFill>
        </w:rPr>
      </w:pPr>
      <w:r>
        <w:rPr>
          <w:rFonts w:ascii="Arial" w:hAnsi="Arial" w:cs="Arial"/>
          <w:color w:val="000000" w:themeColor="text1"/>
          <w:kern w:val="0"/>
          <w:sz w:val="28"/>
          <w14:textFill>
            <w14:solidFill>
              <w14:schemeClr w14:val="tx1"/>
            </w14:solidFill>
          </w14:textFill>
        </w:rPr>
        <w:t>供应商全称：</w:t>
      </w:r>
      <w:r>
        <w:rPr>
          <w:rFonts w:ascii="Arial" w:hAnsi="Arial" w:cs="Arial"/>
          <w:color w:val="000000" w:themeColor="text1"/>
          <w:kern w:val="0"/>
          <w:sz w:val="28"/>
          <w:u w:val="single"/>
          <w14:textFill>
            <w14:solidFill>
              <w14:schemeClr w14:val="tx1"/>
            </w14:solidFill>
          </w14:textFill>
        </w:rPr>
        <w:t xml:space="preserve">                  </w:t>
      </w:r>
      <w:r>
        <w:rPr>
          <w:rFonts w:ascii="Arial" w:hAnsi="Arial" w:cs="Arial"/>
          <w:color w:val="000000" w:themeColor="text1"/>
          <w:kern w:val="0"/>
          <w:sz w:val="28"/>
          <w14:textFill>
            <w14:solidFill>
              <w14:schemeClr w14:val="tx1"/>
            </w14:solidFill>
          </w14:textFill>
        </w:rPr>
        <w:t>（盖单位公章）</w:t>
      </w:r>
    </w:p>
    <w:p>
      <w:pPr>
        <w:tabs>
          <w:tab w:val="left" w:pos="3280"/>
          <w:tab w:val="left" w:pos="4680"/>
          <w:tab w:val="left" w:pos="6080"/>
        </w:tabs>
        <w:autoSpaceDE w:val="0"/>
        <w:autoSpaceDN w:val="0"/>
        <w:adjustRightInd w:val="0"/>
        <w:snapToGrid w:val="0"/>
        <w:spacing w:line="300" w:lineRule="auto"/>
        <w:ind w:left="2173" w:leftChars="1035" w:firstLine="546" w:firstLineChars="195"/>
        <w:jc w:val="left"/>
        <w:rPr>
          <w:rFonts w:ascii="Arial" w:hAnsi="Arial" w:cs="Arial"/>
          <w:color w:val="000000" w:themeColor="text1"/>
          <w:kern w:val="0"/>
          <w:sz w:val="28"/>
          <w14:textFill>
            <w14:solidFill>
              <w14:schemeClr w14:val="tx1"/>
            </w14:solidFill>
          </w14:textFill>
        </w:rPr>
      </w:pPr>
      <w:r>
        <w:rPr>
          <w:rFonts w:ascii="Arial" w:hAnsi="Arial" w:cs="Arial"/>
          <w:color w:val="000000" w:themeColor="text1"/>
          <w:kern w:val="0"/>
          <w:sz w:val="28"/>
          <w14:textFill>
            <w14:solidFill>
              <w14:schemeClr w14:val="tx1"/>
            </w14:solidFill>
          </w14:textFill>
        </w:rPr>
        <w:t>2020年   月   日</w:t>
      </w:r>
    </w:p>
    <w:p>
      <w:pPr>
        <w:tabs>
          <w:tab w:val="left" w:pos="6080"/>
          <w:tab w:val="left" w:pos="6640"/>
        </w:tabs>
        <w:autoSpaceDE w:val="0"/>
        <w:autoSpaceDN w:val="0"/>
        <w:adjustRightInd w:val="0"/>
        <w:snapToGrid w:val="0"/>
        <w:spacing w:line="300" w:lineRule="auto"/>
        <w:ind w:right="403"/>
        <w:jc w:val="left"/>
        <w:rPr>
          <w:rFonts w:ascii="Arial" w:hAnsi="Arial" w:cs="Arial"/>
          <w:color w:val="000000" w:themeColor="text1"/>
          <w:szCs w:val="21"/>
          <w14:textFill>
            <w14:solidFill>
              <w14:schemeClr w14:val="tx1"/>
            </w14:solidFill>
          </w14:textFill>
        </w:rPr>
      </w:pPr>
    </w:p>
    <w:p>
      <w:pPr>
        <w:tabs>
          <w:tab w:val="left" w:pos="6080"/>
          <w:tab w:val="left" w:pos="6640"/>
        </w:tabs>
        <w:autoSpaceDE w:val="0"/>
        <w:autoSpaceDN w:val="0"/>
        <w:adjustRightInd w:val="0"/>
        <w:snapToGrid w:val="0"/>
        <w:spacing w:line="300" w:lineRule="auto"/>
        <w:ind w:right="403"/>
        <w:jc w:val="left"/>
        <w:rPr>
          <w:rFonts w:ascii="Arial" w:hAnsi="Arial" w:cs="Arial"/>
          <w:color w:val="000000" w:themeColor="text1"/>
          <w:szCs w:val="21"/>
          <w14:textFill>
            <w14:solidFill>
              <w14:schemeClr w14:val="tx1"/>
            </w14:solidFill>
          </w14:textFill>
        </w:rPr>
      </w:pPr>
      <w:r>
        <w:rPr>
          <w:rFonts w:ascii="Arial" w:hAnsi="Arial" w:cs="Arial"/>
          <w:szCs w:val="21"/>
        </w:rPr>
        <w:t>说明：如为联合体，</w:t>
      </w:r>
      <w:r>
        <w:rPr>
          <w:rFonts w:hint="eastAsia" w:ascii="Arial" w:hAnsi="Arial" w:cs="Arial"/>
          <w:szCs w:val="21"/>
          <w:lang w:eastAsia="zh-CN"/>
        </w:rPr>
        <w:t>供应商</w:t>
      </w:r>
      <w:r>
        <w:rPr>
          <w:rFonts w:ascii="Arial" w:hAnsi="Arial" w:cs="Arial"/>
          <w:szCs w:val="21"/>
        </w:rPr>
        <w:t>全称填写：</w:t>
      </w:r>
      <w:r>
        <w:rPr>
          <w:rFonts w:ascii="Arial" w:hAnsi="Arial" w:cs="Arial"/>
          <w:u w:val="single"/>
        </w:rPr>
        <w:t>联合体主办单位名称和成员单位名称的联合体。</w:t>
      </w:r>
      <w:r>
        <w:rPr>
          <w:rFonts w:ascii="Arial" w:hAnsi="Arial" w:cs="Arial"/>
        </w:rPr>
        <w:t>下同</w:t>
      </w:r>
    </w:p>
    <w:p>
      <w:pPr>
        <w:rPr>
          <w:rFonts w:ascii="Arial" w:hAnsi="Arial" w:cs="Arial"/>
          <w:color w:val="000000" w:themeColor="text1"/>
          <w:kern w:val="0"/>
          <w:sz w:val="28"/>
          <w14:textFill>
            <w14:solidFill>
              <w14:schemeClr w14:val="tx1"/>
            </w14:solidFill>
          </w14:textFill>
        </w:rPr>
      </w:pPr>
      <w:r>
        <w:rPr>
          <w:rFonts w:ascii="Arial" w:hAnsi="Arial" w:cs="Arial"/>
          <w:color w:val="000000" w:themeColor="text1"/>
          <w:kern w:val="0"/>
          <w:sz w:val="28"/>
          <w14:textFill>
            <w14:solidFill>
              <w14:schemeClr w14:val="tx1"/>
            </w14:solidFill>
          </w14:textFill>
        </w:rPr>
        <w:br w:type="page"/>
      </w:r>
    </w:p>
    <w:p>
      <w:pPr>
        <w:tabs>
          <w:tab w:val="left" w:pos="3280"/>
          <w:tab w:val="left" w:pos="4680"/>
          <w:tab w:val="left" w:pos="6080"/>
        </w:tabs>
        <w:autoSpaceDE w:val="0"/>
        <w:autoSpaceDN w:val="0"/>
        <w:adjustRightInd w:val="0"/>
        <w:snapToGrid w:val="0"/>
        <w:spacing w:line="300" w:lineRule="auto"/>
        <w:ind w:left="2173" w:leftChars="1035" w:firstLine="546" w:firstLineChars="195"/>
        <w:jc w:val="left"/>
        <w:rPr>
          <w:rFonts w:ascii="Arial" w:hAnsi="Arial" w:cs="Arial"/>
          <w:color w:val="000000" w:themeColor="text1"/>
          <w:kern w:val="0"/>
          <w:sz w:val="28"/>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一、法定代表人资格证明书</w:t>
      </w:r>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法定代表人资格证明书</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供应商名称：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 xml:space="preserve"> </w:t>
      </w:r>
    </w:p>
    <w:p>
      <w:pPr>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法定地址：</w:t>
      </w:r>
      <w:r>
        <w:rPr>
          <w:rFonts w:ascii="Arial" w:hAnsi="Arial" w:cs="Arial"/>
          <w:color w:val="000000" w:themeColor="text1"/>
          <w:szCs w:val="21"/>
          <w:u w:val="single"/>
          <w14:textFill>
            <w14:solidFill>
              <w14:schemeClr w14:val="tx1"/>
            </w14:solidFill>
          </w14:textFill>
        </w:rPr>
        <w:t xml:space="preserve">                           </w:t>
      </w:r>
    </w:p>
    <w:p>
      <w:pPr>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姓名：</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性别：</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年龄：</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职务：</w:t>
      </w:r>
      <w:r>
        <w:rPr>
          <w:rFonts w:ascii="Arial" w:hAnsi="Arial" w:cs="Arial"/>
          <w:color w:val="000000" w:themeColor="text1"/>
          <w:szCs w:val="21"/>
          <w:u w:val="single"/>
          <w14:textFill>
            <w14:solidFill>
              <w14:schemeClr w14:val="tx1"/>
            </w14:solidFill>
          </w14:textFill>
        </w:rPr>
        <w:t xml:space="preserve">    </w:t>
      </w:r>
    </w:p>
    <w:p>
      <w:pPr>
        <w:adjustRightInd w:val="0"/>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身份证号码：</w:t>
      </w:r>
      <w:r>
        <w:rPr>
          <w:rFonts w:ascii="Arial" w:hAnsi="Arial" w:cs="Arial"/>
          <w:color w:val="000000" w:themeColor="text1"/>
          <w:szCs w:val="21"/>
          <w:u w:val="single"/>
          <w14:textFill>
            <w14:solidFill>
              <w14:schemeClr w14:val="tx1"/>
            </w14:solidFill>
          </w14:textFill>
        </w:rPr>
        <w:t xml:space="preserve">                              </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该同志系单位法定代表人。</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特此证明！</w:t>
      </w:r>
    </w:p>
    <w:p>
      <w:pPr>
        <w:adjustRightInd w:val="0"/>
        <w:snapToGrid w:val="0"/>
        <w:spacing w:line="300" w:lineRule="auto"/>
        <w:ind w:right="900" w:firstLine="315" w:firstLineChars="150"/>
        <w:rPr>
          <w:rFonts w:ascii="Arial" w:hAnsi="Arial" w:cs="Arial"/>
          <w:color w:val="000000" w:themeColor="text1"/>
          <w:szCs w:val="21"/>
          <w14:textFill>
            <w14:solidFill>
              <w14:schemeClr w14:val="tx1"/>
            </w14:solidFill>
          </w14:textFill>
        </w:rPr>
      </w:pPr>
    </w:p>
    <w:p>
      <w:pPr>
        <w:adjustRightInd w:val="0"/>
        <w:snapToGrid w:val="0"/>
        <w:spacing w:line="300" w:lineRule="auto"/>
        <w:ind w:right="900" w:firstLine="315" w:firstLineChars="15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snapToGrid w:val="0"/>
        <w:spacing w:line="300" w:lineRule="auto"/>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br w:type="page"/>
      </w:r>
    </w:p>
    <w:p>
      <w:pPr>
        <w:pStyle w:val="5"/>
        <w:spacing w:before="120"/>
        <w:ind w:firstLine="422"/>
        <w:rPr>
          <w:rFonts w:cs="Arial"/>
          <w:color w:val="000000" w:themeColor="text1"/>
          <w14:textFill>
            <w14:solidFill>
              <w14:schemeClr w14:val="tx1"/>
            </w14:solidFill>
          </w14:textFill>
        </w:rPr>
      </w:pPr>
      <w:bookmarkStart w:id="102" w:name="_Toc336683576"/>
      <w:bookmarkStart w:id="103" w:name="_Toc345575535"/>
      <w:r>
        <w:rPr>
          <w:rFonts w:cs="Arial"/>
          <w:color w:val="000000" w:themeColor="text1"/>
          <w14:textFill>
            <w14:solidFill>
              <w14:schemeClr w14:val="tx1"/>
            </w14:solidFill>
          </w14:textFill>
        </w:rPr>
        <w:t>二、法定代表人授权磋商委托书格式</w:t>
      </w:r>
      <w:bookmarkEnd w:id="102"/>
      <w:bookmarkEnd w:id="103"/>
    </w:p>
    <w:p>
      <w:pPr>
        <w:widowControl/>
        <w:snapToGrid w:val="0"/>
        <w:spacing w:line="300" w:lineRule="auto"/>
        <w:jc w:val="left"/>
        <w:rPr>
          <w:rFonts w:ascii="Arial" w:hAnsi="Arial" w:cs="Arial"/>
          <w:b/>
          <w:bCs/>
          <w:color w:val="000000" w:themeColor="text1"/>
          <w:sz w:val="32"/>
          <w:szCs w:val="20"/>
          <w14:textFill>
            <w14:solidFill>
              <w14:schemeClr w14:val="tx1"/>
            </w14:solidFill>
          </w14:textFill>
        </w:rPr>
      </w:pPr>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法定代表人授权磋商委托书</w:t>
      </w:r>
    </w:p>
    <w:p>
      <w:pPr>
        <w:pStyle w:val="19"/>
        <w:adjustRightInd w:val="0"/>
        <w:snapToGrid w:val="0"/>
        <w:spacing w:line="300" w:lineRule="auto"/>
        <w:ind w:firstLine="420" w:firstLineChars="200"/>
        <w:rPr>
          <w:rFonts w:ascii="Arial" w:hAnsi="Arial" w:cs="Arial"/>
          <w:color w:val="000000" w:themeColor="text1"/>
          <w:u w:val="single"/>
          <w14:textFill>
            <w14:solidFill>
              <w14:schemeClr w14:val="tx1"/>
            </w14:solidFill>
          </w14:textFill>
        </w:rPr>
      </w:pPr>
    </w:p>
    <w:p>
      <w:pPr>
        <w:pStyle w:val="19"/>
        <w:adjustRightInd w:val="0"/>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u w:val="single"/>
          <w14:textFill>
            <w14:solidFill>
              <w14:schemeClr w14:val="tx1"/>
            </w14:solidFill>
          </w14:textFill>
        </w:rPr>
        <w:t>浙江省科学技术协会：</w:t>
      </w:r>
    </w:p>
    <w:p>
      <w:pPr>
        <w:pStyle w:val="19"/>
        <w:adjustRightInd w:val="0"/>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u w:val="single"/>
          <w14:textFill>
            <w14:solidFill>
              <w14:schemeClr w14:val="tx1"/>
            </w14:solidFill>
          </w14:textFill>
        </w:rPr>
        <w:t>浙江省成套招标代理有限公司：</w:t>
      </w:r>
    </w:p>
    <w:p>
      <w:pPr>
        <w:pStyle w:val="19"/>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我</w:t>
      </w:r>
      <w:r>
        <w:rPr>
          <w:rFonts w:ascii="Arial" w:hAnsi="Arial" w:cs="Arial"/>
          <w:color w:val="000000" w:themeColor="text1"/>
          <w:szCs w:val="21"/>
          <w:u w:val="single"/>
          <w14:textFill>
            <w14:solidFill>
              <w14:schemeClr w14:val="tx1"/>
            </w14:solidFill>
          </w14:textFill>
        </w:rPr>
        <w:t xml:space="preserve"> （法定代表人姓名） </w:t>
      </w:r>
      <w:r>
        <w:rPr>
          <w:rFonts w:ascii="Arial" w:hAnsi="Arial" w:cs="Arial"/>
          <w:color w:val="000000" w:themeColor="text1"/>
          <w:szCs w:val="21"/>
          <w14:textFill>
            <w14:solidFill>
              <w14:schemeClr w14:val="tx1"/>
            </w14:solidFill>
          </w14:textFill>
        </w:rPr>
        <w:t>以</w:t>
      </w:r>
      <w:r>
        <w:rPr>
          <w:rFonts w:ascii="Arial" w:hAnsi="Arial" w:cs="Arial"/>
          <w:color w:val="000000" w:themeColor="text1"/>
          <w:szCs w:val="21"/>
          <w:u w:val="single"/>
          <w14:textFill>
            <w14:solidFill>
              <w14:schemeClr w14:val="tx1"/>
            </w14:solidFill>
          </w14:textFill>
        </w:rPr>
        <w:t xml:space="preserve">        （供应商全称）    </w:t>
      </w:r>
      <w:r>
        <w:rPr>
          <w:rFonts w:ascii="Arial" w:hAnsi="Arial" w:cs="Arial"/>
          <w:color w:val="000000" w:themeColor="text1"/>
          <w:szCs w:val="21"/>
          <w14:textFill>
            <w14:solidFill>
              <w14:schemeClr w14:val="tx1"/>
            </w14:solidFill>
          </w14:textFill>
        </w:rPr>
        <w:t>法定代表人的身份授权我单位在职员工</w:t>
      </w:r>
      <w:r>
        <w:rPr>
          <w:rFonts w:ascii="Arial" w:hAnsi="Arial" w:cs="Arial"/>
          <w:color w:val="000000" w:themeColor="text1"/>
          <w:szCs w:val="21"/>
          <w:u w:val="single"/>
          <w14:textFill>
            <w14:solidFill>
              <w14:schemeClr w14:val="tx1"/>
            </w14:solidFill>
          </w14:textFill>
        </w:rPr>
        <w:t>（授权代表姓名）</w:t>
      </w:r>
      <w:r>
        <w:rPr>
          <w:rFonts w:ascii="Arial" w:hAnsi="Arial" w:cs="Arial"/>
          <w:color w:val="000000" w:themeColor="text1"/>
          <w:szCs w:val="21"/>
          <w14:textFill>
            <w14:solidFill>
              <w14:schemeClr w14:val="tx1"/>
            </w14:solidFill>
          </w14:textFill>
        </w:rPr>
        <w:t>、</w:t>
      </w:r>
      <w:r>
        <w:rPr>
          <w:rFonts w:ascii="Arial" w:hAnsi="Arial" w:cs="Arial"/>
          <w:color w:val="000000" w:themeColor="text1"/>
          <w:szCs w:val="21"/>
          <w:u w:val="single"/>
          <w14:textFill>
            <w14:solidFill>
              <w14:schemeClr w14:val="tx1"/>
            </w14:solidFill>
          </w14:textFill>
        </w:rPr>
        <w:t xml:space="preserve">  （身份证号 ）   </w:t>
      </w:r>
      <w:r>
        <w:rPr>
          <w:rFonts w:ascii="Arial" w:hAnsi="Arial" w:cs="Arial"/>
          <w:color w:val="000000" w:themeColor="text1"/>
          <w:szCs w:val="21"/>
          <w14:textFill>
            <w14:solidFill>
              <w14:schemeClr w14:val="tx1"/>
            </w14:solidFill>
          </w14:textFill>
        </w:rPr>
        <w:t>，为我单位的授权代表，参加你机构组织的</w:t>
      </w:r>
      <w:r>
        <w:rPr>
          <w:rFonts w:ascii="Arial" w:hAnsi="Arial" w:cs="Arial"/>
          <w:color w:val="000000" w:themeColor="text1"/>
          <w:szCs w:val="21"/>
          <w:u w:val="single"/>
          <w14:textFill>
            <w14:solidFill>
              <w14:schemeClr w14:val="tx1"/>
            </w14:solidFill>
          </w14:textFill>
        </w:rPr>
        <w:t>浙江省科学技术协会（采购人）</w:t>
      </w:r>
      <w:r>
        <w:rPr>
          <w:rFonts w:hint="eastAsia" w:ascii="Arial" w:hAnsi="Arial" w:cs="Arial"/>
          <w:color w:val="000000" w:themeColor="text1"/>
          <w:szCs w:val="2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szCs w:val="21"/>
          <w:u w:val="single"/>
          <w14:textFill>
            <w14:solidFill>
              <w14:schemeClr w14:val="tx1"/>
            </w14:solidFill>
          </w14:textFill>
        </w:rPr>
        <w:t>（项目名称）</w:t>
      </w:r>
      <w:r>
        <w:rPr>
          <w:rFonts w:hint="eastAsia" w:ascii="Arial" w:hAnsi="Arial" w:cs="Arial"/>
          <w:color w:val="000000" w:themeColor="text1"/>
          <w:szCs w:val="21"/>
          <w:u w:val="single"/>
          <w:lang w:eastAsia="zh-CN"/>
          <w14:textFill>
            <w14:solidFill>
              <w14:schemeClr w14:val="tx1"/>
            </w14:solidFill>
          </w14:textFill>
        </w:rPr>
        <w:t>CTZB-2020060471</w:t>
      </w:r>
      <w:r>
        <w:rPr>
          <w:rFonts w:ascii="Arial" w:hAnsi="Arial" w:cs="Arial"/>
          <w:color w:val="000000" w:themeColor="text1"/>
          <w:szCs w:val="21"/>
          <w:u w:val="single"/>
          <w14:textFill>
            <w14:solidFill>
              <w14:schemeClr w14:val="tx1"/>
            </w14:solidFill>
          </w14:textFill>
        </w:rPr>
        <w:t>（项目编号）</w:t>
      </w:r>
      <w:r>
        <w:rPr>
          <w:rFonts w:hint="eastAsia" w:ascii="Arial" w:hAnsi="Arial" w:cs="Arial"/>
          <w:color w:val="000000" w:themeColor="text1"/>
          <w:szCs w:val="21"/>
          <w:u w:val="single"/>
          <w:lang w:val="en-US" w:eastAsia="zh-CN"/>
          <w14:textFill>
            <w14:solidFill>
              <w14:schemeClr w14:val="tx1"/>
            </w14:solidFill>
          </w14:textFill>
        </w:rPr>
        <w:t xml:space="preserve">     </w:t>
      </w:r>
      <w:r>
        <w:rPr>
          <w:rFonts w:ascii="Arial" w:hAnsi="Arial" w:cs="Arial"/>
          <w:color w:val="000000" w:themeColor="text1"/>
          <w:szCs w:val="21"/>
          <w:u w:val="single"/>
          <w14:textFill>
            <w14:solidFill>
              <w14:schemeClr w14:val="tx1"/>
            </w14:solidFill>
          </w14:textFill>
        </w:rPr>
        <w:t>（标项名称）</w:t>
      </w:r>
      <w:r>
        <w:rPr>
          <w:rFonts w:ascii="Arial" w:hAnsi="Arial" w:cs="Arial"/>
          <w:color w:val="000000" w:themeColor="text1"/>
          <w:szCs w:val="21"/>
          <w14:textFill>
            <w14:solidFill>
              <w14:schemeClr w14:val="tx1"/>
            </w14:solidFill>
          </w14:textFill>
        </w:rPr>
        <w:t>的开标、磋商活动，签署开标、磋商活动中需由供应商签署相关文件、澄清答复、说明等与本项目磋商有关的资料。我单位承认授权代表做出的与本项目开标、磋商活动有关的全部行为。</w:t>
      </w:r>
    </w:p>
    <w:p>
      <w:pPr>
        <w:pStyle w:val="19"/>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供应商全称（盖单位公章）：</w:t>
      </w:r>
      <w:r>
        <w:rPr>
          <w:rFonts w:ascii="Arial" w:hAnsi="Arial" w:cs="Arial"/>
          <w:color w:val="000000" w:themeColor="text1"/>
          <w:szCs w:val="21"/>
          <w:u w:val="single"/>
          <w14:textFill>
            <w14:solidFill>
              <w14:schemeClr w14:val="tx1"/>
            </w14:solidFill>
          </w14:textFill>
        </w:rPr>
        <w:t xml:space="preserve">              </w:t>
      </w:r>
    </w:p>
    <w:p>
      <w:pPr>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法定代表人联系方式：</w:t>
      </w:r>
      <w:r>
        <w:rPr>
          <w:rFonts w:ascii="Arial" w:hAnsi="Arial" w:cs="Arial"/>
          <w:color w:val="000000" w:themeColor="text1"/>
          <w:szCs w:val="21"/>
          <w:u w:val="single"/>
          <w14:textFill>
            <w14:solidFill>
              <w14:schemeClr w14:val="tx1"/>
            </w14:solidFill>
          </w14:textFill>
        </w:rPr>
        <w:t xml:space="preserve">                   </w:t>
      </w:r>
    </w:p>
    <w:p>
      <w:pPr>
        <w:pStyle w:val="19"/>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   年  月  日</w:t>
      </w:r>
    </w:p>
    <w:p>
      <w:pPr>
        <w:pStyle w:val="19"/>
        <w:snapToGrid w:val="0"/>
        <w:spacing w:line="300" w:lineRule="auto"/>
        <w:ind w:firstLine="48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附：</w:t>
      </w: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r>
        <w:rPr>
          <w:rFonts w:ascii="Arial" w:hAnsi="Arial" w:cs="Arial"/>
          <w:b/>
          <w:color w:val="000000" w:themeColor="text1"/>
          <w:szCs w:val="21"/>
          <w14:textFill>
            <w14:solidFill>
              <w14:schemeClr w14:val="tx1"/>
            </w14:solidFill>
          </w14:textFill>
        </w:rPr>
        <w:t>法定代表人身份证复印件（附后）</w:t>
      </w:r>
    </w:p>
    <w:p>
      <w:pPr>
        <w:pStyle w:val="19"/>
        <w:snapToGrid w:val="0"/>
        <w:spacing w:line="300" w:lineRule="auto"/>
        <w:ind w:firstLine="480"/>
        <w:rPr>
          <w:rFonts w:ascii="Arial" w:hAnsi="Arial" w:cs="Arial"/>
          <w:color w:val="000000" w:themeColor="text1"/>
          <w:szCs w:val="21"/>
          <w14:textFill>
            <w14:solidFill>
              <w14:schemeClr w14:val="tx1"/>
            </w14:solidFill>
          </w14:textFill>
        </w:rPr>
      </w:pPr>
    </w:p>
    <w:p>
      <w:pPr>
        <w:pStyle w:val="19"/>
        <w:snapToGrid w:val="0"/>
        <w:spacing w:line="300" w:lineRule="auto"/>
        <w:ind w:firstLine="420" w:firstLineChars="200"/>
        <w:rPr>
          <w:rFonts w:ascii="Arial" w:hAnsi="Arial" w:cs="Arial"/>
          <w:color w:val="000000" w:themeColor="text1"/>
          <w:szCs w:val="21"/>
          <w14:textFill>
            <w14:solidFill>
              <w14:schemeClr w14:val="tx1"/>
            </w14:solidFill>
          </w14:textFill>
        </w:rPr>
      </w:pPr>
    </w:p>
    <w:p>
      <w:pPr>
        <w:pStyle w:val="19"/>
        <w:snapToGrid w:val="0"/>
        <w:spacing w:line="300" w:lineRule="auto"/>
        <w:ind w:firstLine="420" w:firstLineChars="200"/>
        <w:rPr>
          <w:rFonts w:ascii="Arial" w:hAnsi="Arial" w:cs="Arial"/>
          <w:color w:val="000000" w:themeColor="text1"/>
          <w:szCs w:val="21"/>
          <w14:textFill>
            <w14:solidFill>
              <w14:schemeClr w14:val="tx1"/>
            </w14:solidFill>
          </w14:textFill>
        </w:rPr>
      </w:pPr>
    </w:p>
    <w:p>
      <w:pPr>
        <w:pStyle w:val="19"/>
        <w:snapToGrid w:val="0"/>
        <w:spacing w:line="300" w:lineRule="auto"/>
        <w:ind w:firstLine="420" w:firstLineChars="200"/>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授权代表姓名：</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身份证号码：</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职  务：</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手机：</w:t>
      </w:r>
      <w:r>
        <w:rPr>
          <w:rFonts w:ascii="Arial" w:hAnsi="Arial" w:cs="Arial"/>
          <w:color w:val="000000" w:themeColor="text1"/>
          <w:szCs w:val="21"/>
          <w:u w:val="single"/>
          <w14:textFill>
            <w14:solidFill>
              <w14:schemeClr w14:val="tx1"/>
            </w14:solidFill>
          </w14:textFill>
        </w:rPr>
        <w:t xml:space="preserve">        </w:t>
      </w: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r>
        <w:rPr>
          <w:rFonts w:ascii="Arial" w:hAnsi="Arial" w:cs="Arial"/>
          <w:b/>
          <w:color w:val="000000" w:themeColor="text1"/>
          <w:szCs w:val="21"/>
          <w14:textFill>
            <w14:solidFill>
              <w14:schemeClr w14:val="tx1"/>
            </w14:solidFill>
          </w14:textFill>
        </w:rPr>
        <w:t>授权代表身份证复印件（附后）</w:t>
      </w: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r>
        <w:rPr>
          <w:rFonts w:ascii="Arial" w:hAnsi="Arial" w:cs="Arial"/>
          <w:b/>
          <w:color w:val="000000" w:themeColor="text1"/>
          <w:szCs w:val="21"/>
          <w14:textFill>
            <w14:solidFill>
              <w14:schemeClr w14:val="tx1"/>
            </w14:solidFill>
          </w14:textFill>
        </w:rPr>
        <w:t>后附：供应商为其缴纳社保的证明材料。</w:t>
      </w: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r>
        <w:rPr>
          <w:rFonts w:ascii="Arial" w:hAnsi="Arial" w:cs="Arial"/>
          <w:b/>
          <w:color w:val="000000" w:themeColor="text1"/>
          <w:szCs w:val="21"/>
          <w14:textFill>
            <w14:solidFill>
              <w14:schemeClr w14:val="tx1"/>
            </w14:solidFill>
          </w14:textFill>
        </w:rPr>
        <w:t>说明：供应商法定代表人作为供应商代表参与本项目开标、磋商活动时，不需提供此委托书。</w:t>
      </w:r>
    </w:p>
    <w:p>
      <w:pPr>
        <w:snapToGrid w:val="0"/>
        <w:spacing w:line="300" w:lineRule="auto"/>
        <w:ind w:firstLine="422" w:firstLineChars="200"/>
        <w:rPr>
          <w:rFonts w:ascii="Arial" w:hAnsi="Arial" w:cs="Arial"/>
          <w:b/>
          <w:color w:val="000000" w:themeColor="text1"/>
          <w:szCs w:val="21"/>
          <w14:textFill>
            <w14:solidFill>
              <w14:schemeClr w14:val="tx1"/>
            </w14:solidFill>
          </w14:textFill>
        </w:rPr>
      </w:pPr>
      <w:r>
        <w:rPr>
          <w:rFonts w:ascii="Arial" w:hAnsi="Arial" w:cs="Arial"/>
          <w:b/>
          <w:color w:val="000000" w:themeColor="text1"/>
          <w:szCs w:val="21"/>
          <w14:textFill>
            <w14:solidFill>
              <w14:schemeClr w14:val="tx1"/>
            </w14:solidFill>
          </w14:textFill>
        </w:rPr>
        <w:t>供应商其他人员参与开标、磋商时，需随身携带此授权委托书。</w:t>
      </w:r>
    </w:p>
    <w:p>
      <w:pPr>
        <w:snapToGrid w:val="0"/>
        <w:spacing w:line="300" w:lineRule="auto"/>
        <w:ind w:firstLine="420" w:firstLineChars="200"/>
        <w:rPr>
          <w:rFonts w:ascii="Arial" w:hAnsi="Arial" w:cs="Arial"/>
          <w:b/>
          <w:color w:val="000000" w:themeColor="text1"/>
          <w:sz w:val="28"/>
          <w:szCs w:val="28"/>
          <w14:textFill>
            <w14:solidFill>
              <w14:schemeClr w14:val="tx1"/>
            </w14:solidFill>
          </w14:textFill>
        </w:rPr>
      </w:pPr>
      <w:r>
        <w:rPr>
          <w:rFonts w:ascii="Arial" w:hAnsi="Arial" w:cs="Arial"/>
          <w:color w:val="000000" w:themeColor="text1"/>
          <w14:textFill>
            <w14:solidFill>
              <w14:schemeClr w14:val="tx1"/>
            </w14:solidFill>
          </w14:textFill>
        </w:rPr>
        <w:br w:type="page"/>
      </w:r>
    </w:p>
    <w:p>
      <w:pPr>
        <w:pStyle w:val="5"/>
        <w:spacing w:before="120"/>
        <w:ind w:firstLine="422"/>
        <w:rPr>
          <w:rFonts w:cs="Arial"/>
          <w:color w:val="000000" w:themeColor="text1"/>
          <w14:textFill>
            <w14:solidFill>
              <w14:schemeClr w14:val="tx1"/>
            </w14:solidFill>
          </w14:textFill>
        </w:rPr>
      </w:pPr>
      <w:bookmarkStart w:id="104" w:name="_Toc345575543"/>
      <w:bookmarkStart w:id="105" w:name="_Toc336683581"/>
      <w:r>
        <w:rPr>
          <w:rFonts w:cs="Arial"/>
          <w:color w:val="000000" w:themeColor="text1"/>
          <w14:textFill>
            <w14:solidFill>
              <w14:schemeClr w14:val="tx1"/>
            </w14:solidFill>
          </w14:textFill>
        </w:rPr>
        <w:t>三、偏离表</w:t>
      </w:r>
      <w:bookmarkEnd w:id="104"/>
      <w:bookmarkEnd w:id="105"/>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偏离表</w:t>
      </w:r>
    </w:p>
    <w:p>
      <w:pPr>
        <w:pStyle w:val="19"/>
        <w:adjustRightInd w:val="0"/>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采购人：</w:t>
      </w:r>
      <w:r>
        <w:rPr>
          <w:rFonts w:ascii="Arial" w:hAnsi="Arial" w:cs="Arial"/>
          <w:color w:val="000000" w:themeColor="text1"/>
          <w:szCs w:val="21"/>
          <w:u w:val="single"/>
          <w14:textFill>
            <w14:solidFill>
              <w14:schemeClr w14:val="tx1"/>
            </w14:solidFill>
          </w14:textFill>
        </w:rPr>
        <w:t>浙江省科学技术协会</w:t>
      </w:r>
    </w:p>
    <w:p>
      <w:pPr>
        <w:pStyle w:val="19"/>
        <w:adjustRightInd w:val="0"/>
        <w:snapToGrid w:val="0"/>
        <w:spacing w:line="300" w:lineRule="auto"/>
        <w:rPr>
          <w:rFonts w:hint="eastAsia" w:ascii="Arial" w:hAnsi="Arial" w:eastAsia="宋体" w:cs="Arial"/>
          <w:color w:val="000000" w:themeColor="text1"/>
          <w:szCs w:val="21"/>
          <w:u w:val="single"/>
          <w:lang w:eastAsia="zh-CN"/>
          <w14:textFill>
            <w14:solidFill>
              <w14:schemeClr w14:val="tx1"/>
            </w14:solidFill>
          </w14:textFill>
        </w:rPr>
      </w:pPr>
      <w:r>
        <w:rPr>
          <w:rFonts w:ascii="Arial" w:hAnsi="Arial" w:cs="Arial"/>
          <w:color w:val="000000" w:themeColor="text1"/>
          <w:szCs w:val="21"/>
          <w14:textFill>
            <w14:solidFill>
              <w14:schemeClr w14:val="tx1"/>
            </w14:solidFill>
          </w14:textFill>
        </w:rPr>
        <w:t>项目名称：</w:t>
      </w:r>
      <w:r>
        <w:rPr>
          <w:rFonts w:hint="eastAsia" w:ascii="Arial" w:hAnsi="Arial" w:cs="Arial"/>
          <w:color w:val="000000" w:themeColor="text1"/>
          <w:kern w:val="0"/>
          <w:szCs w:val="21"/>
          <w:u w:val="single"/>
          <w:lang w:eastAsia="zh-CN"/>
          <w14:textFill>
            <w14:solidFill>
              <w14:schemeClr w14:val="tx1"/>
            </w14:solidFill>
          </w14:textFill>
        </w:rPr>
        <w:t>学会服务科技创新与科学素质提升项目（全省性学术交流活动）</w:t>
      </w:r>
    </w:p>
    <w:p>
      <w:pPr>
        <w:snapToGrid w:val="0"/>
        <w:spacing w:line="300" w:lineRule="auto"/>
        <w:rPr>
          <w:rFonts w:hint="eastAsia" w:ascii="Arial" w:hAnsi="Arial" w:eastAsia="宋体" w:cs="Arial"/>
          <w:color w:val="000000" w:themeColor="text1"/>
          <w:szCs w:val="21"/>
          <w:u w:val="single"/>
          <w:lang w:eastAsia="zh-CN"/>
          <w14:textFill>
            <w14:solidFill>
              <w14:schemeClr w14:val="tx1"/>
            </w14:solidFill>
          </w14:textFill>
        </w:rPr>
      </w:pPr>
      <w:r>
        <w:rPr>
          <w:rFonts w:ascii="Arial" w:hAnsi="Arial" w:cs="Arial"/>
          <w:color w:val="000000" w:themeColor="text1"/>
          <w:szCs w:val="21"/>
          <w14:textFill>
            <w14:solidFill>
              <w14:schemeClr w14:val="tx1"/>
            </w14:solidFill>
          </w14:textFill>
        </w:rPr>
        <w:t>项目编号：</w:t>
      </w:r>
      <w:r>
        <w:rPr>
          <w:rFonts w:hint="eastAsia" w:ascii="Arial" w:hAnsi="Arial" w:cs="Arial"/>
          <w:color w:val="000000" w:themeColor="text1"/>
          <w:szCs w:val="21"/>
          <w:u w:val="single"/>
          <w:lang w:eastAsia="zh-CN"/>
          <w14:textFill>
            <w14:solidFill>
              <w14:schemeClr w14:val="tx1"/>
            </w14:solidFill>
          </w14:textFill>
        </w:rPr>
        <w:t>CTZB-2020060471</w:t>
      </w:r>
    </w:p>
    <w:p>
      <w:pPr>
        <w:snapToGrid w:val="0"/>
        <w:spacing w:line="300" w:lineRule="auto"/>
        <w:rPr>
          <w:rFonts w:hint="eastAsia" w:ascii="Arial" w:hAnsi="Arial" w:eastAsia="宋体" w:cs="Arial"/>
          <w:color w:val="000000" w:themeColor="text1"/>
          <w:szCs w:val="21"/>
          <w:u w:val="single"/>
          <w:lang w:eastAsia="zh-CN"/>
          <w14:textFill>
            <w14:solidFill>
              <w14:schemeClr w14:val="tx1"/>
            </w14:solidFill>
          </w14:textFill>
        </w:rPr>
      </w:pPr>
      <w:r>
        <w:rPr>
          <w:rFonts w:ascii="Arial" w:hAnsi="Arial" w:cs="Arial"/>
          <w:color w:val="000000" w:themeColor="text1"/>
          <w:szCs w:val="21"/>
          <w14:textFill>
            <w14:solidFill>
              <w14:schemeClr w14:val="tx1"/>
            </w14:solidFill>
          </w14:textFill>
        </w:rPr>
        <w:t>标项名称：</w:t>
      </w:r>
      <w:r>
        <w:rPr>
          <w:rFonts w:ascii="Arial" w:hAnsi="Arial" w:cs="Arial"/>
          <w:color w:val="000000" w:themeColor="text1"/>
          <w:u w:val="single"/>
          <w14:textFill>
            <w14:solidFill>
              <w14:schemeClr w14:val="tx1"/>
            </w14:solidFill>
          </w14:textFill>
        </w:rPr>
        <w:t xml:space="preserve">                </w:t>
      </w:r>
    </w:p>
    <w:tbl>
      <w:tblPr>
        <w:tblStyle w:val="43"/>
        <w:tblW w:w="928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08"/>
        <w:gridCol w:w="3060"/>
        <w:gridCol w:w="2340"/>
        <w:gridCol w:w="288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序号</w:t>
            </w:r>
          </w:p>
        </w:tc>
        <w:tc>
          <w:tcPr>
            <w:tcW w:w="306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采购文件要求</w:t>
            </w:r>
          </w:p>
        </w:tc>
        <w:tc>
          <w:tcPr>
            <w:tcW w:w="234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响应内容</w:t>
            </w:r>
          </w:p>
        </w:tc>
        <w:tc>
          <w:tcPr>
            <w:tcW w:w="288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说明（正偏离/负偏离）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00" w:hRule="atLeast"/>
        </w:trPr>
        <w:tc>
          <w:tcPr>
            <w:tcW w:w="1008"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306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34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c>
          <w:tcPr>
            <w:tcW w:w="2880" w:type="dxa"/>
            <w:vAlign w:val="center"/>
          </w:tcPr>
          <w:p>
            <w:pPr>
              <w:snapToGrid w:val="0"/>
              <w:spacing w:line="300" w:lineRule="auto"/>
              <w:jc w:val="center"/>
              <w:rPr>
                <w:rFonts w:ascii="Arial" w:hAnsi="Arial" w:cs="Arial"/>
                <w:color w:val="000000" w:themeColor="text1"/>
                <w:spacing w:val="20"/>
                <w:szCs w:val="21"/>
                <w14:textFill>
                  <w14:solidFill>
                    <w14:schemeClr w14:val="tx1"/>
                  </w14:solidFill>
                </w14:textFill>
              </w:rPr>
            </w:pPr>
          </w:p>
        </w:tc>
      </w:tr>
    </w:tbl>
    <w:p>
      <w:pPr>
        <w:snapToGrid w:val="0"/>
        <w:spacing w:line="300" w:lineRule="auto"/>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snapToGrid w:val="0"/>
        <w:spacing w:line="300" w:lineRule="auto"/>
        <w:rPr>
          <w:rFonts w:ascii="Arial" w:hAnsi="Arial" w:cs="Arial"/>
          <w:color w:val="000000" w:themeColor="text1"/>
          <w:szCs w:val="21"/>
          <w14:textFill>
            <w14:solidFill>
              <w14:schemeClr w14:val="tx1"/>
            </w14:solidFill>
          </w14:textFill>
        </w:rPr>
      </w:pP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填表说明：</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1）对采购文件有任何偏离（包括正偏离及负偏离）均应汇总并填写在此表中。</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2）完全满足采购文件要求的供应商只需填写</w:t>
      </w:r>
      <w:r>
        <w:rPr>
          <w:rFonts w:ascii="Arial" w:hAnsi="Arial" w:cs="Arial"/>
          <w:color w:val="000000" w:themeColor="text1"/>
          <w14:textFill>
            <w14:solidFill>
              <w14:schemeClr w14:val="tx1"/>
            </w14:solidFill>
          </w14:textFill>
        </w:rPr>
        <w:t>【</w:t>
      </w:r>
      <w:r>
        <w:rPr>
          <w:rFonts w:ascii="Arial" w:hAnsi="Arial" w:cs="Arial"/>
          <w:b/>
          <w:bCs/>
          <w:color w:val="000000" w:themeColor="text1"/>
          <w:u w:val="single"/>
          <w14:textFill>
            <w14:solidFill>
              <w14:schemeClr w14:val="tx1"/>
            </w14:solidFill>
          </w14:textFill>
        </w:rPr>
        <w:t>完全满足</w:t>
      </w:r>
      <w:r>
        <w:rPr>
          <w:rFonts w:hint="eastAsia" w:ascii="Arial" w:hAnsi="Arial" w:cs="Arial"/>
          <w:b/>
          <w:bCs/>
          <w:color w:val="000000" w:themeColor="text1"/>
          <w:u w:val="single"/>
          <w:lang w:eastAsia="zh-CN"/>
          <w14:textFill>
            <w14:solidFill>
              <w14:schemeClr w14:val="tx1"/>
            </w14:solidFill>
          </w14:textFill>
        </w:rPr>
        <w:t>采购</w:t>
      </w:r>
      <w:r>
        <w:rPr>
          <w:rFonts w:ascii="Arial" w:hAnsi="Arial" w:cs="Arial"/>
          <w:b/>
          <w:bCs/>
          <w:color w:val="000000" w:themeColor="text1"/>
          <w:u w:val="single"/>
          <w14:textFill>
            <w14:solidFill>
              <w14:schemeClr w14:val="tx1"/>
            </w14:solidFill>
          </w14:textFill>
        </w:rPr>
        <w:t>文件的全部要求</w:t>
      </w:r>
      <w:r>
        <w:rPr>
          <w:rFonts w:ascii="Arial" w:hAnsi="Arial" w:cs="Arial"/>
          <w:color w:val="000000" w:themeColor="text1"/>
          <w14:textFill>
            <w14:solidFill>
              <w14:schemeClr w14:val="tx1"/>
            </w14:solidFill>
          </w14:textFill>
        </w:rPr>
        <w:t>】</w:t>
      </w:r>
      <w:r>
        <w:rPr>
          <w:rFonts w:ascii="Arial" w:hAnsi="Arial" w:cs="Arial"/>
          <w:color w:val="000000" w:themeColor="text1"/>
          <w:szCs w:val="21"/>
          <w14:textFill>
            <w14:solidFill>
              <w14:schemeClr w14:val="tx1"/>
            </w14:solidFill>
          </w14:textFill>
        </w:rPr>
        <w:t>。</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3）若供应商以未在偏离表中列出的负偏离为由，不按采购文件要求签约，采购人有权取消该供应商的成交资格，并按有关规定重新确定成交供应商或另行采购。</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4）供应商可调整、修改上述表格。</w:t>
      </w:r>
    </w:p>
    <w:p>
      <w:pPr>
        <w:snapToGrid w:val="0"/>
        <w:spacing w:line="300" w:lineRule="auto"/>
        <w:rPr>
          <w:rFonts w:ascii="Arial" w:hAnsi="Arial" w:cs="Arial"/>
          <w:color w:val="000000" w:themeColor="text1"/>
          <w:spacing w:val="20"/>
          <w:szCs w:val="21"/>
          <w14:textFill>
            <w14:solidFill>
              <w14:schemeClr w14:val="tx1"/>
            </w14:solidFill>
          </w14:textFill>
        </w:rPr>
      </w:pPr>
    </w:p>
    <w:p>
      <w:pPr>
        <w:snapToGrid w:val="0"/>
        <w:spacing w:line="300" w:lineRule="auto"/>
        <w:ind w:firstLine="500" w:firstLineChars="200"/>
        <w:jc w:val="left"/>
        <w:rPr>
          <w:rFonts w:ascii="Arial" w:hAnsi="Arial" w:cs="Arial"/>
          <w:color w:val="000000" w:themeColor="text1"/>
          <w:szCs w:val="21"/>
          <w14:textFill>
            <w14:solidFill>
              <w14:schemeClr w14:val="tx1"/>
            </w14:solidFill>
          </w14:textFill>
        </w:rPr>
      </w:pPr>
      <w:r>
        <w:rPr>
          <w:rFonts w:ascii="Arial" w:hAnsi="Arial" w:cs="Arial"/>
          <w:color w:val="000000" w:themeColor="text1"/>
          <w:spacing w:val="20"/>
          <w14:textFill>
            <w14:solidFill>
              <w14:schemeClr w14:val="tx1"/>
            </w14:solidFill>
          </w14:textFill>
        </w:rPr>
        <w:br w:type="page"/>
      </w:r>
      <w:bookmarkStart w:id="106" w:name="_Toc413337003"/>
    </w:p>
    <w:bookmarkEnd w:id="106"/>
    <w:p>
      <w:pPr>
        <w:pStyle w:val="5"/>
        <w:spacing w:before="120"/>
        <w:ind w:firstLine="422"/>
        <w:rPr>
          <w:rFonts w:cs="Arial"/>
          <w:color w:val="000000" w:themeColor="text1"/>
          <w14:textFill>
            <w14:solidFill>
              <w14:schemeClr w14:val="tx1"/>
            </w14:solidFill>
          </w14:textFill>
        </w:rPr>
      </w:pPr>
      <w:bookmarkStart w:id="107" w:name="_Toc245088215"/>
      <w:bookmarkStart w:id="108" w:name="_Toc345575550"/>
      <w:r>
        <w:rPr>
          <w:rFonts w:cs="Arial"/>
          <w:color w:val="000000" w:themeColor="text1"/>
          <w14:textFill>
            <w14:solidFill>
              <w14:schemeClr w14:val="tx1"/>
            </w14:solidFill>
          </w14:textFill>
        </w:rPr>
        <w:t>四、</w:t>
      </w:r>
      <w:bookmarkEnd w:id="107"/>
      <w:bookmarkEnd w:id="108"/>
      <w:r>
        <w:rPr>
          <w:rFonts w:cs="Arial"/>
          <w:color w:val="000000" w:themeColor="text1"/>
          <w14:textFill>
            <w14:solidFill>
              <w14:schemeClr w14:val="tx1"/>
            </w14:solidFill>
          </w14:textFill>
        </w:rPr>
        <w:t>廉政承诺书</w:t>
      </w:r>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廉政承诺书</w:t>
      </w:r>
    </w:p>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u w:val="single"/>
          <w14:textFill>
            <w14:solidFill>
              <w14:schemeClr w14:val="tx1"/>
            </w14:solidFill>
          </w14:textFill>
        </w:rPr>
        <w:t>浙江省科学技术协会</w:t>
      </w:r>
      <w:r>
        <w:rPr>
          <w:rFonts w:ascii="Arial" w:hAnsi="Arial" w:cs="Arial"/>
          <w:color w:val="000000" w:themeColor="text1"/>
          <w:szCs w:val="21"/>
          <w14:textFill>
            <w14:solidFill>
              <w14:schemeClr w14:val="tx1"/>
            </w14:solidFill>
          </w14:textFill>
        </w:rPr>
        <w:t>：</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我单位响应</w:t>
      </w:r>
      <w:r>
        <w:rPr>
          <w:rFonts w:ascii="Arial" w:hAnsi="Arial" w:cs="Arial"/>
          <w:color w:val="000000" w:themeColor="text1"/>
          <w:szCs w:val="21"/>
          <w:u w:val="single"/>
          <w14:textFill>
            <w14:solidFill>
              <w14:schemeClr w14:val="tx1"/>
            </w14:solidFill>
          </w14:textFill>
        </w:rPr>
        <w:t>浙江省科学技术协会（采购人）</w:t>
      </w:r>
      <w:r>
        <w:rPr>
          <w:rFonts w:hint="eastAsia" w:ascii="Arial" w:hAnsi="Arial" w:cs="Arial"/>
          <w:color w:val="000000" w:themeColor="text1"/>
          <w:szCs w:val="21"/>
          <w:u w:val="single"/>
          <w:lang w:eastAsia="zh-CN"/>
          <w14:textFill>
            <w14:solidFill>
              <w14:schemeClr w14:val="tx1"/>
            </w14:solidFill>
          </w14:textFill>
        </w:rPr>
        <w:t>学会服务科技创新与科学素质提升项目（全省性学术交流活动）</w:t>
      </w:r>
      <w:r>
        <w:rPr>
          <w:rFonts w:ascii="Arial" w:hAnsi="Arial" w:cs="Arial"/>
          <w:color w:val="000000" w:themeColor="text1"/>
          <w:szCs w:val="21"/>
          <w:u w:val="single"/>
          <w14:textFill>
            <w14:solidFill>
              <w14:schemeClr w14:val="tx1"/>
            </w14:solidFill>
          </w14:textFill>
        </w:rPr>
        <w:t>（项目名称）</w:t>
      </w:r>
      <w:r>
        <w:rPr>
          <w:rFonts w:hint="eastAsia" w:ascii="Arial" w:hAnsi="Arial" w:cs="Arial"/>
          <w:color w:val="000000" w:themeColor="text1"/>
          <w:szCs w:val="21"/>
          <w:u w:val="single"/>
          <w:lang w:eastAsia="zh-CN"/>
          <w14:textFill>
            <w14:solidFill>
              <w14:schemeClr w14:val="tx1"/>
            </w14:solidFill>
          </w14:textFill>
        </w:rPr>
        <w:t>CTZB-2020060471</w:t>
      </w:r>
      <w:r>
        <w:rPr>
          <w:rFonts w:ascii="Arial" w:hAnsi="Arial" w:cs="Arial"/>
          <w:color w:val="000000" w:themeColor="text1"/>
          <w:szCs w:val="21"/>
          <w:u w:val="single"/>
          <w14:textFill>
            <w14:solidFill>
              <w14:schemeClr w14:val="tx1"/>
            </w14:solidFill>
          </w14:textFill>
        </w:rPr>
        <w:t>（项目编号）</w:t>
      </w:r>
      <w:r>
        <w:rPr>
          <w:rFonts w:ascii="Arial" w:hAnsi="Arial" w:cs="Arial"/>
          <w:color w:val="000000" w:themeColor="text1"/>
          <w:u w:val="single"/>
          <w14:textFill>
            <w14:solidFill>
              <w14:schemeClr w14:val="tx1"/>
            </w14:solidFill>
          </w14:textFill>
        </w:rPr>
        <w:t xml:space="preserve">                </w:t>
      </w:r>
      <w:r>
        <w:rPr>
          <w:rFonts w:ascii="Arial" w:hAnsi="Arial" w:cs="Arial"/>
          <w:color w:val="000000" w:themeColor="text1"/>
          <w:szCs w:val="21"/>
          <w:u w:val="single"/>
          <w14:textFill>
            <w14:solidFill>
              <w14:schemeClr w14:val="tx1"/>
            </w14:solidFill>
          </w14:textFill>
        </w:rPr>
        <w:t>（标项名称）</w:t>
      </w:r>
      <w:r>
        <w:rPr>
          <w:rFonts w:ascii="Arial" w:hAnsi="Arial" w:cs="Arial"/>
          <w:color w:val="000000" w:themeColor="text1"/>
          <w:szCs w:val="21"/>
          <w14:textFill>
            <w14:solidFill>
              <w14:schemeClr w14:val="tx1"/>
            </w14:solidFill>
          </w14:textFill>
        </w:rPr>
        <w:t>项目采购要求并参加磋商。在这次磋商过程中和成交后，我们将严格遵守国家法律法规要求，并郑重承诺：</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一、不向项目有关人员及部门赠送礼金礼物、有价证券、回扣以及中介费、介绍费、咨询费等好处费；</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二、不为项目有关人员及部门报销应由你方单位或个人支付的费用；</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三、不向项目有关人员及部门提供有可能影响公正的宴请和健身娱乐等活动；</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四、不为项目有关人员及部门出国（境）、旅游等提供方便；</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五、不为项目有关人员个人装修住房、婚丧嫁娶、配偶子女工作安排等提供好处；</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如违反上述承诺，你单位有权立即取消我单位磋商、成交资格，有权拒绝我单位在一定时期内进入你单位进行项目建设或其他经营活动，并通报同级政府采购监管部门。由此引起的相应损失均由我单位承担。</w:t>
      </w:r>
    </w:p>
    <w:p>
      <w:pPr>
        <w:snapToGrid w:val="0"/>
        <w:spacing w:line="300" w:lineRule="auto"/>
        <w:rPr>
          <w:rFonts w:ascii="Arial" w:hAnsi="Arial" w:cs="Arial"/>
          <w:color w:val="000000" w:themeColor="text1"/>
          <w:szCs w:val="21"/>
          <w14:textFill>
            <w14:solidFill>
              <w14:schemeClr w14:val="tx1"/>
            </w14:solidFill>
          </w14:textFill>
        </w:rPr>
      </w:pPr>
    </w:p>
    <w:p>
      <w:pPr>
        <w:snapToGrid w:val="0"/>
        <w:spacing w:line="300" w:lineRule="auto"/>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snapToGrid w:val="0"/>
        <w:spacing w:line="300" w:lineRule="auto"/>
        <w:rPr>
          <w:rFonts w:ascii="Arial" w:hAnsi="Arial" w:cs="Arial"/>
          <w:color w:val="000000" w:themeColor="text1"/>
          <w14:textFill>
            <w14:solidFill>
              <w14:schemeClr w14:val="tx1"/>
            </w14:solidFill>
          </w14:textFill>
        </w:rPr>
      </w:pPr>
    </w:p>
    <w:p>
      <w:pP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br w:type="page"/>
      </w:r>
    </w:p>
    <w:p>
      <w:pPr>
        <w:pStyle w:val="5"/>
        <w:spacing w:before="120"/>
        <w:ind w:firstLine="422"/>
        <w:rPr>
          <w:rFonts w:cs="Arial"/>
          <w:color w:val="000000" w:themeColor="text1"/>
          <w14:textFill>
            <w14:solidFill>
              <w14:schemeClr w14:val="tx1"/>
            </w14:solidFill>
          </w14:textFill>
        </w:rPr>
      </w:pPr>
      <w:bookmarkStart w:id="109" w:name="_Toc345575552"/>
      <w:r>
        <w:rPr>
          <w:rFonts w:cs="Arial"/>
          <w:color w:val="000000" w:themeColor="text1"/>
          <w14:textFill>
            <w14:solidFill>
              <w14:schemeClr w14:val="tx1"/>
            </w14:solidFill>
          </w14:textFill>
        </w:rPr>
        <w:t>五、其他资信资料</w:t>
      </w:r>
      <w:bookmarkEnd w:id="109"/>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其他资信资料</w:t>
      </w:r>
    </w:p>
    <w:tbl>
      <w:tblPr>
        <w:tblStyle w:val="43"/>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83"/>
        <w:gridCol w:w="1078"/>
        <w:gridCol w:w="115"/>
        <w:gridCol w:w="780"/>
        <w:gridCol w:w="2045"/>
        <w:gridCol w:w="689"/>
        <w:gridCol w:w="674"/>
        <w:gridCol w:w="693"/>
        <w:gridCol w:w="662"/>
        <w:gridCol w:w="657"/>
        <w:gridCol w:w="594"/>
        <w:gridCol w:w="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单位名称</w:t>
            </w:r>
          </w:p>
        </w:tc>
        <w:tc>
          <w:tcPr>
            <w:tcW w:w="107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95"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电话</w:t>
            </w:r>
          </w:p>
        </w:tc>
        <w:tc>
          <w:tcPr>
            <w:tcW w:w="204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主管部门</w:t>
            </w:r>
          </w:p>
        </w:tc>
        <w:tc>
          <w:tcPr>
            <w:tcW w:w="674"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55"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单位法人</w:t>
            </w:r>
          </w:p>
        </w:tc>
        <w:tc>
          <w:tcPr>
            <w:tcW w:w="657"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594"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职务</w:t>
            </w:r>
          </w:p>
        </w:tc>
        <w:tc>
          <w:tcPr>
            <w:tcW w:w="57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地 址</w:t>
            </w:r>
          </w:p>
        </w:tc>
        <w:tc>
          <w:tcPr>
            <w:tcW w:w="107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95"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传真</w:t>
            </w:r>
          </w:p>
        </w:tc>
        <w:tc>
          <w:tcPr>
            <w:tcW w:w="204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单位性质</w:t>
            </w:r>
          </w:p>
        </w:tc>
        <w:tc>
          <w:tcPr>
            <w:tcW w:w="674"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55"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技术负责人</w:t>
            </w:r>
          </w:p>
        </w:tc>
        <w:tc>
          <w:tcPr>
            <w:tcW w:w="657"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594"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职务</w:t>
            </w:r>
          </w:p>
        </w:tc>
        <w:tc>
          <w:tcPr>
            <w:tcW w:w="57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restart"/>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单位概况</w:t>
            </w:r>
          </w:p>
        </w:tc>
        <w:tc>
          <w:tcPr>
            <w:tcW w:w="1193"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营业执照经营范围</w:t>
            </w:r>
          </w:p>
        </w:tc>
        <w:tc>
          <w:tcPr>
            <w:tcW w:w="2825" w:type="dxa"/>
            <w:gridSpan w:val="2"/>
            <w:vAlign w:val="center"/>
          </w:tcPr>
          <w:p>
            <w:pPr>
              <w:snapToGrid w:val="0"/>
              <w:spacing w:line="300" w:lineRule="auto"/>
              <w:jc w:val="left"/>
              <w:rPr>
                <w:rFonts w:ascii="Arial" w:hAnsi="Arial" w:cs="Arial"/>
                <w:color w:val="000000" w:themeColor="text1"/>
                <w:szCs w:val="21"/>
                <w14:textFill>
                  <w14:solidFill>
                    <w14:schemeClr w14:val="tx1"/>
                  </w14:solidFill>
                </w14:textFill>
              </w:rPr>
            </w:pPr>
          </w:p>
        </w:tc>
        <w:tc>
          <w:tcPr>
            <w:tcW w:w="689" w:type="dxa"/>
            <w:vMerge w:val="restart"/>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上一年主要经济指标</w:t>
            </w:r>
          </w:p>
        </w:tc>
        <w:tc>
          <w:tcPr>
            <w:tcW w:w="1367" w:type="dxa"/>
            <w:gridSpan w:val="2"/>
            <w:tcBorders>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年营业收入</w:t>
            </w:r>
          </w:p>
        </w:tc>
        <w:tc>
          <w:tcPr>
            <w:tcW w:w="2485" w:type="dxa"/>
            <w:gridSpan w:val="4"/>
            <w:tcBorders>
              <w:lef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193"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统一社会信用代码</w:t>
            </w:r>
          </w:p>
        </w:tc>
        <w:tc>
          <w:tcPr>
            <w:tcW w:w="2825"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67" w:type="dxa"/>
            <w:gridSpan w:val="2"/>
            <w:tcBorders>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资产总额</w:t>
            </w:r>
          </w:p>
        </w:tc>
        <w:tc>
          <w:tcPr>
            <w:tcW w:w="2485" w:type="dxa"/>
            <w:gridSpan w:val="4"/>
            <w:tcBorders>
              <w:lef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193"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资质情况</w:t>
            </w:r>
          </w:p>
        </w:tc>
        <w:tc>
          <w:tcPr>
            <w:tcW w:w="2825"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67" w:type="dxa"/>
            <w:gridSpan w:val="2"/>
            <w:tcBorders>
              <w:bottom w:val="single" w:color="auto" w:sz="4" w:space="0"/>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485" w:type="dxa"/>
            <w:gridSpan w:val="4"/>
            <w:tcBorders>
              <w:left w:val="single" w:color="auto" w:sz="4" w:space="0"/>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193"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信用情况</w:t>
            </w:r>
          </w:p>
        </w:tc>
        <w:tc>
          <w:tcPr>
            <w:tcW w:w="2825"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67"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485" w:type="dxa"/>
            <w:gridSpan w:val="4"/>
            <w:tcBorders>
              <w:top w:val="single" w:color="auto" w:sz="4" w:space="0"/>
              <w:left w:val="single" w:color="auto" w:sz="4" w:space="0"/>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193"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荣誉情况</w:t>
            </w:r>
          </w:p>
        </w:tc>
        <w:tc>
          <w:tcPr>
            <w:tcW w:w="2825"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67"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485" w:type="dxa"/>
            <w:gridSpan w:val="4"/>
            <w:tcBorders>
              <w:top w:val="single" w:color="auto" w:sz="4" w:space="0"/>
              <w:lef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193"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体系认证</w:t>
            </w:r>
          </w:p>
        </w:tc>
        <w:tc>
          <w:tcPr>
            <w:tcW w:w="2825"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67"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485" w:type="dxa"/>
            <w:gridSpan w:val="4"/>
            <w:tcBorders>
              <w:top w:val="single" w:color="auto" w:sz="4" w:space="0"/>
              <w:lef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193"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开户银行</w:t>
            </w:r>
          </w:p>
        </w:tc>
        <w:tc>
          <w:tcPr>
            <w:tcW w:w="2825"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67"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485" w:type="dxa"/>
            <w:gridSpan w:val="4"/>
            <w:tcBorders>
              <w:top w:val="single" w:color="auto" w:sz="4" w:space="0"/>
              <w:lef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193"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账号</w:t>
            </w:r>
          </w:p>
        </w:tc>
        <w:tc>
          <w:tcPr>
            <w:tcW w:w="2825"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8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67"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485" w:type="dxa"/>
            <w:gridSpan w:val="4"/>
            <w:tcBorders>
              <w:top w:val="single" w:color="auto" w:sz="4" w:space="0"/>
              <w:lef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rPr>
        <w:tc>
          <w:tcPr>
            <w:tcW w:w="683" w:type="dxa"/>
            <w:vMerge w:val="continue"/>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193" w:type="dxa"/>
            <w:gridSpan w:val="2"/>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职工总数</w:t>
            </w:r>
          </w:p>
        </w:tc>
        <w:tc>
          <w:tcPr>
            <w:tcW w:w="2825" w:type="dxa"/>
            <w:gridSpan w:val="2"/>
            <w:tcBorders>
              <w:bottom w:val="single" w:color="auto" w:sz="4" w:space="0"/>
            </w:tcBorders>
            <w:vAlign w:val="center"/>
          </w:tcPr>
          <w:p>
            <w:pPr>
              <w:snapToGrid w:val="0"/>
              <w:spacing w:line="300" w:lineRule="auto"/>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共  人</w:t>
            </w:r>
          </w:p>
          <w:p>
            <w:pPr>
              <w:snapToGrid w:val="0"/>
              <w:spacing w:line="300" w:lineRule="auto"/>
              <w:jc w:val="left"/>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其中：</w:t>
            </w:r>
          </w:p>
        </w:tc>
        <w:tc>
          <w:tcPr>
            <w:tcW w:w="689" w:type="dxa"/>
            <w:vMerge w:val="continue"/>
            <w:tcBorders>
              <w:bottom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367" w:type="dxa"/>
            <w:gridSpan w:val="2"/>
            <w:tcBorders>
              <w:top w:val="single" w:color="auto" w:sz="4" w:space="0"/>
              <w:bottom w:val="single" w:color="auto" w:sz="4" w:space="0"/>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485" w:type="dxa"/>
            <w:gridSpan w:val="4"/>
            <w:tcBorders>
              <w:top w:val="single" w:color="auto" w:sz="4" w:space="0"/>
              <w:lef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bl>
    <w:p>
      <w:pPr>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p>
    <w:p>
      <w:pPr>
        <w:snapToGrid w:val="0"/>
        <w:spacing w:line="300" w:lineRule="auto"/>
        <w:ind w:firstLine="420" w:firstLineChars="200"/>
        <w:rPr>
          <w:rFonts w:ascii="Arial" w:hAnsi="Arial" w:cs="Arial"/>
          <w:color w:val="000000" w:themeColor="text1"/>
          <w:szCs w:val="21"/>
          <w14:textFill>
            <w14:solidFill>
              <w14:schemeClr w14:val="tx1"/>
            </w14:solidFill>
          </w14:textFill>
        </w:rPr>
      </w:pP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说明：</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1）供应商简介、技术力量、资质、信用、荣誉、管理体系认证等资料。（资格审查资料中已提供的不需重复提供）附后。</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2）供应商应如实填写以上内容，不得有虚假。没有内容可不填。</w:t>
      </w:r>
    </w:p>
    <w:p>
      <w:pPr>
        <w:snapToGrid w:val="0"/>
        <w:spacing w:line="300" w:lineRule="auto"/>
        <w:ind w:firstLine="420" w:firstLineChars="200"/>
        <w:rPr>
          <w:rFonts w:hint="eastAsia" w:ascii="Arial" w:hAnsi="Arial" w:eastAsia="宋体" w:cs="Arial"/>
          <w:color w:val="000000" w:themeColor="text1"/>
          <w:szCs w:val="21"/>
          <w:lang w:val="en-US" w:eastAsia="zh-CN"/>
          <w14:textFill>
            <w14:solidFill>
              <w14:schemeClr w14:val="tx1"/>
            </w14:solidFill>
          </w14:textFill>
        </w:rPr>
      </w:pPr>
      <w:r>
        <w:rPr>
          <w:rFonts w:hint="eastAsia" w:ascii="Arial" w:hAnsi="Arial" w:eastAsia="宋体" w:cs="Arial"/>
          <w:color w:val="000000" w:themeColor="text1"/>
          <w:szCs w:val="21"/>
          <w:lang w:val="en-US" w:eastAsia="zh-CN"/>
          <w14:textFill>
            <w14:solidFill>
              <w14:schemeClr w14:val="tx1"/>
            </w14:solidFill>
          </w14:textFill>
        </w:rPr>
        <w:t>3）如为联合体，联合体主办单位和成员单位应分别提供相关资料。</w:t>
      </w:r>
    </w:p>
    <w:p>
      <w:pPr>
        <w:snapToGrid w:val="0"/>
        <w:spacing w:line="300" w:lineRule="auto"/>
        <w:ind w:firstLine="420" w:firstLineChars="200"/>
        <w:rPr>
          <w:rFonts w:ascii="Arial" w:hAnsi="Arial" w:cs="Arial"/>
          <w:szCs w:val="21"/>
        </w:rPr>
      </w:pPr>
      <w:r>
        <w:rPr>
          <w:rFonts w:ascii="Arial" w:hAnsi="Arial" w:cs="Arial"/>
          <w:szCs w:val="21"/>
        </w:rPr>
        <w:t>4）</w:t>
      </w:r>
      <w:r>
        <w:rPr>
          <w:rFonts w:hint="eastAsia" w:ascii="Arial" w:hAnsi="Arial" w:cs="Arial"/>
          <w:lang w:eastAsia="zh-CN"/>
        </w:rPr>
        <w:t>磋商评审</w:t>
      </w:r>
      <w:r>
        <w:rPr>
          <w:rFonts w:ascii="Arial" w:hAnsi="Arial" w:cs="Arial"/>
        </w:rPr>
        <w:t>办法所要求资料请务必提供。</w:t>
      </w:r>
    </w:p>
    <w:p>
      <w:pPr>
        <w:snapToGrid w:val="0"/>
        <w:spacing w:line="300" w:lineRule="auto"/>
        <w:ind w:firstLine="420" w:firstLineChars="200"/>
        <w:rPr>
          <w:rFonts w:ascii="Arial" w:hAnsi="Arial" w:eastAsia="宋体" w:cs="Arial"/>
          <w:color w:val="000000" w:themeColor="text1"/>
          <w:szCs w:val="21"/>
          <w14:textFill>
            <w14:solidFill>
              <w14:schemeClr w14:val="tx1"/>
            </w14:solidFill>
          </w14:textFill>
        </w:rPr>
      </w:pPr>
    </w:p>
    <w:p>
      <w:pPr>
        <w:pStyle w:val="16"/>
        <w:snapToGrid w:val="0"/>
        <w:spacing w:line="300" w:lineRule="auto"/>
        <w:ind w:left="840" w:hanging="420"/>
        <w:rPr>
          <w:rFonts w:ascii="Arial" w:hAnsi="Arial" w:cs="Arial"/>
          <w:color w:val="000000" w:themeColor="text1"/>
          <w:spacing w:val="20"/>
          <w14:textFill>
            <w14:solidFill>
              <w14:schemeClr w14:val="tx1"/>
            </w14:solidFill>
          </w14:textFill>
        </w:rPr>
      </w:pPr>
      <w:r>
        <w:rPr>
          <w:rFonts w:ascii="Arial" w:hAnsi="Arial" w:cs="Arial"/>
          <w:color w:val="000000" w:themeColor="text1"/>
          <w14:textFill>
            <w14:solidFill>
              <w14:schemeClr w14:val="tx1"/>
            </w14:solidFill>
          </w14:textFill>
        </w:rPr>
        <w:br w:type="page"/>
      </w:r>
    </w:p>
    <w:p>
      <w:pPr>
        <w:pStyle w:val="5"/>
        <w:spacing w:before="120"/>
        <w:ind w:firstLine="422"/>
        <w:rPr>
          <w:rFonts w:cs="Arial"/>
          <w:color w:val="000000" w:themeColor="text1"/>
          <w14:textFill>
            <w14:solidFill>
              <w14:schemeClr w14:val="tx1"/>
            </w14:solidFill>
          </w14:textFill>
        </w:rPr>
      </w:pPr>
      <w:bookmarkStart w:id="110" w:name="_Toc336683582"/>
      <w:bookmarkStart w:id="111" w:name="_Toc345575551"/>
      <w:r>
        <w:rPr>
          <w:rFonts w:cs="Arial"/>
          <w:color w:val="000000" w:themeColor="text1"/>
          <w14:textFill>
            <w14:solidFill>
              <w14:schemeClr w14:val="tx1"/>
            </w14:solidFill>
          </w14:textFill>
        </w:rPr>
        <w:t>六、相关业绩表格式</w:t>
      </w:r>
      <w:bookmarkEnd w:id="110"/>
      <w:bookmarkEnd w:id="111"/>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相关业绩表</w:t>
      </w:r>
    </w:p>
    <w:p>
      <w:pPr>
        <w:pStyle w:val="19"/>
        <w:adjustRightInd w:val="0"/>
        <w:snapToGrid w:val="0"/>
        <w:spacing w:line="300" w:lineRule="auto"/>
        <w:rPr>
          <w:rFonts w:ascii="Arial" w:hAnsi="Arial" w:cs="Arial"/>
          <w:color w:val="000000" w:themeColor="text1"/>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采购人：</w:t>
      </w:r>
      <w:r>
        <w:rPr>
          <w:rFonts w:ascii="Arial" w:hAnsi="Arial" w:cs="Arial"/>
          <w:color w:val="000000" w:themeColor="text1"/>
          <w:szCs w:val="21"/>
          <w:u w:val="single"/>
          <w14:textFill>
            <w14:solidFill>
              <w14:schemeClr w14:val="tx1"/>
            </w14:solidFill>
          </w14:textFill>
        </w:rPr>
        <w:t>浙江省科学技术协会</w:t>
      </w:r>
    </w:p>
    <w:p>
      <w:pPr>
        <w:pStyle w:val="19"/>
        <w:adjustRightInd w:val="0"/>
        <w:snapToGrid w:val="0"/>
        <w:spacing w:line="300" w:lineRule="auto"/>
        <w:rPr>
          <w:rFonts w:hint="eastAsia" w:ascii="Arial" w:hAnsi="Arial" w:eastAsia="宋体" w:cs="Arial"/>
          <w:color w:val="000000" w:themeColor="text1"/>
          <w:u w:val="single"/>
          <w:lang w:eastAsia="zh-CN"/>
          <w14:textFill>
            <w14:solidFill>
              <w14:schemeClr w14:val="tx1"/>
            </w14:solidFill>
          </w14:textFill>
        </w:rPr>
      </w:pPr>
      <w:r>
        <w:rPr>
          <w:rFonts w:ascii="Arial" w:hAnsi="Arial" w:cs="Arial"/>
          <w:color w:val="000000" w:themeColor="text1"/>
          <w14:textFill>
            <w14:solidFill>
              <w14:schemeClr w14:val="tx1"/>
            </w14:solidFill>
          </w14:textFill>
        </w:rPr>
        <w:t>项目名称：</w:t>
      </w:r>
      <w:r>
        <w:rPr>
          <w:rFonts w:hint="eastAsia" w:ascii="Arial" w:hAnsi="Arial" w:cs="Arial"/>
          <w:color w:val="000000" w:themeColor="text1"/>
          <w:kern w:val="0"/>
          <w:szCs w:val="21"/>
          <w:u w:val="single"/>
          <w:lang w:eastAsia="zh-CN"/>
          <w14:textFill>
            <w14:solidFill>
              <w14:schemeClr w14:val="tx1"/>
            </w14:solidFill>
          </w14:textFill>
        </w:rPr>
        <w:t>学会服务科技创新与科学素质提升项目（全省性学术交流活动）</w:t>
      </w:r>
    </w:p>
    <w:p>
      <w:pPr>
        <w:snapToGrid w:val="0"/>
        <w:spacing w:line="300" w:lineRule="auto"/>
        <w:rPr>
          <w:rFonts w:hint="eastAsia" w:ascii="Arial" w:hAnsi="Arial" w:eastAsia="宋体" w:cs="Arial"/>
          <w:color w:val="000000" w:themeColor="text1"/>
          <w:u w:val="single"/>
          <w:lang w:eastAsia="zh-CN"/>
          <w14:textFill>
            <w14:solidFill>
              <w14:schemeClr w14:val="tx1"/>
            </w14:solidFill>
          </w14:textFill>
        </w:rPr>
      </w:pPr>
      <w:r>
        <w:rPr>
          <w:rFonts w:ascii="Arial" w:hAnsi="Arial" w:cs="Arial"/>
          <w:color w:val="000000" w:themeColor="text1"/>
          <w14:textFill>
            <w14:solidFill>
              <w14:schemeClr w14:val="tx1"/>
            </w14:solidFill>
          </w14:textFill>
        </w:rPr>
        <w:t>项目编号：</w:t>
      </w:r>
      <w:r>
        <w:rPr>
          <w:rFonts w:hint="eastAsia" w:ascii="Arial" w:hAnsi="Arial" w:cs="Arial"/>
          <w:color w:val="000000" w:themeColor="text1"/>
          <w:u w:val="single"/>
          <w:lang w:eastAsia="zh-CN"/>
          <w14:textFill>
            <w14:solidFill>
              <w14:schemeClr w14:val="tx1"/>
            </w14:solidFill>
          </w14:textFill>
        </w:rPr>
        <w:t>CTZB-2020060471</w:t>
      </w:r>
    </w:p>
    <w:p>
      <w:pPr>
        <w:snapToGrid w:val="0"/>
        <w:spacing w:line="300" w:lineRule="auto"/>
        <w:rPr>
          <w:rFonts w:hint="eastAsia" w:ascii="Arial" w:hAnsi="Arial" w:eastAsia="宋体" w:cs="Arial"/>
          <w:color w:val="000000" w:themeColor="text1"/>
          <w:lang w:eastAsia="zh-CN"/>
          <w14:textFill>
            <w14:solidFill>
              <w14:schemeClr w14:val="tx1"/>
            </w14:solidFill>
          </w14:textFill>
        </w:rPr>
      </w:pPr>
      <w:r>
        <w:rPr>
          <w:rFonts w:ascii="Arial" w:hAnsi="Arial" w:cs="Arial"/>
          <w:color w:val="000000" w:themeColor="text1"/>
          <w14:textFill>
            <w14:solidFill>
              <w14:schemeClr w14:val="tx1"/>
            </w14:solidFill>
          </w14:textFill>
        </w:rPr>
        <w:t>标项名称：</w:t>
      </w:r>
      <w:r>
        <w:rPr>
          <w:rFonts w:ascii="Arial" w:hAnsi="Arial" w:cs="Arial"/>
          <w:color w:val="000000" w:themeColor="text1"/>
          <w:u w:val="single"/>
          <w14:textFill>
            <w14:solidFill>
              <w14:schemeClr w14:val="tx1"/>
            </w14:solidFill>
          </w14:textFill>
        </w:rPr>
        <w:t xml:space="preserve">                </w:t>
      </w:r>
    </w:p>
    <w:tbl>
      <w:tblPr>
        <w:tblStyle w:val="43"/>
        <w:tblW w:w="9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080"/>
        <w:gridCol w:w="1440"/>
        <w:gridCol w:w="1620"/>
        <w:gridCol w:w="1080"/>
        <w:gridCol w:w="1080"/>
        <w:gridCol w:w="900"/>
        <w:gridCol w:w="900"/>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aps/>
                <w:color w:val="000000" w:themeColor="text1"/>
                <w14:textFill>
                  <w14:solidFill>
                    <w14:schemeClr w14:val="tx1"/>
                  </w14:solidFill>
                </w14:textFill>
              </w:rPr>
            </w:pPr>
            <w:r>
              <w:rPr>
                <w:rFonts w:ascii="Arial" w:hAnsi="Arial" w:cs="Arial"/>
                <w:caps/>
                <w:color w:val="000000" w:themeColor="text1"/>
                <w14:textFill>
                  <w14:solidFill>
                    <w14:schemeClr w14:val="tx1"/>
                  </w14:solidFill>
                </w14:textFill>
              </w:rPr>
              <w:t>序号</w:t>
            </w:r>
          </w:p>
        </w:tc>
        <w:tc>
          <w:tcPr>
            <w:tcW w:w="1080" w:type="dxa"/>
            <w:vAlign w:val="center"/>
          </w:tcPr>
          <w:p>
            <w:pPr>
              <w:snapToGrid w:val="0"/>
              <w:spacing w:line="300" w:lineRule="auto"/>
              <w:jc w:val="center"/>
              <w:rPr>
                <w:rFonts w:ascii="Arial" w:hAnsi="Arial" w:cs="Arial"/>
                <w:caps/>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合同编号</w:t>
            </w:r>
          </w:p>
        </w:tc>
        <w:tc>
          <w:tcPr>
            <w:tcW w:w="1440" w:type="dxa"/>
            <w:vAlign w:val="center"/>
          </w:tcPr>
          <w:p>
            <w:pPr>
              <w:snapToGrid w:val="0"/>
              <w:spacing w:line="300" w:lineRule="auto"/>
              <w:jc w:val="center"/>
              <w:rPr>
                <w:rFonts w:ascii="Arial" w:hAnsi="Arial" w:cs="Arial"/>
                <w:caps/>
                <w:color w:val="000000" w:themeColor="text1"/>
                <w14:textFill>
                  <w14:solidFill>
                    <w14:schemeClr w14:val="tx1"/>
                  </w14:solidFill>
                </w14:textFill>
              </w:rPr>
            </w:pPr>
            <w:r>
              <w:rPr>
                <w:rFonts w:ascii="Arial" w:hAnsi="Arial" w:cs="Arial"/>
                <w:caps/>
                <w:color w:val="000000" w:themeColor="text1"/>
                <w14:textFill>
                  <w14:solidFill>
                    <w14:schemeClr w14:val="tx1"/>
                  </w14:solidFill>
                </w14:textFill>
              </w:rPr>
              <w:t>用户名称</w:t>
            </w:r>
          </w:p>
        </w:tc>
        <w:tc>
          <w:tcPr>
            <w:tcW w:w="1620" w:type="dxa"/>
            <w:vAlign w:val="center"/>
          </w:tcPr>
          <w:p>
            <w:pPr>
              <w:snapToGrid w:val="0"/>
              <w:spacing w:line="300" w:lineRule="auto"/>
              <w:jc w:val="center"/>
              <w:rPr>
                <w:rFonts w:ascii="Arial" w:hAnsi="Arial" w:cs="Arial"/>
                <w:caps/>
                <w:color w:val="000000" w:themeColor="text1"/>
                <w14:textFill>
                  <w14:solidFill>
                    <w14:schemeClr w14:val="tx1"/>
                  </w14:solidFill>
                </w14:textFill>
              </w:rPr>
            </w:pPr>
            <w:r>
              <w:rPr>
                <w:rFonts w:ascii="Arial" w:hAnsi="Arial" w:cs="Arial"/>
                <w:caps/>
                <w:color w:val="000000" w:themeColor="text1"/>
                <w14:textFill>
                  <w14:solidFill>
                    <w14:schemeClr w14:val="tx1"/>
                  </w14:solidFill>
                </w14:textFill>
              </w:rPr>
              <w:t>合同内容描述</w:t>
            </w:r>
          </w:p>
        </w:tc>
        <w:tc>
          <w:tcPr>
            <w:tcW w:w="1080" w:type="dxa"/>
            <w:vAlign w:val="center"/>
          </w:tcPr>
          <w:p>
            <w:pPr>
              <w:snapToGrid w:val="0"/>
              <w:spacing w:line="300" w:lineRule="auto"/>
              <w:jc w:val="center"/>
              <w:rPr>
                <w:rFonts w:ascii="Arial" w:hAnsi="Arial" w:cs="Arial"/>
                <w:caps/>
                <w:color w:val="000000" w:themeColor="text1"/>
                <w14:textFill>
                  <w14:solidFill>
                    <w14:schemeClr w14:val="tx1"/>
                  </w14:solidFill>
                </w14:textFill>
              </w:rPr>
            </w:pPr>
            <w:r>
              <w:rPr>
                <w:rFonts w:ascii="Arial" w:hAnsi="Arial" w:cs="Arial"/>
                <w:caps/>
                <w:color w:val="000000" w:themeColor="text1"/>
                <w14:textFill>
                  <w14:solidFill>
                    <w14:schemeClr w14:val="tx1"/>
                  </w14:solidFill>
                </w14:textFill>
              </w:rPr>
              <w:t>合同金额</w:t>
            </w:r>
          </w:p>
        </w:tc>
        <w:tc>
          <w:tcPr>
            <w:tcW w:w="1080" w:type="dxa"/>
            <w:vAlign w:val="center"/>
          </w:tcPr>
          <w:p>
            <w:pPr>
              <w:snapToGrid w:val="0"/>
              <w:spacing w:line="300" w:lineRule="auto"/>
              <w:jc w:val="center"/>
              <w:rPr>
                <w:rFonts w:ascii="Arial" w:hAnsi="Arial" w:cs="Arial"/>
                <w:caps/>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签约及完成日期</w:t>
            </w:r>
          </w:p>
        </w:tc>
        <w:tc>
          <w:tcPr>
            <w:tcW w:w="900" w:type="dxa"/>
            <w:vAlign w:val="center"/>
          </w:tcPr>
          <w:p>
            <w:pPr>
              <w:snapToGrid w:val="0"/>
              <w:spacing w:line="300" w:lineRule="auto"/>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联系人</w:t>
            </w:r>
          </w:p>
        </w:tc>
        <w:tc>
          <w:tcPr>
            <w:tcW w:w="900" w:type="dxa"/>
            <w:vAlign w:val="center"/>
          </w:tcPr>
          <w:p>
            <w:pPr>
              <w:snapToGrid w:val="0"/>
              <w:spacing w:line="300" w:lineRule="auto"/>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联系电话</w:t>
            </w:r>
          </w:p>
        </w:tc>
        <w:tc>
          <w:tcPr>
            <w:tcW w:w="719" w:type="dxa"/>
            <w:vAlign w:val="center"/>
          </w:tcPr>
          <w:p>
            <w:pPr>
              <w:snapToGrid w:val="0"/>
              <w:spacing w:line="300" w:lineRule="auto"/>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648"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44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62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108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900"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pacing w:val="20"/>
                <w14:textFill>
                  <w14:solidFill>
                    <w14:schemeClr w14:val="tx1"/>
                  </w14:solidFill>
                </w14:textFill>
              </w:rPr>
            </w:pPr>
          </w:p>
        </w:tc>
      </w:tr>
    </w:tbl>
    <w:p>
      <w:pPr>
        <w:adjustRightInd w:val="0"/>
        <w:snapToGrid w:val="0"/>
        <w:spacing w:line="300" w:lineRule="auto"/>
        <w:rPr>
          <w:rFonts w:ascii="Arial" w:hAnsi="Arial" w:cs="Arial"/>
          <w:color w:val="000000" w:themeColor="text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snapToGrid w:val="0"/>
        <w:spacing w:line="300" w:lineRule="auto"/>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填写说明：</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1）此表不提供，可视为无业绩。</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2）此表仅提供了格式，表格不够可自行增加。</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3）表后附合同等相关证明材料。</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p>
    <w:p>
      <w:pPr>
        <w:snapToGrid w:val="0"/>
        <w:spacing w:line="300" w:lineRule="auto"/>
        <w:rPr>
          <w:rFonts w:ascii="Arial" w:hAnsi="Arial" w:cs="Arial"/>
          <w:color w:val="000000" w:themeColor="text1"/>
          <w:spacing w:val="20"/>
          <w14:textFill>
            <w14:solidFill>
              <w14:schemeClr w14:val="tx1"/>
            </w14:solidFill>
          </w14:textFill>
        </w:rPr>
      </w:pPr>
    </w:p>
    <w:p>
      <w:pPr>
        <w:pStyle w:val="5"/>
        <w:spacing w:before="120"/>
        <w:ind w:firstLine="502"/>
        <w:rPr>
          <w:rFonts w:cs="Arial"/>
          <w:color w:val="000000" w:themeColor="text1"/>
          <w14:textFill>
            <w14:solidFill>
              <w14:schemeClr w14:val="tx1"/>
            </w14:solidFill>
          </w14:textFill>
        </w:rPr>
      </w:pPr>
      <w:r>
        <w:rPr>
          <w:rFonts w:cs="Arial"/>
          <w:color w:val="000000" w:themeColor="text1"/>
          <w:spacing w:val="20"/>
          <w14:textFill>
            <w14:solidFill>
              <w14:schemeClr w14:val="tx1"/>
            </w14:solidFill>
          </w14:textFill>
        </w:rPr>
        <w:br w:type="page"/>
      </w:r>
      <w:bookmarkStart w:id="112" w:name="_Toc345575544"/>
      <w:bookmarkStart w:id="113" w:name="_Toc245088206"/>
      <w:r>
        <w:rPr>
          <w:rFonts w:cs="Arial"/>
          <w:color w:val="000000" w:themeColor="text1"/>
          <w:spacing w:val="20"/>
          <w14:textFill>
            <w14:solidFill>
              <w14:schemeClr w14:val="tx1"/>
            </w14:solidFill>
          </w14:textFill>
        </w:rPr>
        <w:t>七</w:t>
      </w:r>
      <w:r>
        <w:rPr>
          <w:rFonts w:cs="Arial"/>
          <w:color w:val="000000" w:themeColor="text1"/>
          <w14:textFill>
            <w14:solidFill>
              <w14:schemeClr w14:val="tx1"/>
            </w14:solidFill>
          </w14:textFill>
        </w:rPr>
        <w:t>、</w:t>
      </w:r>
      <w:bookmarkEnd w:id="112"/>
      <w:bookmarkEnd w:id="113"/>
      <w:r>
        <w:rPr>
          <w:rFonts w:cs="Arial"/>
          <w:color w:val="000000" w:themeColor="text1"/>
          <w14:textFill>
            <w14:solidFill>
              <w14:schemeClr w14:val="tx1"/>
            </w14:solidFill>
          </w14:textFill>
        </w:rPr>
        <w:t>提供针对本项目的完整技术解决方案</w:t>
      </w:r>
    </w:p>
    <w:p>
      <w:pPr>
        <w:snapToGrid w:val="0"/>
        <w:spacing w:line="300" w:lineRule="auto"/>
        <w:jc w:val="center"/>
        <w:rPr>
          <w:rFonts w:ascii="Arial" w:hAnsi="Arial" w:cs="Arial"/>
          <w:b/>
          <w:bCs/>
          <w:color w:val="000000" w:themeColor="text1"/>
          <w:sz w:val="28"/>
          <w:szCs w:val="28"/>
          <w14:textFill>
            <w14:solidFill>
              <w14:schemeClr w14:val="tx1"/>
            </w14:solidFill>
          </w14:textFill>
        </w:rPr>
      </w:pPr>
      <w:r>
        <w:rPr>
          <w:rFonts w:ascii="Arial" w:hAnsi="Arial" w:cs="Arial"/>
          <w:b/>
          <w:bCs/>
          <w:color w:val="000000" w:themeColor="text1"/>
          <w:sz w:val="28"/>
          <w:szCs w:val="28"/>
          <w14:textFill>
            <w14:solidFill>
              <w14:schemeClr w14:val="tx1"/>
            </w14:solidFill>
          </w14:textFill>
        </w:rPr>
        <w:t>提供针对本项目的完整技术解决方案</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（一）项目需求分析</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供应商通过对项目情况的了解，并对项目需求进行分析，阐述项目现状、重点、难点；</w:t>
      </w: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（二）采购内容响应说明</w:t>
      </w:r>
    </w:p>
    <w:tbl>
      <w:tblPr>
        <w:tblStyle w:val="43"/>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1"/>
        <w:gridCol w:w="2790"/>
        <w:gridCol w:w="2205"/>
        <w:gridCol w:w="2422"/>
        <w:gridCol w:w="11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5736" w:type="dxa"/>
            <w:gridSpan w:val="3"/>
            <w:tcBorders>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采购文件要求</w:t>
            </w:r>
          </w:p>
        </w:tc>
        <w:tc>
          <w:tcPr>
            <w:tcW w:w="2422" w:type="dxa"/>
            <w:vMerge w:val="restart"/>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磋商响应文件对应内容</w:t>
            </w:r>
          </w:p>
        </w:tc>
        <w:tc>
          <w:tcPr>
            <w:tcW w:w="1164" w:type="dxa"/>
            <w:vMerge w:val="restart"/>
            <w:tcBorders>
              <w:left w:val="single" w:color="auto" w:sz="4" w:space="0"/>
            </w:tcBorders>
            <w:vAlign w:val="center"/>
          </w:tcPr>
          <w:p>
            <w:pPr>
              <w:snapToGrid w:val="0"/>
              <w:spacing w:line="300" w:lineRule="auto"/>
              <w:jc w:val="cente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是否满足</w:t>
            </w:r>
          </w:p>
          <w:p>
            <w:pPr>
              <w:pStyle w:val="52"/>
              <w:snapToGrid w:val="0"/>
              <w:spacing w:line="300" w:lineRule="auto"/>
              <w:ind w:firstLine="0" w:firstLineChars="0"/>
              <w:rPr>
                <w:rFonts w:ascii="Arial" w:hAnsi="Arial" w:cs="Arial"/>
                <w:color w:val="000000" w:themeColor="text1"/>
                <w14:textFill>
                  <w14:solidFill>
                    <w14:schemeClr w14:val="tx1"/>
                  </w14:solidFill>
                </w14:textFill>
              </w:rPr>
            </w:pPr>
            <w:r>
              <w:rPr>
                <w:rFonts w:ascii="Arial" w:hAnsi="Arial" w:cs="Arial"/>
                <w:color w:val="000000" w:themeColor="text1"/>
                <w:szCs w:val="21"/>
                <w14:textFill>
                  <w14:solidFill>
                    <w14:schemeClr w14:val="tx1"/>
                  </w14:solidFill>
                </w14:textFill>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r>
              <w:rPr>
                <w:rFonts w:ascii="Arial" w:hAnsi="Arial" w:cs="Arial"/>
                <w:color w:val="000000" w:themeColor="text1"/>
                <w:kern w:val="40"/>
                <w:szCs w:val="21"/>
                <w14:textFill>
                  <w14:solidFill>
                    <w14:schemeClr w14:val="tx1"/>
                  </w14:solidFill>
                </w14:textFill>
              </w:rPr>
              <w:t>序号</w:t>
            </w:r>
          </w:p>
        </w:tc>
        <w:tc>
          <w:tcPr>
            <w:tcW w:w="2790"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r>
              <w:rPr>
                <w:rFonts w:ascii="Arial" w:hAnsi="Arial" w:cs="Arial"/>
                <w:color w:val="000000" w:themeColor="text1"/>
                <w:kern w:val="40"/>
                <w:szCs w:val="21"/>
                <w14:textFill>
                  <w14:solidFill>
                    <w14:schemeClr w14:val="tx1"/>
                  </w14:solidFill>
                </w14:textFill>
              </w:rPr>
              <w:t>内容名称</w:t>
            </w: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r>
              <w:rPr>
                <w:rFonts w:ascii="Arial" w:hAnsi="Arial" w:cs="Arial"/>
                <w:color w:val="000000" w:themeColor="text1"/>
                <w:kern w:val="40"/>
                <w:szCs w:val="21"/>
                <w14:textFill>
                  <w14:solidFill>
                    <w14:schemeClr w14:val="tx1"/>
                  </w14:solidFill>
                </w14:textFill>
              </w:rPr>
              <w:t>具体要求</w:t>
            </w:r>
          </w:p>
        </w:tc>
        <w:tc>
          <w:tcPr>
            <w:tcW w:w="2422" w:type="dxa"/>
            <w:vMerge w:val="continue"/>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1164" w:type="dxa"/>
            <w:vMerge w:val="continue"/>
            <w:tcBorders>
              <w:lef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4995" w:type="dxa"/>
            <w:gridSpan w:val="2"/>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r>
              <w:rPr>
                <w:rFonts w:ascii="Arial" w:hAnsi="Arial" w:cs="Arial"/>
                <w:color w:val="000000" w:themeColor="text1"/>
                <w:kern w:val="40"/>
                <w:szCs w:val="21"/>
                <w14:textFill>
                  <w14:solidFill>
                    <w14:schemeClr w14:val="tx1"/>
                  </w14:solidFill>
                </w14:textFill>
              </w:rPr>
              <w:t>第三章</w:t>
            </w:r>
            <w:r>
              <w:rPr>
                <w:rFonts w:hint="eastAsia" w:ascii="Arial" w:hAnsi="Arial" w:cs="Arial"/>
                <w:color w:val="000000" w:themeColor="text1"/>
                <w:kern w:val="40"/>
                <w:szCs w:val="21"/>
                <w:lang w:eastAsia="zh-CN"/>
                <w14:textFill>
                  <w14:solidFill>
                    <w14:schemeClr w14:val="tx1"/>
                  </w14:solidFill>
                </w14:textFill>
              </w:rPr>
              <w:t>“</w:t>
            </w:r>
            <w:r>
              <w:rPr>
                <w:rFonts w:ascii="Arial" w:hAnsi="Arial" w:cs="Arial"/>
                <w:color w:val="000000" w:themeColor="text1"/>
                <w:kern w:val="40"/>
                <w:szCs w:val="21"/>
                <w14:textFill>
                  <w14:solidFill>
                    <w14:schemeClr w14:val="tx1"/>
                  </w14:solidFill>
                </w14:textFill>
              </w:rPr>
              <w:t>第二部分 采购需求</w:t>
            </w:r>
            <w:r>
              <w:rPr>
                <w:rFonts w:hint="eastAsia" w:ascii="Arial" w:hAnsi="Arial" w:cs="Arial"/>
                <w:color w:val="000000" w:themeColor="text1"/>
                <w:kern w:val="40"/>
                <w:szCs w:val="21"/>
                <w:lang w:eastAsia="zh-CN"/>
                <w14:textFill>
                  <w14:solidFill>
                    <w14:schemeClr w14:val="tx1"/>
                  </w14:solidFill>
                </w14:textFill>
              </w:rPr>
              <w:t>”</w:t>
            </w:r>
            <w:r>
              <w:rPr>
                <w:rFonts w:ascii="Arial" w:hAnsi="Arial" w:cs="Arial"/>
                <w:color w:val="000000" w:themeColor="text1"/>
                <w:kern w:val="40"/>
                <w:szCs w:val="21"/>
                <w14:textFill>
                  <w14:solidFill>
                    <w14:schemeClr w14:val="tx1"/>
                  </w14:solidFill>
                </w14:textFill>
              </w:rPr>
              <w:t>内容</w:t>
            </w:r>
          </w:p>
        </w:tc>
        <w:tc>
          <w:tcPr>
            <w:tcW w:w="2422"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1164" w:type="dxa"/>
            <w:tcBorders>
              <w:lef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ascii="Arial" w:hAnsi="Arial" w:cs="Arial"/>
                <w:color w:val="000000" w:themeColor="text1"/>
                <w:kern w:val="40"/>
                <w:szCs w:val="21"/>
                <w14:textFill>
                  <w14:solidFill>
                    <w14:schemeClr w14:val="tx1"/>
                  </w14:solidFill>
                </w14:textFill>
              </w:rPr>
            </w:pPr>
            <w:r>
              <w:rPr>
                <w:rFonts w:ascii="Arial" w:hAnsi="Arial" w:cs="Arial"/>
                <w:color w:val="000000" w:themeColor="text1"/>
                <w:szCs w:val="21"/>
                <w14:textFill>
                  <w14:solidFill>
                    <w14:schemeClr w14:val="tx1"/>
                  </w14:solidFill>
                </w14:textFill>
              </w:rPr>
              <w:t>1</w:t>
            </w:r>
          </w:p>
        </w:tc>
        <w:tc>
          <w:tcPr>
            <w:tcW w:w="279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int="default" w:ascii="Arial" w:hAnsi="Arial" w:eastAsia="宋体" w:cs="Arial"/>
                <w:color w:val="000000"/>
                <w:kern w:val="40"/>
                <w:sz w:val="21"/>
                <w:szCs w:val="21"/>
                <w:lang w:val="en-US" w:eastAsia="zh-CN" w:bidi="ar-SA"/>
              </w:rPr>
            </w:pPr>
            <w:r>
              <w:rPr>
                <w:rFonts w:hint="default" w:ascii="Arial" w:hAnsi="Arial" w:eastAsia="宋体" w:cs="Arial"/>
                <w:color w:val="000000"/>
                <w:kern w:val="40"/>
                <w:szCs w:val="21"/>
                <w:lang w:val="en-US" w:eastAsia="zh-CN"/>
              </w:rPr>
              <w:t>项目内容</w:t>
            </w: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2422"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1164" w:type="dxa"/>
            <w:tcBorders>
              <w:lef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ascii="Arial" w:hAnsi="Arial" w:cs="Arial"/>
                <w:color w:val="000000" w:themeColor="text1"/>
                <w:kern w:val="40"/>
                <w:szCs w:val="21"/>
                <w14:textFill>
                  <w14:solidFill>
                    <w14:schemeClr w14:val="tx1"/>
                  </w14:solidFill>
                </w14:textFill>
              </w:rPr>
            </w:pPr>
            <w:r>
              <w:rPr>
                <w:rFonts w:ascii="Arial" w:hAnsi="Arial" w:cs="Arial"/>
                <w:color w:val="000000" w:themeColor="text1"/>
                <w:szCs w:val="21"/>
                <w14:textFill>
                  <w14:solidFill>
                    <w14:schemeClr w14:val="tx1"/>
                  </w14:solidFill>
                </w14:textFill>
              </w:rPr>
              <w:t>2</w:t>
            </w:r>
          </w:p>
        </w:tc>
        <w:tc>
          <w:tcPr>
            <w:tcW w:w="279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int="default" w:ascii="Arial" w:hAnsi="Arial" w:eastAsia="宋体" w:cs="Arial"/>
                <w:color w:val="000000"/>
                <w:kern w:val="40"/>
                <w:sz w:val="21"/>
                <w:szCs w:val="21"/>
                <w:lang w:val="en-US" w:eastAsia="zh-CN" w:bidi="ar-SA"/>
              </w:rPr>
            </w:pP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2422"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1164" w:type="dxa"/>
            <w:tcBorders>
              <w:lef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ascii="Arial" w:hAnsi="Arial" w:cs="Arial"/>
                <w:color w:val="000000" w:themeColor="text1"/>
                <w:kern w:val="40"/>
                <w:szCs w:val="21"/>
                <w14:textFill>
                  <w14:solidFill>
                    <w14:schemeClr w14:val="tx1"/>
                  </w14:solidFill>
                </w14:textFill>
              </w:rPr>
            </w:pPr>
            <w:r>
              <w:rPr>
                <w:rFonts w:ascii="Arial" w:hAnsi="Arial" w:cs="Arial"/>
                <w:color w:val="000000" w:themeColor="text1"/>
                <w:szCs w:val="21"/>
                <w14:textFill>
                  <w14:solidFill>
                    <w14:schemeClr w14:val="tx1"/>
                  </w14:solidFill>
                </w14:textFill>
              </w:rPr>
              <w:t>3</w:t>
            </w:r>
          </w:p>
        </w:tc>
        <w:tc>
          <w:tcPr>
            <w:tcW w:w="279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int="default" w:ascii="Arial" w:hAnsi="Arial" w:eastAsia="宋体" w:cs="Arial"/>
                <w:color w:val="000000"/>
                <w:kern w:val="40"/>
                <w:sz w:val="21"/>
                <w:szCs w:val="21"/>
                <w:lang w:val="en-US" w:eastAsia="zh-CN" w:bidi="ar-SA"/>
              </w:rPr>
            </w:pPr>
            <w:r>
              <w:rPr>
                <w:rFonts w:hint="default" w:ascii="Arial" w:hAnsi="Arial" w:eastAsia="宋体" w:cs="Arial"/>
                <w:color w:val="000000"/>
                <w:kern w:val="40"/>
                <w:szCs w:val="21"/>
                <w:lang w:val="en-US" w:eastAsia="zh-CN"/>
              </w:rPr>
              <w:t>实施周期</w:t>
            </w: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2422"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1164" w:type="dxa"/>
            <w:tcBorders>
              <w:lef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ascii="Arial" w:hAnsi="Arial" w:cs="Arial"/>
                <w:color w:val="000000" w:themeColor="text1"/>
                <w:kern w:val="40"/>
                <w:szCs w:val="21"/>
                <w14:textFill>
                  <w14:solidFill>
                    <w14:schemeClr w14:val="tx1"/>
                  </w14:solidFill>
                </w14:textFill>
              </w:rPr>
            </w:pPr>
            <w:r>
              <w:rPr>
                <w:rFonts w:ascii="Arial" w:hAnsi="Arial" w:cs="Arial"/>
                <w:color w:val="000000" w:themeColor="text1"/>
                <w:szCs w:val="21"/>
                <w14:textFill>
                  <w14:solidFill>
                    <w14:schemeClr w14:val="tx1"/>
                  </w14:solidFill>
                </w14:textFill>
              </w:rPr>
              <w:t>4</w:t>
            </w:r>
          </w:p>
        </w:tc>
        <w:tc>
          <w:tcPr>
            <w:tcW w:w="2790" w:type="dxa"/>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int="default" w:ascii="Arial" w:hAnsi="Arial" w:eastAsia="宋体" w:cs="Arial"/>
                <w:color w:val="000000"/>
                <w:kern w:val="40"/>
                <w:sz w:val="21"/>
                <w:szCs w:val="21"/>
                <w:lang w:val="en-US" w:eastAsia="zh-CN" w:bidi="ar-SA"/>
              </w:rPr>
            </w:pP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2422"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1164" w:type="dxa"/>
            <w:tcBorders>
              <w:lef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hint="eastAsia" w:ascii="Arial" w:hAnsi="Arial" w:eastAsia="宋体" w:cs="Arial"/>
                <w:color w:val="000000" w:themeColor="text1"/>
                <w:kern w:val="40"/>
                <w:szCs w:val="21"/>
                <w:lang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5</w:t>
            </w:r>
          </w:p>
        </w:tc>
        <w:tc>
          <w:tcPr>
            <w:tcW w:w="2790"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2422"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1164" w:type="dxa"/>
            <w:tcBorders>
              <w:lef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741" w:type="dxa"/>
            <w:tcBorders>
              <w:right w:val="single" w:color="auto" w:sz="4" w:space="0"/>
            </w:tcBorders>
            <w:vAlign w:val="center"/>
          </w:tcPr>
          <w:p>
            <w:pPr>
              <w:adjustRightInd w:val="0"/>
              <w:snapToGrid w:val="0"/>
              <w:spacing w:line="300" w:lineRule="auto"/>
              <w:jc w:val="center"/>
              <w:rPr>
                <w:rFonts w:hint="eastAsia" w:ascii="Arial" w:hAnsi="Arial" w:eastAsia="宋体" w:cs="Arial"/>
                <w:color w:val="000000" w:themeColor="text1"/>
                <w:kern w:val="40"/>
                <w:szCs w:val="21"/>
                <w:lang w:eastAsia="zh-CN"/>
                <w14:textFill>
                  <w14:solidFill>
                    <w14:schemeClr w14:val="tx1"/>
                  </w14:solidFill>
                </w14:textFill>
              </w:rPr>
            </w:pPr>
            <w:r>
              <w:rPr>
                <w:rFonts w:hint="eastAsia" w:ascii="Arial" w:hAnsi="Arial" w:cs="Arial"/>
                <w:color w:val="000000" w:themeColor="text1"/>
                <w:szCs w:val="21"/>
                <w:lang w:val="en-US" w:eastAsia="zh-CN"/>
                <w14:textFill>
                  <w14:solidFill>
                    <w14:schemeClr w14:val="tx1"/>
                  </w14:solidFill>
                </w14:textFill>
              </w:rPr>
              <w:t>6</w:t>
            </w:r>
          </w:p>
        </w:tc>
        <w:tc>
          <w:tcPr>
            <w:tcW w:w="2790"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2205"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2422" w:type="dxa"/>
            <w:tcBorders>
              <w:left w:val="single" w:color="auto" w:sz="4" w:space="0"/>
              <w:righ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c>
          <w:tcPr>
            <w:tcW w:w="1164" w:type="dxa"/>
            <w:tcBorders>
              <w:left w:val="single" w:color="auto" w:sz="4" w:space="0"/>
            </w:tcBorders>
            <w:vAlign w:val="center"/>
          </w:tcPr>
          <w:p>
            <w:pPr>
              <w:snapToGrid w:val="0"/>
              <w:spacing w:line="300" w:lineRule="auto"/>
              <w:jc w:val="center"/>
              <w:rPr>
                <w:rFonts w:ascii="Arial" w:hAnsi="Arial" w:cs="Arial"/>
                <w:color w:val="000000" w:themeColor="text1"/>
                <w:kern w:val="40"/>
                <w:szCs w:val="21"/>
                <w14:textFill>
                  <w14:solidFill>
                    <w14:schemeClr w14:val="tx1"/>
                  </w14:solidFill>
                </w14:textFill>
              </w:rPr>
            </w:pPr>
          </w:p>
        </w:tc>
      </w:tr>
    </w:tbl>
    <w:p>
      <w:pPr>
        <w:rPr>
          <w:rFonts w:ascii="Arial" w:hAnsi="Arial" w:cs="Arial"/>
          <w:color w:val="000000" w:themeColor="text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pacing w:val="20"/>
          <w:szCs w:val="21"/>
          <w:u w:val="single"/>
          <w14:textFill>
            <w14:solidFill>
              <w14:schemeClr w14:val="tx1"/>
            </w14:solidFill>
          </w14:textFill>
        </w:rPr>
      </w:pPr>
      <w:r>
        <w:rPr>
          <w:rFonts w:ascii="Arial" w:hAnsi="Arial" w:cs="Arial"/>
          <w:color w:val="000000" w:themeColor="text1"/>
          <w:szCs w:val="21"/>
          <w14:textFill>
            <w14:solidFill>
              <w14:schemeClr w14:val="tx1"/>
            </w14:solidFill>
          </w14:textFill>
        </w:rPr>
        <w:t>供应商全称：</w:t>
      </w:r>
      <w:r>
        <w:rPr>
          <w:rFonts w:ascii="Arial" w:hAnsi="Arial" w:cs="Arial"/>
          <w:color w:val="000000" w:themeColor="text1"/>
          <w:szCs w:val="21"/>
          <w:u w:val="single"/>
          <w14:textFill>
            <w14:solidFill>
              <w14:schemeClr w14:val="tx1"/>
            </w14:solidFill>
          </w14:textFill>
        </w:rPr>
        <w:t xml:space="preserve">                       </w:t>
      </w:r>
      <w:r>
        <w:rPr>
          <w:rFonts w:ascii="Arial" w:hAnsi="Arial" w:cs="Arial"/>
          <w:color w:val="000000" w:themeColor="text1"/>
          <w:szCs w:val="21"/>
          <w14:textFill>
            <w14:solidFill>
              <w14:schemeClr w14:val="tx1"/>
            </w14:solidFill>
          </w14:textFill>
        </w:rPr>
        <w:t>（盖单位公章）</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日期：2020年  月  日</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说明：</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1）供应商应对采购文件要求进行逐条响应，并说明具体响应内容。</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2）供应商不得提供与本项目采购无关的其他商品、服务。</w:t>
      </w:r>
    </w:p>
    <w:p>
      <w:pPr>
        <w:adjustRightInd w:val="0"/>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3）不限于表格形式，可采用其他形式表述。</w:t>
      </w:r>
    </w:p>
    <w:p>
      <w:pPr>
        <w:snapToGrid w:val="0"/>
        <w:spacing w:line="300" w:lineRule="auto"/>
        <w:ind w:firstLine="420" w:firstLineChars="200"/>
        <w:rPr>
          <w:rFonts w:ascii="Arial" w:hAnsi="Arial" w:cs="Arial"/>
          <w:color w:val="000000" w:themeColor="text1"/>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（三）针对本项目的实施方案</w:t>
      </w:r>
    </w:p>
    <w:p>
      <w:pPr>
        <w:adjustRightInd w:val="0"/>
        <w:snapToGrid w:val="0"/>
        <w:spacing w:line="300" w:lineRule="auto"/>
        <w:ind w:firstLine="420" w:firstLineChars="200"/>
        <w:rPr>
          <w:rFonts w:hint="default" w:ascii="Arial" w:hAnsi="Arial" w:eastAsia="宋体" w:cs="Arial"/>
        </w:rPr>
      </w:pPr>
      <w:r>
        <w:rPr>
          <w:rFonts w:hint="default" w:ascii="Arial" w:hAnsi="Arial" w:eastAsia="宋体" w:cs="Arial"/>
        </w:rPr>
        <w:t>包括</w:t>
      </w:r>
      <w:r>
        <w:rPr>
          <w:rFonts w:hint="default" w:ascii="Arial" w:hAnsi="Arial" w:eastAsia="宋体" w:cs="Arial"/>
          <w:szCs w:val="21"/>
        </w:rPr>
        <w:t>总体方案、</w:t>
      </w:r>
      <w:r>
        <w:rPr>
          <w:rFonts w:hint="default" w:ascii="Arial" w:hAnsi="Arial" w:eastAsia="宋体" w:cs="Arial"/>
        </w:rPr>
        <w:t>方案实施步骤、实施方法、实施手段、工作时间进度表、工作程序和步骤、管理和协调方法、关键步骤的思路和要点等</w:t>
      </w:r>
    </w:p>
    <w:p>
      <w:pPr>
        <w:pStyle w:val="52"/>
        <w:snapToGrid w:val="0"/>
        <w:spacing w:line="300" w:lineRule="auto"/>
        <w:rPr>
          <w:rFonts w:ascii="Arial" w:hAnsi="Arial" w:cs="Arial"/>
          <w:color w:val="000000" w:themeColor="text1"/>
          <w14:textFill>
            <w14:solidFill>
              <w14:schemeClr w14:val="tx1"/>
            </w14:solidFill>
          </w14:textFill>
        </w:rPr>
      </w:pPr>
      <w:r>
        <w:rPr>
          <w:rFonts w:hint="default" w:ascii="Arial" w:hAnsi="Arial" w:eastAsia="宋体" w:cs="Arial"/>
          <w:u w:val="single"/>
          <w:lang w:val="en-US" w:eastAsia="zh-CN"/>
        </w:rPr>
        <w:t xml:space="preserve">                                                         </w:t>
      </w:r>
    </w:p>
    <w:p>
      <w:pPr>
        <w:keepNext w:val="0"/>
        <w:keepLines w:val="0"/>
        <w:pageBreakBefore w:val="0"/>
        <w:widowControl/>
        <w:kinsoku/>
        <w:wordWrap/>
        <w:overflowPunct/>
        <w:topLinePunct w:val="0"/>
        <w:autoSpaceDE w:val="0"/>
        <w:autoSpaceDN w:val="0"/>
        <w:bidi w:val="0"/>
        <w:adjustRightInd/>
        <w:snapToGrid w:val="0"/>
        <w:textAlignment w:val="auto"/>
        <w:outlineLvl w:val="9"/>
        <w:rPr>
          <w:rFonts w:hint="default" w:ascii="Arial" w:hAnsi="Arial" w:eastAsia="宋体" w:cs="Arial"/>
          <w:lang w:eastAsia="zh-CN"/>
        </w:rPr>
      </w:pPr>
    </w:p>
    <w:p>
      <w:pPr>
        <w:pStyle w:val="5"/>
        <w:bidi w:val="0"/>
        <w:rPr>
          <w:rFonts w:hint="default" w:ascii="Arial" w:hAnsi="Arial" w:eastAsia="宋体" w:cs="Arial"/>
        </w:rPr>
      </w:pPr>
      <w:r>
        <w:rPr>
          <w:rFonts w:hint="default" w:ascii="Arial" w:hAnsi="Arial" w:eastAsia="宋体" w:cs="Arial"/>
          <w:lang w:eastAsia="zh-CN"/>
        </w:rPr>
        <w:t>（</w:t>
      </w:r>
      <w:r>
        <w:rPr>
          <w:rFonts w:hint="default" w:ascii="Arial" w:hAnsi="Arial" w:eastAsia="宋体" w:cs="Arial"/>
          <w:lang w:val="en-US" w:eastAsia="zh-CN"/>
        </w:rPr>
        <w:t>四</w:t>
      </w:r>
      <w:r>
        <w:rPr>
          <w:rFonts w:hint="default" w:ascii="Arial" w:hAnsi="Arial" w:eastAsia="宋体" w:cs="Arial"/>
          <w:lang w:eastAsia="zh-CN"/>
        </w:rPr>
        <w:t>）</w:t>
      </w:r>
      <w:r>
        <w:rPr>
          <w:rFonts w:hint="default" w:ascii="Arial" w:hAnsi="Arial" w:eastAsia="宋体" w:cs="Arial"/>
        </w:rPr>
        <w:t>服务质量保证措施</w:t>
      </w:r>
    </w:p>
    <w:p>
      <w:pPr>
        <w:keepNext w:val="0"/>
        <w:keepLines w:val="0"/>
        <w:pageBreakBefore w:val="0"/>
        <w:widowControl/>
        <w:kinsoku/>
        <w:wordWrap/>
        <w:overflowPunct/>
        <w:topLinePunct w:val="0"/>
        <w:autoSpaceDE w:val="0"/>
        <w:autoSpaceDN w:val="0"/>
        <w:bidi w:val="0"/>
        <w:adjustRightInd/>
        <w:snapToGrid w:val="0"/>
        <w:spacing w:before="120"/>
        <w:ind w:firstLine="422"/>
        <w:textAlignment w:val="auto"/>
        <w:outlineLvl w:val="9"/>
        <w:rPr>
          <w:rFonts w:cs="Arial"/>
          <w:color w:val="000000" w:themeColor="text1"/>
          <w14:textFill>
            <w14:solidFill>
              <w14:schemeClr w14:val="tx1"/>
            </w14:solidFill>
          </w14:textFill>
        </w:rPr>
      </w:pPr>
      <w:r>
        <w:rPr>
          <w:rFonts w:hint="default" w:ascii="Arial" w:hAnsi="Arial" w:eastAsia="宋体" w:cs="Arial"/>
          <w:u w:val="single"/>
          <w:lang w:val="en-US" w:eastAsia="zh-CN"/>
        </w:rPr>
        <w:t xml:space="preserve">                                                           </w:t>
      </w:r>
    </w:p>
    <w:p>
      <w:pPr>
        <w:keepNext w:val="0"/>
        <w:keepLines w:val="0"/>
        <w:pageBreakBefore w:val="0"/>
        <w:widowControl/>
        <w:kinsoku/>
        <w:wordWrap/>
        <w:overflowPunct/>
        <w:topLinePunct w:val="0"/>
        <w:autoSpaceDE w:val="0"/>
        <w:autoSpaceDN w:val="0"/>
        <w:bidi w:val="0"/>
        <w:adjustRightInd/>
        <w:snapToGrid w:val="0"/>
        <w:spacing w:before="120"/>
        <w:ind w:firstLine="422"/>
        <w:textAlignment w:val="auto"/>
        <w:outlineLvl w:val="9"/>
        <w:rPr>
          <w:rFonts w:cs="Arial"/>
          <w:color w:val="000000" w:themeColor="text1"/>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w:t>
      </w:r>
      <w:r>
        <w:rPr>
          <w:rFonts w:hint="eastAsia" w:cs="Arial"/>
          <w:color w:val="000000" w:themeColor="text1"/>
          <w:lang w:eastAsia="zh-CN"/>
          <w14:textFill>
            <w14:solidFill>
              <w14:schemeClr w14:val="tx1"/>
            </w14:solidFill>
          </w14:textFill>
        </w:rPr>
        <w:t>五</w:t>
      </w:r>
      <w:r>
        <w:rPr>
          <w:rFonts w:cs="Arial"/>
          <w:color w:val="000000" w:themeColor="text1"/>
          <w14:textFill>
            <w14:solidFill>
              <w14:schemeClr w14:val="tx1"/>
            </w14:solidFill>
          </w14:textFill>
        </w:rPr>
        <w:t>）本项目拟投入的主要设施表</w:t>
      </w:r>
    </w:p>
    <w:tbl>
      <w:tblPr>
        <w:tblStyle w:val="43"/>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065"/>
        <w:gridCol w:w="1036"/>
        <w:gridCol w:w="971"/>
        <w:gridCol w:w="795"/>
        <w:gridCol w:w="1018"/>
        <w:gridCol w:w="1187"/>
        <w:gridCol w:w="858"/>
        <w:gridCol w:w="1034"/>
        <w:gridCol w:w="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snapToGrid w:val="0"/>
              <w:spacing w:line="300" w:lineRule="auto"/>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序号</w:t>
            </w:r>
          </w:p>
        </w:tc>
        <w:tc>
          <w:tcPr>
            <w:tcW w:w="1086"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设备名称</w:t>
            </w:r>
          </w:p>
        </w:tc>
        <w:tc>
          <w:tcPr>
            <w:tcW w:w="1057"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型号</w:t>
            </w:r>
          </w:p>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规格</w:t>
            </w:r>
          </w:p>
        </w:tc>
        <w:tc>
          <w:tcPr>
            <w:tcW w:w="99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数量</w:t>
            </w:r>
          </w:p>
        </w:tc>
        <w:tc>
          <w:tcPr>
            <w:tcW w:w="81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国别</w:t>
            </w:r>
          </w:p>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产地</w:t>
            </w:r>
          </w:p>
        </w:tc>
        <w:tc>
          <w:tcPr>
            <w:tcW w:w="103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制造</w:t>
            </w:r>
          </w:p>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年份</w:t>
            </w:r>
          </w:p>
        </w:tc>
        <w:tc>
          <w:tcPr>
            <w:tcW w:w="121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额定功率（kW）</w:t>
            </w:r>
          </w:p>
        </w:tc>
        <w:tc>
          <w:tcPr>
            <w:tcW w:w="874"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生产</w:t>
            </w:r>
          </w:p>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能力</w:t>
            </w:r>
          </w:p>
        </w:tc>
        <w:tc>
          <w:tcPr>
            <w:tcW w:w="105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用途</w:t>
            </w:r>
          </w:p>
        </w:tc>
        <w:tc>
          <w:tcPr>
            <w:tcW w:w="69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6"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7"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99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1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3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1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74"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9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6"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7"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99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10"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3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1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74"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9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6"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7"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990"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10"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38"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12"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74"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5"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91" w:type="dxa"/>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6"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7"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990"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10"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38"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12"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74"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5"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91" w:type="dxa"/>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65"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6"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7"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990"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10"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38"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12"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874"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55" w:type="dxa"/>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691" w:type="dxa"/>
          </w:tcPr>
          <w:p>
            <w:pPr>
              <w:snapToGrid w:val="0"/>
              <w:spacing w:line="300" w:lineRule="auto"/>
              <w:jc w:val="center"/>
              <w:rPr>
                <w:rFonts w:ascii="Arial" w:hAnsi="Arial" w:cs="Arial"/>
                <w:color w:val="000000" w:themeColor="text1"/>
                <w:szCs w:val="21"/>
                <w14:textFill>
                  <w14:solidFill>
                    <w14:schemeClr w14:val="tx1"/>
                  </w14:solidFill>
                </w14:textFill>
              </w:rPr>
            </w:pPr>
          </w:p>
        </w:tc>
      </w:tr>
    </w:tbl>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说明：</w:t>
      </w:r>
    </w:p>
    <w:p>
      <w:pPr>
        <w:snapToGrid w:val="0"/>
        <w:spacing w:line="300" w:lineRule="auto"/>
        <w:ind w:firstLine="420" w:firstLineChars="200"/>
        <w:rPr>
          <w:rFonts w:ascii="Arial" w:hAnsi="Arial" w:cs="Arial"/>
          <w:color w:val="000000" w:themeColor="text1"/>
          <w:szCs w:val="20"/>
          <w14:textFill>
            <w14:solidFill>
              <w14:schemeClr w14:val="tx1"/>
            </w14:solidFill>
          </w14:textFill>
        </w:rPr>
      </w:pPr>
      <w:r>
        <w:rPr>
          <w:rFonts w:ascii="Arial" w:hAnsi="Arial" w:cs="Arial"/>
          <w:color w:val="000000" w:themeColor="text1"/>
          <w:szCs w:val="21"/>
          <w14:textFill>
            <w14:solidFill>
              <w14:schemeClr w14:val="tx1"/>
            </w14:solidFill>
          </w14:textFill>
        </w:rPr>
        <w:t>1）</w:t>
      </w:r>
      <w:r>
        <w:rPr>
          <w:rFonts w:ascii="Arial" w:hAnsi="Arial" w:cs="Arial"/>
          <w:color w:val="000000" w:themeColor="text1"/>
          <w:szCs w:val="20"/>
          <w14:textFill>
            <w14:solidFill>
              <w14:schemeClr w14:val="tx1"/>
            </w14:solidFill>
          </w14:textFill>
        </w:rPr>
        <w:t>表格格式仅供参考，可根据实际内容进行调整。</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2）不限于表格形式，可采用其他形式表述。</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p>
    <w:p>
      <w:pPr>
        <w:pStyle w:val="5"/>
        <w:spacing w:before="120"/>
        <w:ind w:firstLine="422"/>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w:t>
      </w:r>
      <w:r>
        <w:rPr>
          <w:rFonts w:hint="eastAsia" w:cs="Arial"/>
          <w:color w:val="000000" w:themeColor="text1"/>
          <w:lang w:eastAsia="zh-CN"/>
          <w14:textFill>
            <w14:solidFill>
              <w14:schemeClr w14:val="tx1"/>
            </w14:solidFill>
          </w14:textFill>
        </w:rPr>
        <w:t>六</w:t>
      </w:r>
      <w:r>
        <w:rPr>
          <w:rFonts w:cs="Arial"/>
          <w:color w:val="000000" w:themeColor="text1"/>
          <w14:textFill>
            <w14:solidFill>
              <w14:schemeClr w14:val="tx1"/>
            </w14:solidFill>
          </w14:textFill>
        </w:rPr>
        <w:t>）供应商为完成本项目组建的项目组人员名单</w:t>
      </w:r>
    </w:p>
    <w:p>
      <w:pPr>
        <w:snapToGrid w:val="0"/>
        <w:spacing w:line="300" w:lineRule="auto"/>
        <w:ind w:firstLine="420" w:firstLineChars="200"/>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每个专业人员的情况应该明确表示，明确各阶段投入人数，在提交的标书中安排的人员，须为单位的固定职员；每个参加项目人员的履历表应随标书一并提交，主要内容包括学历</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学院、大学和其他职业教育，列出大学的名称，就学日期以及所取得的学位</w:t>
      </w:r>
      <w:r>
        <w:rPr>
          <w:rFonts w:hint="eastAsia" w:ascii="Arial" w:hAnsi="Arial" w:cs="Arial"/>
          <w:color w:val="000000" w:themeColor="text1"/>
          <w:lang w:eastAsia="zh-CN"/>
          <w14:textFill>
            <w14:solidFill>
              <w14:schemeClr w14:val="tx1"/>
            </w14:solidFill>
          </w14:textFill>
        </w:rPr>
        <w:t>）</w:t>
      </w:r>
      <w:r>
        <w:rPr>
          <w:rFonts w:ascii="Arial" w:hAnsi="Arial" w:cs="Arial"/>
          <w:color w:val="000000" w:themeColor="text1"/>
          <w14:textFill>
            <w14:solidFill>
              <w14:schemeClr w14:val="tx1"/>
            </w14:solidFill>
          </w14:textFill>
        </w:rPr>
        <w:t>、工作特长（特长领域、能力取向等）、经验与业绩（主要是类似项目的经验，该人员参与的时间以及在项目中的责任）等、资质情况等；</w:t>
      </w:r>
    </w:p>
    <w:p>
      <w:pPr>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不限于表格形式，可采用其他形式表述。</w:t>
      </w:r>
    </w:p>
    <w:p>
      <w:pPr>
        <w:snapToGrid w:val="0"/>
        <w:spacing w:line="300" w:lineRule="auto"/>
        <w:ind w:firstLine="420" w:firstLineChars="200"/>
        <w:rPr>
          <w:rFonts w:ascii="Arial" w:hAnsi="Arial" w:eastAsia="宋体" w:cs="Arial"/>
          <w:color w:val="000000" w:themeColor="text1"/>
          <w:szCs w:val="21"/>
          <w14:textFill>
            <w14:solidFill>
              <w14:schemeClr w14:val="tx1"/>
            </w14:solidFill>
          </w14:textFill>
        </w:rPr>
      </w:pPr>
      <w:r>
        <w:rPr>
          <w:rFonts w:hint="default" w:ascii="Arial" w:hAnsi="Arial" w:eastAsia="宋体" w:cs="Arial"/>
          <w:color w:val="000000" w:themeColor="text1"/>
          <w:szCs w:val="21"/>
          <w14:textFill>
            <w14:solidFill>
              <w14:schemeClr w14:val="tx1"/>
            </w14:solidFill>
          </w14:textFill>
        </w:rPr>
        <w:t>联合体</w:t>
      </w:r>
      <w:r>
        <w:rPr>
          <w:rFonts w:hint="default" w:ascii="Arial" w:hAnsi="Arial" w:eastAsia="宋体" w:cs="Arial"/>
          <w:color w:val="000000" w:themeColor="text1"/>
          <w:szCs w:val="21"/>
          <w:lang w:val="en-US" w:eastAsia="zh-CN"/>
          <w14:textFill>
            <w14:solidFill>
              <w14:schemeClr w14:val="tx1"/>
            </w14:solidFill>
          </w14:textFill>
        </w:rPr>
        <w:t>响应</w:t>
      </w:r>
      <w:r>
        <w:rPr>
          <w:rFonts w:hint="default" w:ascii="Arial" w:hAnsi="Arial" w:eastAsia="宋体" w:cs="Arial"/>
          <w:color w:val="000000" w:themeColor="text1"/>
          <w:szCs w:val="21"/>
          <w14:textFill>
            <w14:solidFill>
              <w14:schemeClr w14:val="tx1"/>
            </w14:solidFill>
          </w14:textFill>
        </w:rPr>
        <w:t>的，各供应商应根据联合体协议分工安排项目管理机构。</w:t>
      </w:r>
    </w:p>
    <w:p>
      <w:pPr>
        <w:snapToGrid w:val="0"/>
        <w:spacing w:line="300" w:lineRule="auto"/>
        <w:ind w:firstLine="420" w:firstLineChars="200"/>
        <w:rPr>
          <w:rFonts w:ascii="Arial" w:hAnsi="Arial" w:cs="Arial"/>
          <w:color w:val="000000" w:themeColor="text1"/>
          <w14:textFill>
            <w14:solidFill>
              <w14:schemeClr w14:val="tx1"/>
            </w14:solidFill>
          </w14:textFill>
        </w:rPr>
      </w:pPr>
      <w:bookmarkStart w:id="114" w:name="_Toc246996370"/>
      <w:bookmarkStart w:id="115" w:name="_Toc152042593"/>
      <w:bookmarkStart w:id="116" w:name="_Toc152045804"/>
      <w:bookmarkStart w:id="117" w:name="_Toc247085888"/>
      <w:bookmarkStart w:id="118" w:name="_Toc144974872"/>
      <w:bookmarkStart w:id="119" w:name="_Toc179632824"/>
      <w:bookmarkStart w:id="120" w:name="_Toc246997113"/>
      <w:bookmarkStart w:id="121" w:name="_Toc296602615"/>
      <w:r>
        <w:rPr>
          <w:rFonts w:ascii="Arial" w:hAnsi="Arial" w:cs="Arial"/>
          <w:color w:val="000000" w:themeColor="text1"/>
          <w14:textFill>
            <w14:solidFill>
              <w14:schemeClr w14:val="tx1"/>
            </w14:solidFill>
          </w14:textFill>
        </w:rPr>
        <w:t>1）项目组人员表</w:t>
      </w:r>
      <w:bookmarkEnd w:id="114"/>
      <w:bookmarkEnd w:id="115"/>
      <w:bookmarkEnd w:id="116"/>
      <w:bookmarkEnd w:id="117"/>
      <w:bookmarkEnd w:id="118"/>
      <w:bookmarkEnd w:id="119"/>
      <w:bookmarkEnd w:id="120"/>
      <w:bookmarkEnd w:id="121"/>
    </w:p>
    <w:tbl>
      <w:tblPr>
        <w:tblStyle w:val="4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21"/>
        <w:gridCol w:w="719"/>
        <w:gridCol w:w="1081"/>
        <w:gridCol w:w="719"/>
        <w:gridCol w:w="721"/>
        <w:gridCol w:w="719"/>
        <w:gridCol w:w="1261"/>
        <w:gridCol w:w="1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restart"/>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项目组职务</w:t>
            </w:r>
          </w:p>
        </w:tc>
        <w:tc>
          <w:tcPr>
            <w:tcW w:w="721" w:type="dxa"/>
            <w:vMerge w:val="restart"/>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姓名</w:t>
            </w:r>
          </w:p>
        </w:tc>
        <w:tc>
          <w:tcPr>
            <w:tcW w:w="719" w:type="dxa"/>
            <w:vMerge w:val="restart"/>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职称</w:t>
            </w:r>
          </w:p>
        </w:tc>
        <w:tc>
          <w:tcPr>
            <w:tcW w:w="4501" w:type="dxa"/>
            <w:gridSpan w:val="5"/>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人员所具有的执业或职业资格证明</w:t>
            </w:r>
          </w:p>
        </w:tc>
        <w:tc>
          <w:tcPr>
            <w:tcW w:w="157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21"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Merge w:val="continue"/>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证书名称</w:t>
            </w: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级别</w:t>
            </w:r>
          </w:p>
        </w:tc>
        <w:tc>
          <w:tcPr>
            <w:tcW w:w="72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证号</w:t>
            </w: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专业</w:t>
            </w:r>
          </w:p>
        </w:tc>
        <w:tc>
          <w:tcPr>
            <w:tcW w:w="126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社保缴纳</w:t>
            </w:r>
          </w:p>
        </w:tc>
        <w:tc>
          <w:tcPr>
            <w:tcW w:w="157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人员能力及实施经验说明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2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2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6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57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2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2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6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57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2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08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2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71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6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572"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bl>
    <w:p>
      <w:pPr>
        <w:topLinePunct/>
        <w:snapToGrid w:val="0"/>
        <w:spacing w:line="300" w:lineRule="auto"/>
        <w:ind w:firstLine="420" w:firstLineChars="200"/>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附：相关人员的身份证、职称证书、执业（职业）证书、社保机构出具的社保缴纳等复印件证明材料</w:t>
      </w:r>
    </w:p>
    <w:p>
      <w:pPr>
        <w:topLinePunct/>
        <w:snapToGrid w:val="0"/>
        <w:spacing w:line="300" w:lineRule="auto"/>
        <w:jc w:val="center"/>
        <w:rPr>
          <w:rFonts w:ascii="Arial" w:hAnsi="Arial" w:cs="Arial"/>
          <w:color w:val="000000" w:themeColor="text1"/>
          <w:sz w:val="20"/>
          <w14:textFill>
            <w14:solidFill>
              <w14:schemeClr w14:val="tx1"/>
            </w14:solidFill>
          </w14:textFill>
        </w:rPr>
      </w:pPr>
    </w:p>
    <w:p>
      <w:pPr>
        <w:snapToGrid w:val="0"/>
        <w:spacing w:line="300" w:lineRule="auto"/>
        <w:ind w:firstLine="420" w:firstLineChars="200"/>
        <w:rPr>
          <w:rFonts w:ascii="Arial" w:hAnsi="Arial" w:cs="Arial"/>
          <w:color w:val="000000" w:themeColor="text1"/>
          <w14:textFill>
            <w14:solidFill>
              <w14:schemeClr w14:val="tx1"/>
            </w14:solidFill>
          </w14:textFill>
        </w:rPr>
      </w:pPr>
      <w:bookmarkStart w:id="122" w:name="_Toc152045805"/>
      <w:bookmarkStart w:id="123" w:name="_Toc179632825"/>
      <w:bookmarkStart w:id="124" w:name="_Toc247085889"/>
      <w:bookmarkStart w:id="125" w:name="_Toc246996371"/>
      <w:bookmarkStart w:id="126" w:name="_Toc152042594"/>
      <w:bookmarkStart w:id="127" w:name="_Toc296602616"/>
      <w:bookmarkStart w:id="128" w:name="_Toc144974873"/>
      <w:bookmarkStart w:id="129" w:name="_Toc246997114"/>
      <w:r>
        <w:rPr>
          <w:rFonts w:ascii="Arial" w:hAnsi="Arial" w:cs="Arial"/>
          <w:color w:val="000000" w:themeColor="text1"/>
          <w14:textFill>
            <w14:solidFill>
              <w14:schemeClr w14:val="tx1"/>
            </w14:solidFill>
          </w14:textFill>
        </w:rPr>
        <w:t>2）项目负责人简历表</w:t>
      </w:r>
      <w:bookmarkEnd w:id="122"/>
      <w:bookmarkEnd w:id="123"/>
      <w:bookmarkEnd w:id="124"/>
      <w:bookmarkEnd w:id="125"/>
      <w:bookmarkEnd w:id="126"/>
      <w:bookmarkEnd w:id="127"/>
      <w:bookmarkEnd w:id="128"/>
      <w:bookmarkEnd w:id="129"/>
    </w:p>
    <w:tbl>
      <w:tblPr>
        <w:tblStyle w:val="43"/>
        <w:tblW w:w="92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348"/>
        <w:gridCol w:w="695"/>
        <w:gridCol w:w="898"/>
        <w:gridCol w:w="1030"/>
        <w:gridCol w:w="678"/>
        <w:gridCol w:w="1217"/>
        <w:gridCol w:w="154"/>
        <w:gridCol w:w="2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姓  名</w:t>
            </w:r>
          </w:p>
        </w:tc>
        <w:tc>
          <w:tcPr>
            <w:tcW w:w="1079"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927"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年 龄</w:t>
            </w:r>
          </w:p>
        </w:tc>
        <w:tc>
          <w:tcPr>
            <w:tcW w:w="106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130" w:type="dxa"/>
            <w:gridSpan w:val="3"/>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学历</w:t>
            </w:r>
          </w:p>
        </w:tc>
        <w:tc>
          <w:tcPr>
            <w:tcW w:w="289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职  称</w:t>
            </w:r>
          </w:p>
        </w:tc>
        <w:tc>
          <w:tcPr>
            <w:tcW w:w="1079"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927"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职 务</w:t>
            </w:r>
          </w:p>
        </w:tc>
        <w:tc>
          <w:tcPr>
            <w:tcW w:w="1065"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2130" w:type="dxa"/>
            <w:gridSpan w:val="3"/>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拟在本合同任职</w:t>
            </w:r>
          </w:p>
        </w:tc>
        <w:tc>
          <w:tcPr>
            <w:tcW w:w="2899"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48"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毕业学校</w:t>
            </w:r>
          </w:p>
        </w:tc>
        <w:tc>
          <w:tcPr>
            <w:tcW w:w="8100" w:type="dxa"/>
            <w:gridSpan w:val="8"/>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48" w:type="dxa"/>
            <w:gridSpan w:val="9"/>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7"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时  间</w:t>
            </w:r>
          </w:p>
        </w:tc>
        <w:tc>
          <w:tcPr>
            <w:tcW w:w="3420" w:type="dxa"/>
            <w:gridSpan w:val="4"/>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参加过的类似项目</w:t>
            </w:r>
          </w:p>
        </w:tc>
        <w:tc>
          <w:tcPr>
            <w:tcW w:w="126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担任职务</w:t>
            </w:r>
          </w:p>
        </w:tc>
        <w:tc>
          <w:tcPr>
            <w:tcW w:w="3060"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r>
              <w:rPr>
                <w:rFonts w:ascii="Arial" w:hAnsi="Arial" w:cs="Arial"/>
                <w:color w:val="000000" w:themeColor="text1"/>
                <w:szCs w:val="21"/>
                <w14:textFill>
                  <w14:solidFill>
                    <w14:schemeClr w14:val="tx1"/>
                  </w14:solidFill>
                </w14:textFill>
              </w:rPr>
              <w:t>业主及联系电话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7"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3420" w:type="dxa"/>
            <w:gridSpan w:val="4"/>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6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3060"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07"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3420" w:type="dxa"/>
            <w:gridSpan w:val="4"/>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1261" w:type="dxa"/>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c>
          <w:tcPr>
            <w:tcW w:w="3060" w:type="dxa"/>
            <w:gridSpan w:val="2"/>
            <w:vAlign w:val="center"/>
          </w:tcPr>
          <w:p>
            <w:pPr>
              <w:snapToGrid w:val="0"/>
              <w:spacing w:line="300" w:lineRule="auto"/>
              <w:jc w:val="center"/>
              <w:rPr>
                <w:rFonts w:ascii="Arial" w:hAnsi="Arial" w:cs="Arial"/>
                <w:color w:val="000000" w:themeColor="text1"/>
                <w:szCs w:val="21"/>
                <w14:textFill>
                  <w14:solidFill>
                    <w14:schemeClr w14:val="tx1"/>
                  </w14:solidFill>
                </w14:textFill>
              </w:rPr>
            </w:pPr>
          </w:p>
        </w:tc>
      </w:tr>
    </w:tbl>
    <w:p>
      <w:pPr>
        <w:snapToGrid w:val="0"/>
        <w:spacing w:line="300" w:lineRule="auto"/>
        <w:ind w:firstLine="420" w:firstLineChars="200"/>
        <w:rPr>
          <w:rFonts w:ascii="Arial" w:hAnsi="Arial" w:cs="Arial"/>
          <w:color w:val="000000" w:themeColor="text1"/>
          <w:sz w:val="24"/>
          <w14:textFill>
            <w14:solidFill>
              <w14:schemeClr w14:val="tx1"/>
            </w14:solidFill>
          </w14:textFill>
        </w:rPr>
      </w:pPr>
      <w:r>
        <w:rPr>
          <w:rFonts w:ascii="Arial" w:hAnsi="Arial" w:cs="Arial"/>
          <w:color w:val="000000" w:themeColor="text1"/>
          <w14:textFill>
            <w14:solidFill>
              <w14:schemeClr w14:val="tx1"/>
            </w14:solidFill>
          </w14:textFill>
        </w:rPr>
        <w:t>应附执业资格证书、身份证、职称证、学历证等复印件，管理过的项目业绩须附合同书复印件。</w:t>
      </w:r>
    </w:p>
    <w:p>
      <w:pPr>
        <w:rPr>
          <w:rFonts w:ascii="Arial" w:hAnsi="Arial" w:cs="Arial"/>
          <w:color w:val="000000" w:themeColor="text1"/>
          <w14:textFill>
            <w14:solidFill>
              <w14:schemeClr w14:val="tx1"/>
            </w14:solidFill>
          </w14:textFill>
        </w:rPr>
      </w:pPr>
    </w:p>
    <w:sectPr>
      <w:headerReference r:id="rId3" w:type="default"/>
      <w:footerReference r:id="rId4" w:type="default"/>
      <w:footerReference r:id="rId5" w:type="even"/>
      <w:type w:val="continuous"/>
      <w:pgSz w:w="11907" w:h="16840"/>
      <w:pgMar w:top="1247" w:right="1247" w:bottom="1247" w:left="1474" w:header="851" w:footer="851" w:gutter="0"/>
      <w:cols w:space="720" w:num="1"/>
      <w:titlePg/>
      <w:docGrid w:linePitch="286" w:charSpace="-38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decorative"/>
    <w:pitch w:val="default"/>
    <w:sig w:usb0="00000000" w:usb1="00000000" w:usb2="00000000" w:usb3="00000000" w:csb0="00040001" w:csb1="00000000"/>
  </w:font>
  <w:font w:name="MS UI Gothic">
    <w:panose1 w:val="020B0600070205080204"/>
    <w:charset w:val="80"/>
    <w:family w:val="swiss"/>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srt">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1769" w:wrap="around" w:vAnchor="text" w:hAnchor="margin" w:xAlign="center" w:y="7"/>
      <w:pBdr>
        <w:top w:val="none" w:color="auto" w:sz="0" w:space="0"/>
      </w:pBdr>
      <w:rPr>
        <w:rStyle w:val="47"/>
      </w:rPr>
    </w:pPr>
    <w:r>
      <w:rPr>
        <w:rStyle w:val="47"/>
        <w:rFonts w:hint="eastAsia"/>
      </w:rPr>
      <w:t>第</w:t>
    </w:r>
    <w:r>
      <w:fldChar w:fldCharType="begin"/>
    </w:r>
    <w:r>
      <w:rPr>
        <w:rStyle w:val="47"/>
      </w:rPr>
      <w:instrText xml:space="preserve">PAGE  </w:instrText>
    </w:r>
    <w:r>
      <w:fldChar w:fldCharType="separate"/>
    </w:r>
    <w:r>
      <w:rPr>
        <w:rStyle w:val="47"/>
      </w:rPr>
      <w:t>11</w:t>
    </w:r>
    <w:r>
      <w:fldChar w:fldCharType="end"/>
    </w:r>
    <w:r>
      <w:rPr>
        <w:rStyle w:val="47"/>
        <w:rFonts w:hint="eastAsia"/>
      </w:rPr>
      <w:t>页，共</w:t>
    </w:r>
    <w:r>
      <w:fldChar w:fldCharType="begin"/>
    </w:r>
    <w:r>
      <w:instrText xml:space="preserve"> NUMPAGES   \* MERGEFORMAT </w:instrText>
    </w:r>
    <w:r>
      <w:fldChar w:fldCharType="separate"/>
    </w:r>
    <w:r>
      <w:rPr>
        <w:lang w:val="zh-CN"/>
      </w:rPr>
      <w:t>59</w:t>
    </w:r>
    <w:r>
      <w:rPr>
        <w:lang w:val="zh-CN"/>
      </w:rPr>
      <w:fldChar w:fldCharType="end"/>
    </w:r>
    <w:r>
      <w:rPr>
        <w:rStyle w:val="47"/>
        <w:rFonts w:hint="eastAsia"/>
      </w:rPr>
      <w:t>页</w:t>
    </w:r>
  </w:p>
  <w:p>
    <w:pPr>
      <w:pStyle w:val="24"/>
      <w:tabs>
        <w:tab w:val="right" w:pos="9901"/>
      </w:tabs>
      <w:rPr>
        <w:sz w:val="21"/>
      </w:rPr>
    </w:pPr>
    <w:r>
      <mc:AlternateContent>
        <mc:Choice Requires="wps">
          <w:drawing>
            <wp:anchor distT="0" distB="0" distL="114300" distR="114300" simplePos="0" relativeHeight="251658240" behindDoc="0" locked="0" layoutInCell="1" allowOverlap="1">
              <wp:simplePos x="0" y="0"/>
              <wp:positionH relativeFrom="column">
                <wp:posOffset>-235585</wp:posOffset>
              </wp:positionH>
              <wp:positionV relativeFrom="paragraph">
                <wp:posOffset>3117850</wp:posOffset>
              </wp:positionV>
              <wp:extent cx="9001125" cy="0"/>
              <wp:effectExtent l="0" t="0" r="0" b="0"/>
              <wp:wrapNone/>
              <wp:docPr id="2" name="Line 3"/>
              <wp:cNvGraphicFramePr/>
              <a:graphic xmlns:a="http://schemas.openxmlformats.org/drawingml/2006/main">
                <a:graphicData uri="http://schemas.microsoft.com/office/word/2010/wordprocessingShape">
                  <wps:wsp>
                    <wps:cNvCnPr/>
                    <wps:spPr>
                      <a:xfrm>
                        <a:off x="0" y="0"/>
                        <a:ext cx="900112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3" o:spid="_x0000_s1026" o:spt="20" style="position:absolute;left:0pt;margin-left:-18.55pt;margin-top:245.5pt;height:0pt;width:708.75pt;z-index:251658240;mso-width-relative:page;mso-height-relative:page;" filled="f" stroked="t" coordsize="21600,21600" o:gfxdata="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cwCfYdkAAAAMAQAADwAAAAAAAAABACAAAAAiAAAAZHJzL2Rvd25yZXYueG1sUEsB&#10;AhQAFAAAAAgAh07iQJvvcmm7AQAAjQMAAA4AAAAAAAAAAQAgAAAAKAEAAGRycy9lMm9Eb2MueG1s&#10;UEsFBgAAAAAGAAYAWQEAAFUFAAAAAA==&#10;">
              <v:fill on="f" focussize="0,0"/>
              <v:stroke color="#000000" joinstyle="round"/>
              <v:imagedata o:title=""/>
              <o:lock v:ext="edit" aspectratio="f"/>
            </v:line>
          </w:pict>
        </mc:Fallback>
      </mc:AlternateContent>
    </w:r>
    <w:r>
      <w:rPr>
        <w:rFonts w:hint="eastAsia"/>
      </w:rPr>
      <w:t>浙江省成套招标代理有限公司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47"/>
      </w:rPr>
    </w:pPr>
    <w:r>
      <w:fldChar w:fldCharType="begin"/>
    </w:r>
    <w:r>
      <w:rPr>
        <w:rStyle w:val="47"/>
      </w:rPr>
      <w:instrText xml:space="preserve">PAGE  </w:instrText>
    </w:r>
    <w:r>
      <w:fldChar w:fldCharType="end"/>
    </w:r>
  </w:p>
  <w:p>
    <w:pPr>
      <w:pStyle w:val="2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r>
      <w:rPr>
        <w:rFonts w:hint="eastAsia"/>
      </w:rPr>
      <w:t>浙江省科学技术协会</w:t>
    </w:r>
    <w:r>
      <w:rPr>
        <w:rFonts w:hint="eastAsia"/>
        <w:lang w:eastAsia="zh-CN"/>
      </w:rPr>
      <w:t>学会服务科技创新与科学素质提升项目（全省性学术交流活动）</w:t>
    </w:r>
    <w:r>
      <w:rPr>
        <w:rFonts w:hint="eastAsia"/>
      </w:rPr>
      <w:t>采购文件（竞争性磋商）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D00B3A"/>
    <w:multiLevelType w:val="singleLevel"/>
    <w:tmpl w:val="C4D00B3A"/>
    <w:lvl w:ilvl="0" w:tentative="0">
      <w:start w:val="12"/>
      <w:numFmt w:val="decimal"/>
      <w:suff w:val="nothing"/>
      <w:lvlText w:val="%1）"/>
      <w:lvlJc w:val="left"/>
    </w:lvl>
  </w:abstractNum>
  <w:abstractNum w:abstractNumId="1">
    <w:nsid w:val="51EC1376"/>
    <w:multiLevelType w:val="multilevel"/>
    <w:tmpl w:val="51EC1376"/>
    <w:lvl w:ilvl="0" w:tentative="0">
      <w:start w:val="1"/>
      <w:numFmt w:val="decimal"/>
      <w:pStyle w:val="96"/>
      <w:lvlText w:val="%1、"/>
      <w:lvlJc w:val="left"/>
      <w:pPr>
        <w:tabs>
          <w:tab w:val="left" w:pos="780"/>
        </w:tabs>
        <w:ind w:left="780" w:hanging="360"/>
      </w:pPr>
      <w:rPr>
        <w:rFonts w:hint="eastAsia"/>
      </w:rPr>
    </w:lvl>
    <w:lvl w:ilvl="1" w:tentative="0">
      <w:start w:val="1"/>
      <w:numFmt w:val="lowerLetter"/>
      <w:lvlText w:val="%2)"/>
      <w:lvlJc w:val="left"/>
      <w:pPr>
        <w:tabs>
          <w:tab w:val="left" w:pos="1283"/>
        </w:tabs>
        <w:ind w:left="1283" w:hanging="420"/>
      </w:pPr>
    </w:lvl>
    <w:lvl w:ilvl="2" w:tentative="0">
      <w:start w:val="1"/>
      <w:numFmt w:val="lowerRoman"/>
      <w:lvlText w:val="%3."/>
      <w:lvlJc w:val="right"/>
      <w:pPr>
        <w:tabs>
          <w:tab w:val="left" w:pos="1703"/>
        </w:tabs>
        <w:ind w:left="1703" w:hanging="420"/>
      </w:pPr>
    </w:lvl>
    <w:lvl w:ilvl="3" w:tentative="0">
      <w:start w:val="1"/>
      <w:numFmt w:val="decimal"/>
      <w:lvlText w:val="%4."/>
      <w:lvlJc w:val="left"/>
      <w:pPr>
        <w:tabs>
          <w:tab w:val="left" w:pos="2123"/>
        </w:tabs>
        <w:ind w:left="2123" w:hanging="420"/>
      </w:pPr>
    </w:lvl>
    <w:lvl w:ilvl="4" w:tentative="0">
      <w:start w:val="1"/>
      <w:numFmt w:val="lowerLetter"/>
      <w:lvlText w:val="%5)"/>
      <w:lvlJc w:val="left"/>
      <w:pPr>
        <w:tabs>
          <w:tab w:val="left" w:pos="2543"/>
        </w:tabs>
        <w:ind w:left="2543" w:hanging="420"/>
      </w:pPr>
    </w:lvl>
    <w:lvl w:ilvl="5" w:tentative="0">
      <w:start w:val="1"/>
      <w:numFmt w:val="lowerRoman"/>
      <w:lvlText w:val="%6."/>
      <w:lvlJc w:val="right"/>
      <w:pPr>
        <w:tabs>
          <w:tab w:val="left" w:pos="2963"/>
        </w:tabs>
        <w:ind w:left="2963" w:hanging="420"/>
      </w:pPr>
    </w:lvl>
    <w:lvl w:ilvl="6" w:tentative="0">
      <w:start w:val="1"/>
      <w:numFmt w:val="decimal"/>
      <w:lvlText w:val="%7."/>
      <w:lvlJc w:val="left"/>
      <w:pPr>
        <w:tabs>
          <w:tab w:val="left" w:pos="3383"/>
        </w:tabs>
        <w:ind w:left="3383" w:hanging="420"/>
      </w:pPr>
    </w:lvl>
    <w:lvl w:ilvl="7" w:tentative="0">
      <w:start w:val="1"/>
      <w:numFmt w:val="lowerLetter"/>
      <w:lvlText w:val="%8)"/>
      <w:lvlJc w:val="left"/>
      <w:pPr>
        <w:tabs>
          <w:tab w:val="left" w:pos="3803"/>
        </w:tabs>
        <w:ind w:left="3803" w:hanging="420"/>
      </w:pPr>
    </w:lvl>
    <w:lvl w:ilvl="8" w:tentative="0">
      <w:start w:val="1"/>
      <w:numFmt w:val="lowerRoman"/>
      <w:lvlText w:val="%9."/>
      <w:lvlJc w:val="right"/>
      <w:pPr>
        <w:tabs>
          <w:tab w:val="left" w:pos="4223"/>
        </w:tabs>
        <w:ind w:left="42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91"/>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555"/>
    <w:rsid w:val="00003935"/>
    <w:rsid w:val="00004681"/>
    <w:rsid w:val="00010ECC"/>
    <w:rsid w:val="00013441"/>
    <w:rsid w:val="00014DDD"/>
    <w:rsid w:val="00020516"/>
    <w:rsid w:val="00020601"/>
    <w:rsid w:val="00021543"/>
    <w:rsid w:val="00025117"/>
    <w:rsid w:val="000257AD"/>
    <w:rsid w:val="00025CFC"/>
    <w:rsid w:val="000277AC"/>
    <w:rsid w:val="00031FAC"/>
    <w:rsid w:val="00034D5F"/>
    <w:rsid w:val="000370A2"/>
    <w:rsid w:val="0003743F"/>
    <w:rsid w:val="0003778E"/>
    <w:rsid w:val="00042D6B"/>
    <w:rsid w:val="0005426F"/>
    <w:rsid w:val="00054AD5"/>
    <w:rsid w:val="00062D81"/>
    <w:rsid w:val="00063B94"/>
    <w:rsid w:val="00065758"/>
    <w:rsid w:val="000675AD"/>
    <w:rsid w:val="0007230D"/>
    <w:rsid w:val="00072E7F"/>
    <w:rsid w:val="000736B8"/>
    <w:rsid w:val="00075C56"/>
    <w:rsid w:val="0007646C"/>
    <w:rsid w:val="00077A7E"/>
    <w:rsid w:val="00081966"/>
    <w:rsid w:val="00083005"/>
    <w:rsid w:val="000930AD"/>
    <w:rsid w:val="000953D9"/>
    <w:rsid w:val="00095E0A"/>
    <w:rsid w:val="0009617B"/>
    <w:rsid w:val="00096DCD"/>
    <w:rsid w:val="000A4F6E"/>
    <w:rsid w:val="000A714D"/>
    <w:rsid w:val="000B170A"/>
    <w:rsid w:val="000B3A4F"/>
    <w:rsid w:val="000B3EC2"/>
    <w:rsid w:val="000C1217"/>
    <w:rsid w:val="000C3228"/>
    <w:rsid w:val="000C35B2"/>
    <w:rsid w:val="000C451A"/>
    <w:rsid w:val="000C4F4D"/>
    <w:rsid w:val="000D163A"/>
    <w:rsid w:val="000D24AE"/>
    <w:rsid w:val="000E0010"/>
    <w:rsid w:val="000E0FD2"/>
    <w:rsid w:val="000E6611"/>
    <w:rsid w:val="000F1DAD"/>
    <w:rsid w:val="000F23C1"/>
    <w:rsid w:val="00102157"/>
    <w:rsid w:val="00103D30"/>
    <w:rsid w:val="00104E37"/>
    <w:rsid w:val="001057BF"/>
    <w:rsid w:val="00105E4D"/>
    <w:rsid w:val="00107B95"/>
    <w:rsid w:val="001137A1"/>
    <w:rsid w:val="0011419C"/>
    <w:rsid w:val="00120B04"/>
    <w:rsid w:val="00131002"/>
    <w:rsid w:val="00133FBE"/>
    <w:rsid w:val="00134CE2"/>
    <w:rsid w:val="00136251"/>
    <w:rsid w:val="00144BB6"/>
    <w:rsid w:val="00145785"/>
    <w:rsid w:val="00145AF6"/>
    <w:rsid w:val="00146CAC"/>
    <w:rsid w:val="0014717B"/>
    <w:rsid w:val="00147A78"/>
    <w:rsid w:val="001512FA"/>
    <w:rsid w:val="00151DDF"/>
    <w:rsid w:val="00164095"/>
    <w:rsid w:val="00164246"/>
    <w:rsid w:val="00166DF3"/>
    <w:rsid w:val="00167DE8"/>
    <w:rsid w:val="00172A27"/>
    <w:rsid w:val="00172C53"/>
    <w:rsid w:val="00173E28"/>
    <w:rsid w:val="0017571B"/>
    <w:rsid w:val="00175B3B"/>
    <w:rsid w:val="00180F51"/>
    <w:rsid w:val="00180FBE"/>
    <w:rsid w:val="00186AF0"/>
    <w:rsid w:val="0018709E"/>
    <w:rsid w:val="001874D9"/>
    <w:rsid w:val="001A54EF"/>
    <w:rsid w:val="001A6049"/>
    <w:rsid w:val="001A60CA"/>
    <w:rsid w:val="001A6745"/>
    <w:rsid w:val="001A7F53"/>
    <w:rsid w:val="001B0F64"/>
    <w:rsid w:val="001B29D2"/>
    <w:rsid w:val="001B6D11"/>
    <w:rsid w:val="001B7171"/>
    <w:rsid w:val="001C198C"/>
    <w:rsid w:val="001C3DAC"/>
    <w:rsid w:val="001C6488"/>
    <w:rsid w:val="001C7ADC"/>
    <w:rsid w:val="001D4F44"/>
    <w:rsid w:val="001E3B3B"/>
    <w:rsid w:val="001E4342"/>
    <w:rsid w:val="001E4C35"/>
    <w:rsid w:val="001E6D65"/>
    <w:rsid w:val="001E7745"/>
    <w:rsid w:val="001F17B9"/>
    <w:rsid w:val="001F6410"/>
    <w:rsid w:val="001F6BDF"/>
    <w:rsid w:val="001F757A"/>
    <w:rsid w:val="001F75C3"/>
    <w:rsid w:val="00200C21"/>
    <w:rsid w:val="00202E65"/>
    <w:rsid w:val="0021583F"/>
    <w:rsid w:val="00216D08"/>
    <w:rsid w:val="002208C0"/>
    <w:rsid w:val="00221006"/>
    <w:rsid w:val="00221C08"/>
    <w:rsid w:val="00221F0F"/>
    <w:rsid w:val="0022259D"/>
    <w:rsid w:val="00222D2B"/>
    <w:rsid w:val="00223E14"/>
    <w:rsid w:val="0022495D"/>
    <w:rsid w:val="00226889"/>
    <w:rsid w:val="00226AE6"/>
    <w:rsid w:val="00227116"/>
    <w:rsid w:val="00232ECC"/>
    <w:rsid w:val="00236135"/>
    <w:rsid w:val="00246F82"/>
    <w:rsid w:val="002517C7"/>
    <w:rsid w:val="00253A00"/>
    <w:rsid w:val="00262829"/>
    <w:rsid w:val="00263C4E"/>
    <w:rsid w:val="00265556"/>
    <w:rsid w:val="00270680"/>
    <w:rsid w:val="0027131A"/>
    <w:rsid w:val="00271E71"/>
    <w:rsid w:val="002736E1"/>
    <w:rsid w:val="0027512D"/>
    <w:rsid w:val="00275592"/>
    <w:rsid w:val="00276C09"/>
    <w:rsid w:val="00277DB1"/>
    <w:rsid w:val="002806DC"/>
    <w:rsid w:val="00280EB2"/>
    <w:rsid w:val="00282B8E"/>
    <w:rsid w:val="0028391D"/>
    <w:rsid w:val="00286E5E"/>
    <w:rsid w:val="002870F1"/>
    <w:rsid w:val="002878E5"/>
    <w:rsid w:val="00297460"/>
    <w:rsid w:val="002A2F16"/>
    <w:rsid w:val="002A34DC"/>
    <w:rsid w:val="002A3546"/>
    <w:rsid w:val="002A3D3E"/>
    <w:rsid w:val="002A4031"/>
    <w:rsid w:val="002A4153"/>
    <w:rsid w:val="002A5EA1"/>
    <w:rsid w:val="002B4D9A"/>
    <w:rsid w:val="002B621E"/>
    <w:rsid w:val="002B7372"/>
    <w:rsid w:val="002C3512"/>
    <w:rsid w:val="002D0738"/>
    <w:rsid w:val="002E0377"/>
    <w:rsid w:val="002E09F8"/>
    <w:rsid w:val="002E20D8"/>
    <w:rsid w:val="002E2EC2"/>
    <w:rsid w:val="002E4D51"/>
    <w:rsid w:val="002F0C25"/>
    <w:rsid w:val="002F70EB"/>
    <w:rsid w:val="002F7DCF"/>
    <w:rsid w:val="00303DD0"/>
    <w:rsid w:val="0030575A"/>
    <w:rsid w:val="00310253"/>
    <w:rsid w:val="00314B8E"/>
    <w:rsid w:val="00315B1B"/>
    <w:rsid w:val="00317BB2"/>
    <w:rsid w:val="00320941"/>
    <w:rsid w:val="00323804"/>
    <w:rsid w:val="00326E33"/>
    <w:rsid w:val="00337F26"/>
    <w:rsid w:val="0034776A"/>
    <w:rsid w:val="00350EB7"/>
    <w:rsid w:val="00352008"/>
    <w:rsid w:val="0035480C"/>
    <w:rsid w:val="00355B78"/>
    <w:rsid w:val="00357908"/>
    <w:rsid w:val="00360AA4"/>
    <w:rsid w:val="00363772"/>
    <w:rsid w:val="003657DC"/>
    <w:rsid w:val="00365F4B"/>
    <w:rsid w:val="00367BCD"/>
    <w:rsid w:val="003701BA"/>
    <w:rsid w:val="00371529"/>
    <w:rsid w:val="00373901"/>
    <w:rsid w:val="00374A69"/>
    <w:rsid w:val="003779F3"/>
    <w:rsid w:val="00381551"/>
    <w:rsid w:val="00384BA8"/>
    <w:rsid w:val="00393CD8"/>
    <w:rsid w:val="003951B5"/>
    <w:rsid w:val="00395518"/>
    <w:rsid w:val="00395928"/>
    <w:rsid w:val="0039783E"/>
    <w:rsid w:val="003B2999"/>
    <w:rsid w:val="003B6D35"/>
    <w:rsid w:val="003C162A"/>
    <w:rsid w:val="003C5DA4"/>
    <w:rsid w:val="003C731A"/>
    <w:rsid w:val="003C78F6"/>
    <w:rsid w:val="003D2B73"/>
    <w:rsid w:val="003D3AFA"/>
    <w:rsid w:val="003D5FBF"/>
    <w:rsid w:val="003D6D21"/>
    <w:rsid w:val="003D6DFC"/>
    <w:rsid w:val="003D7043"/>
    <w:rsid w:val="003D73A0"/>
    <w:rsid w:val="003E1933"/>
    <w:rsid w:val="003E50C0"/>
    <w:rsid w:val="003E6B2E"/>
    <w:rsid w:val="003F3573"/>
    <w:rsid w:val="003F4BD4"/>
    <w:rsid w:val="003F5716"/>
    <w:rsid w:val="003F6430"/>
    <w:rsid w:val="003F6BC0"/>
    <w:rsid w:val="0040440B"/>
    <w:rsid w:val="00406B71"/>
    <w:rsid w:val="00406C2F"/>
    <w:rsid w:val="0041339F"/>
    <w:rsid w:val="00430E0E"/>
    <w:rsid w:val="004321ED"/>
    <w:rsid w:val="0043267D"/>
    <w:rsid w:val="00433079"/>
    <w:rsid w:val="0043624A"/>
    <w:rsid w:val="00445E67"/>
    <w:rsid w:val="0045079F"/>
    <w:rsid w:val="00454105"/>
    <w:rsid w:val="00456FA7"/>
    <w:rsid w:val="00462BD5"/>
    <w:rsid w:val="004706CB"/>
    <w:rsid w:val="00472DD5"/>
    <w:rsid w:val="0047608D"/>
    <w:rsid w:val="00477DE4"/>
    <w:rsid w:val="00477EC8"/>
    <w:rsid w:val="004804F1"/>
    <w:rsid w:val="00481C6C"/>
    <w:rsid w:val="0048448B"/>
    <w:rsid w:val="00485DF2"/>
    <w:rsid w:val="00487BD9"/>
    <w:rsid w:val="00491C17"/>
    <w:rsid w:val="004965EE"/>
    <w:rsid w:val="004A06EC"/>
    <w:rsid w:val="004A37B8"/>
    <w:rsid w:val="004A507E"/>
    <w:rsid w:val="004A63D8"/>
    <w:rsid w:val="004B1FA3"/>
    <w:rsid w:val="004B596D"/>
    <w:rsid w:val="004B7EF9"/>
    <w:rsid w:val="004C1312"/>
    <w:rsid w:val="004C6101"/>
    <w:rsid w:val="004D0C0B"/>
    <w:rsid w:val="004D581C"/>
    <w:rsid w:val="004E4947"/>
    <w:rsid w:val="004F3656"/>
    <w:rsid w:val="004F5828"/>
    <w:rsid w:val="00500C0E"/>
    <w:rsid w:val="005046BE"/>
    <w:rsid w:val="00506808"/>
    <w:rsid w:val="00514189"/>
    <w:rsid w:val="0051422A"/>
    <w:rsid w:val="00516DB4"/>
    <w:rsid w:val="00523968"/>
    <w:rsid w:val="0053126E"/>
    <w:rsid w:val="0053581B"/>
    <w:rsid w:val="00535B75"/>
    <w:rsid w:val="005379B3"/>
    <w:rsid w:val="00537FA9"/>
    <w:rsid w:val="0054158E"/>
    <w:rsid w:val="00544321"/>
    <w:rsid w:val="00544E1D"/>
    <w:rsid w:val="00545828"/>
    <w:rsid w:val="00545967"/>
    <w:rsid w:val="005463AB"/>
    <w:rsid w:val="005510C1"/>
    <w:rsid w:val="005557D4"/>
    <w:rsid w:val="00557C76"/>
    <w:rsid w:val="00560184"/>
    <w:rsid w:val="00563C04"/>
    <w:rsid w:val="00564B81"/>
    <w:rsid w:val="005651CD"/>
    <w:rsid w:val="00565FCB"/>
    <w:rsid w:val="0057000E"/>
    <w:rsid w:val="005729DE"/>
    <w:rsid w:val="005807A7"/>
    <w:rsid w:val="00582FDC"/>
    <w:rsid w:val="00595579"/>
    <w:rsid w:val="005969B4"/>
    <w:rsid w:val="005A134B"/>
    <w:rsid w:val="005A1909"/>
    <w:rsid w:val="005A2D97"/>
    <w:rsid w:val="005A3ADA"/>
    <w:rsid w:val="005B3B03"/>
    <w:rsid w:val="005B3FFC"/>
    <w:rsid w:val="005B4BB7"/>
    <w:rsid w:val="005B67F9"/>
    <w:rsid w:val="005C0CFD"/>
    <w:rsid w:val="005C147B"/>
    <w:rsid w:val="005C39F6"/>
    <w:rsid w:val="005C5390"/>
    <w:rsid w:val="005D1955"/>
    <w:rsid w:val="005D2053"/>
    <w:rsid w:val="005E01A1"/>
    <w:rsid w:val="005E31B1"/>
    <w:rsid w:val="005E51A0"/>
    <w:rsid w:val="005E6E62"/>
    <w:rsid w:val="005E7AD2"/>
    <w:rsid w:val="005F081A"/>
    <w:rsid w:val="005F0F1D"/>
    <w:rsid w:val="005F1FAD"/>
    <w:rsid w:val="005F730C"/>
    <w:rsid w:val="00603818"/>
    <w:rsid w:val="00603EBB"/>
    <w:rsid w:val="00604748"/>
    <w:rsid w:val="0060714D"/>
    <w:rsid w:val="00612EB8"/>
    <w:rsid w:val="00623D04"/>
    <w:rsid w:val="00631815"/>
    <w:rsid w:val="00632B9C"/>
    <w:rsid w:val="006351EF"/>
    <w:rsid w:val="00635D9D"/>
    <w:rsid w:val="00637BD0"/>
    <w:rsid w:val="00640F44"/>
    <w:rsid w:val="006416D5"/>
    <w:rsid w:val="00647B7A"/>
    <w:rsid w:val="00652F3D"/>
    <w:rsid w:val="00673125"/>
    <w:rsid w:val="006747FB"/>
    <w:rsid w:val="00676A0C"/>
    <w:rsid w:val="006774B7"/>
    <w:rsid w:val="0068064B"/>
    <w:rsid w:val="00684B41"/>
    <w:rsid w:val="0068552D"/>
    <w:rsid w:val="00695DFC"/>
    <w:rsid w:val="00696FC1"/>
    <w:rsid w:val="006A088D"/>
    <w:rsid w:val="006A3DA0"/>
    <w:rsid w:val="006A3DE1"/>
    <w:rsid w:val="006A56D5"/>
    <w:rsid w:val="006B1323"/>
    <w:rsid w:val="006B3780"/>
    <w:rsid w:val="006B3E9D"/>
    <w:rsid w:val="006B4954"/>
    <w:rsid w:val="006B502E"/>
    <w:rsid w:val="006B5D29"/>
    <w:rsid w:val="006C09EA"/>
    <w:rsid w:val="006C1AAE"/>
    <w:rsid w:val="006C410A"/>
    <w:rsid w:val="006C55B5"/>
    <w:rsid w:val="006D02F9"/>
    <w:rsid w:val="006E0300"/>
    <w:rsid w:val="006E140C"/>
    <w:rsid w:val="006E2E7C"/>
    <w:rsid w:val="006F1609"/>
    <w:rsid w:val="006F3793"/>
    <w:rsid w:val="006F54B5"/>
    <w:rsid w:val="006F5855"/>
    <w:rsid w:val="006F7EB3"/>
    <w:rsid w:val="007002FE"/>
    <w:rsid w:val="007047CD"/>
    <w:rsid w:val="00717C55"/>
    <w:rsid w:val="007200F3"/>
    <w:rsid w:val="0072082F"/>
    <w:rsid w:val="00723CC6"/>
    <w:rsid w:val="0072579B"/>
    <w:rsid w:val="0072614C"/>
    <w:rsid w:val="00731595"/>
    <w:rsid w:val="00740DD0"/>
    <w:rsid w:val="007440AF"/>
    <w:rsid w:val="00745D84"/>
    <w:rsid w:val="00750FF8"/>
    <w:rsid w:val="007514F1"/>
    <w:rsid w:val="00756465"/>
    <w:rsid w:val="007613CD"/>
    <w:rsid w:val="007618D6"/>
    <w:rsid w:val="007622E5"/>
    <w:rsid w:val="00762628"/>
    <w:rsid w:val="00762921"/>
    <w:rsid w:val="007668CA"/>
    <w:rsid w:val="00767E4D"/>
    <w:rsid w:val="00770C8F"/>
    <w:rsid w:val="007748D3"/>
    <w:rsid w:val="007751BC"/>
    <w:rsid w:val="00775309"/>
    <w:rsid w:val="00776027"/>
    <w:rsid w:val="00776E79"/>
    <w:rsid w:val="00783BE1"/>
    <w:rsid w:val="00783EF4"/>
    <w:rsid w:val="007840CD"/>
    <w:rsid w:val="00784C5A"/>
    <w:rsid w:val="0078511F"/>
    <w:rsid w:val="00793602"/>
    <w:rsid w:val="00797A56"/>
    <w:rsid w:val="007A099C"/>
    <w:rsid w:val="007A42EB"/>
    <w:rsid w:val="007A5201"/>
    <w:rsid w:val="007A7C09"/>
    <w:rsid w:val="007B0B7D"/>
    <w:rsid w:val="007B2ED3"/>
    <w:rsid w:val="007B3751"/>
    <w:rsid w:val="007B4240"/>
    <w:rsid w:val="007B5A7F"/>
    <w:rsid w:val="007B606D"/>
    <w:rsid w:val="007B7E57"/>
    <w:rsid w:val="007C4448"/>
    <w:rsid w:val="007C6683"/>
    <w:rsid w:val="007D0D51"/>
    <w:rsid w:val="007D1717"/>
    <w:rsid w:val="007D2F25"/>
    <w:rsid w:val="007D3BF4"/>
    <w:rsid w:val="007E546E"/>
    <w:rsid w:val="007E70FA"/>
    <w:rsid w:val="007F13CC"/>
    <w:rsid w:val="007F2C2C"/>
    <w:rsid w:val="007F344C"/>
    <w:rsid w:val="008039FA"/>
    <w:rsid w:val="00804E05"/>
    <w:rsid w:val="00804F50"/>
    <w:rsid w:val="008100E7"/>
    <w:rsid w:val="00811F26"/>
    <w:rsid w:val="00813FC7"/>
    <w:rsid w:val="0082098D"/>
    <w:rsid w:val="00822219"/>
    <w:rsid w:val="008224FE"/>
    <w:rsid w:val="00822FF8"/>
    <w:rsid w:val="00823389"/>
    <w:rsid w:val="008278ED"/>
    <w:rsid w:val="00831B76"/>
    <w:rsid w:val="00837BD3"/>
    <w:rsid w:val="0084356F"/>
    <w:rsid w:val="00844136"/>
    <w:rsid w:val="00845AF9"/>
    <w:rsid w:val="00846467"/>
    <w:rsid w:val="008505D7"/>
    <w:rsid w:val="0085116D"/>
    <w:rsid w:val="00853DA2"/>
    <w:rsid w:val="008543F9"/>
    <w:rsid w:val="0085493A"/>
    <w:rsid w:val="008557A5"/>
    <w:rsid w:val="008573FD"/>
    <w:rsid w:val="008607F3"/>
    <w:rsid w:val="008615BF"/>
    <w:rsid w:val="00861F04"/>
    <w:rsid w:val="00864244"/>
    <w:rsid w:val="00865114"/>
    <w:rsid w:val="0086754C"/>
    <w:rsid w:val="008729F9"/>
    <w:rsid w:val="00874AF3"/>
    <w:rsid w:val="00875555"/>
    <w:rsid w:val="00876AFF"/>
    <w:rsid w:val="008812D4"/>
    <w:rsid w:val="00893AC6"/>
    <w:rsid w:val="00893FD1"/>
    <w:rsid w:val="0089410A"/>
    <w:rsid w:val="008978A8"/>
    <w:rsid w:val="008A0AEF"/>
    <w:rsid w:val="008A1EB8"/>
    <w:rsid w:val="008A254B"/>
    <w:rsid w:val="008A2F08"/>
    <w:rsid w:val="008A5413"/>
    <w:rsid w:val="008A63E9"/>
    <w:rsid w:val="008A7424"/>
    <w:rsid w:val="008A749A"/>
    <w:rsid w:val="008B048D"/>
    <w:rsid w:val="008B6734"/>
    <w:rsid w:val="008C060B"/>
    <w:rsid w:val="008C39D1"/>
    <w:rsid w:val="008C6E34"/>
    <w:rsid w:val="008D311C"/>
    <w:rsid w:val="008D4FC4"/>
    <w:rsid w:val="008D70BB"/>
    <w:rsid w:val="008E3DB6"/>
    <w:rsid w:val="008E4FBE"/>
    <w:rsid w:val="008F3051"/>
    <w:rsid w:val="008F465B"/>
    <w:rsid w:val="008F4FC8"/>
    <w:rsid w:val="008F53D4"/>
    <w:rsid w:val="00901617"/>
    <w:rsid w:val="0090368B"/>
    <w:rsid w:val="00906C6B"/>
    <w:rsid w:val="009101C9"/>
    <w:rsid w:val="00910D9C"/>
    <w:rsid w:val="00910EAA"/>
    <w:rsid w:val="009124F1"/>
    <w:rsid w:val="00915127"/>
    <w:rsid w:val="0091741D"/>
    <w:rsid w:val="009212A2"/>
    <w:rsid w:val="009243F0"/>
    <w:rsid w:val="00924E6D"/>
    <w:rsid w:val="00925653"/>
    <w:rsid w:val="00933038"/>
    <w:rsid w:val="0093397B"/>
    <w:rsid w:val="00937827"/>
    <w:rsid w:val="00941D1A"/>
    <w:rsid w:val="0094299D"/>
    <w:rsid w:val="00944BF4"/>
    <w:rsid w:val="00945787"/>
    <w:rsid w:val="0094677D"/>
    <w:rsid w:val="00950AC3"/>
    <w:rsid w:val="00955BA7"/>
    <w:rsid w:val="00960058"/>
    <w:rsid w:val="0096084D"/>
    <w:rsid w:val="009657C0"/>
    <w:rsid w:val="009670BC"/>
    <w:rsid w:val="00967508"/>
    <w:rsid w:val="0097079F"/>
    <w:rsid w:val="00974D76"/>
    <w:rsid w:val="00975218"/>
    <w:rsid w:val="00986AB7"/>
    <w:rsid w:val="00987960"/>
    <w:rsid w:val="009879B3"/>
    <w:rsid w:val="00991D95"/>
    <w:rsid w:val="00992E07"/>
    <w:rsid w:val="00994C76"/>
    <w:rsid w:val="009A0896"/>
    <w:rsid w:val="009A5D12"/>
    <w:rsid w:val="009A7558"/>
    <w:rsid w:val="009B43FF"/>
    <w:rsid w:val="009B5A78"/>
    <w:rsid w:val="009C066E"/>
    <w:rsid w:val="009C280F"/>
    <w:rsid w:val="009C7B89"/>
    <w:rsid w:val="009D09E6"/>
    <w:rsid w:val="009D0C56"/>
    <w:rsid w:val="009D2480"/>
    <w:rsid w:val="009E0923"/>
    <w:rsid w:val="009E09E2"/>
    <w:rsid w:val="009E4B93"/>
    <w:rsid w:val="009E5DF9"/>
    <w:rsid w:val="009E70FB"/>
    <w:rsid w:val="009F1E58"/>
    <w:rsid w:val="009F1EFB"/>
    <w:rsid w:val="009F4236"/>
    <w:rsid w:val="009F4E26"/>
    <w:rsid w:val="009F60A5"/>
    <w:rsid w:val="00A01BB3"/>
    <w:rsid w:val="00A0320E"/>
    <w:rsid w:val="00A03CD9"/>
    <w:rsid w:val="00A11972"/>
    <w:rsid w:val="00A156CB"/>
    <w:rsid w:val="00A15F10"/>
    <w:rsid w:val="00A22C5D"/>
    <w:rsid w:val="00A31712"/>
    <w:rsid w:val="00A32FFF"/>
    <w:rsid w:val="00A3454A"/>
    <w:rsid w:val="00A34BFB"/>
    <w:rsid w:val="00A35E4B"/>
    <w:rsid w:val="00A3631B"/>
    <w:rsid w:val="00A4362A"/>
    <w:rsid w:val="00A46BAC"/>
    <w:rsid w:val="00A4704B"/>
    <w:rsid w:val="00A50206"/>
    <w:rsid w:val="00A51DE1"/>
    <w:rsid w:val="00A54AB4"/>
    <w:rsid w:val="00A55858"/>
    <w:rsid w:val="00A57281"/>
    <w:rsid w:val="00A63316"/>
    <w:rsid w:val="00A65F83"/>
    <w:rsid w:val="00A67BBC"/>
    <w:rsid w:val="00A72840"/>
    <w:rsid w:val="00A731AD"/>
    <w:rsid w:val="00A75219"/>
    <w:rsid w:val="00A762B3"/>
    <w:rsid w:val="00A8592D"/>
    <w:rsid w:val="00A91532"/>
    <w:rsid w:val="00A92284"/>
    <w:rsid w:val="00A94912"/>
    <w:rsid w:val="00A95915"/>
    <w:rsid w:val="00A9740F"/>
    <w:rsid w:val="00AA4F87"/>
    <w:rsid w:val="00AA6CAC"/>
    <w:rsid w:val="00AB1516"/>
    <w:rsid w:val="00AB708A"/>
    <w:rsid w:val="00AC03F1"/>
    <w:rsid w:val="00AC1FF4"/>
    <w:rsid w:val="00AC5DA9"/>
    <w:rsid w:val="00AC6FAE"/>
    <w:rsid w:val="00AC7AF5"/>
    <w:rsid w:val="00AD0C39"/>
    <w:rsid w:val="00AD0F16"/>
    <w:rsid w:val="00AD7E30"/>
    <w:rsid w:val="00AE1B20"/>
    <w:rsid w:val="00AE570F"/>
    <w:rsid w:val="00AE78CC"/>
    <w:rsid w:val="00AF37B4"/>
    <w:rsid w:val="00AF7A30"/>
    <w:rsid w:val="00B01592"/>
    <w:rsid w:val="00B02E08"/>
    <w:rsid w:val="00B031AB"/>
    <w:rsid w:val="00B05C10"/>
    <w:rsid w:val="00B072E7"/>
    <w:rsid w:val="00B11192"/>
    <w:rsid w:val="00B11693"/>
    <w:rsid w:val="00B11BEB"/>
    <w:rsid w:val="00B21C20"/>
    <w:rsid w:val="00B239AD"/>
    <w:rsid w:val="00B24DB6"/>
    <w:rsid w:val="00B260AC"/>
    <w:rsid w:val="00B32C56"/>
    <w:rsid w:val="00B32DAA"/>
    <w:rsid w:val="00B3554A"/>
    <w:rsid w:val="00B37137"/>
    <w:rsid w:val="00B37EB9"/>
    <w:rsid w:val="00B4067F"/>
    <w:rsid w:val="00B40B1B"/>
    <w:rsid w:val="00B40E4E"/>
    <w:rsid w:val="00B44112"/>
    <w:rsid w:val="00B51D97"/>
    <w:rsid w:val="00B523E7"/>
    <w:rsid w:val="00B54541"/>
    <w:rsid w:val="00B558C2"/>
    <w:rsid w:val="00B5647E"/>
    <w:rsid w:val="00B569F1"/>
    <w:rsid w:val="00B57865"/>
    <w:rsid w:val="00B61B9D"/>
    <w:rsid w:val="00B61F1D"/>
    <w:rsid w:val="00B64630"/>
    <w:rsid w:val="00B64772"/>
    <w:rsid w:val="00B654F2"/>
    <w:rsid w:val="00B71732"/>
    <w:rsid w:val="00B71BC8"/>
    <w:rsid w:val="00B71F6F"/>
    <w:rsid w:val="00B73963"/>
    <w:rsid w:val="00B73B22"/>
    <w:rsid w:val="00B746EC"/>
    <w:rsid w:val="00B74915"/>
    <w:rsid w:val="00B74E53"/>
    <w:rsid w:val="00B76CD4"/>
    <w:rsid w:val="00B7704C"/>
    <w:rsid w:val="00B809E3"/>
    <w:rsid w:val="00B821E7"/>
    <w:rsid w:val="00B83020"/>
    <w:rsid w:val="00B86CA1"/>
    <w:rsid w:val="00B93BE7"/>
    <w:rsid w:val="00B9414C"/>
    <w:rsid w:val="00B958CD"/>
    <w:rsid w:val="00B95E37"/>
    <w:rsid w:val="00B96D17"/>
    <w:rsid w:val="00BA11B3"/>
    <w:rsid w:val="00BA6F11"/>
    <w:rsid w:val="00BB59EA"/>
    <w:rsid w:val="00BC0BF5"/>
    <w:rsid w:val="00BC2A0F"/>
    <w:rsid w:val="00BC5DF6"/>
    <w:rsid w:val="00BC5F6C"/>
    <w:rsid w:val="00BC60B6"/>
    <w:rsid w:val="00BD4A0D"/>
    <w:rsid w:val="00BD4EBB"/>
    <w:rsid w:val="00BE7DB7"/>
    <w:rsid w:val="00C00147"/>
    <w:rsid w:val="00C01E01"/>
    <w:rsid w:val="00C033A0"/>
    <w:rsid w:val="00C07654"/>
    <w:rsid w:val="00C20987"/>
    <w:rsid w:val="00C31AFD"/>
    <w:rsid w:val="00C40866"/>
    <w:rsid w:val="00C4197C"/>
    <w:rsid w:val="00C47CEF"/>
    <w:rsid w:val="00C54C86"/>
    <w:rsid w:val="00C6123C"/>
    <w:rsid w:val="00C6164B"/>
    <w:rsid w:val="00C62B3D"/>
    <w:rsid w:val="00C62DDC"/>
    <w:rsid w:val="00C6483E"/>
    <w:rsid w:val="00C64DDB"/>
    <w:rsid w:val="00C66904"/>
    <w:rsid w:val="00C66B21"/>
    <w:rsid w:val="00C70225"/>
    <w:rsid w:val="00C73A36"/>
    <w:rsid w:val="00C74DEC"/>
    <w:rsid w:val="00C75563"/>
    <w:rsid w:val="00C851A6"/>
    <w:rsid w:val="00C86B99"/>
    <w:rsid w:val="00C922D8"/>
    <w:rsid w:val="00C953E1"/>
    <w:rsid w:val="00CA3BD7"/>
    <w:rsid w:val="00CA46BA"/>
    <w:rsid w:val="00CA69D8"/>
    <w:rsid w:val="00CB35E3"/>
    <w:rsid w:val="00CB4C01"/>
    <w:rsid w:val="00CB6387"/>
    <w:rsid w:val="00CC25C5"/>
    <w:rsid w:val="00CC501A"/>
    <w:rsid w:val="00CC5A6B"/>
    <w:rsid w:val="00CC6BAE"/>
    <w:rsid w:val="00CD4137"/>
    <w:rsid w:val="00CD7842"/>
    <w:rsid w:val="00CE1481"/>
    <w:rsid w:val="00CE4C25"/>
    <w:rsid w:val="00CF22FE"/>
    <w:rsid w:val="00CF5856"/>
    <w:rsid w:val="00CF6681"/>
    <w:rsid w:val="00CF675C"/>
    <w:rsid w:val="00D01C1C"/>
    <w:rsid w:val="00D03E5E"/>
    <w:rsid w:val="00D040B1"/>
    <w:rsid w:val="00D0518A"/>
    <w:rsid w:val="00D14274"/>
    <w:rsid w:val="00D21E67"/>
    <w:rsid w:val="00D2405C"/>
    <w:rsid w:val="00D2648A"/>
    <w:rsid w:val="00D268F3"/>
    <w:rsid w:val="00D27906"/>
    <w:rsid w:val="00D31980"/>
    <w:rsid w:val="00D32D94"/>
    <w:rsid w:val="00D41480"/>
    <w:rsid w:val="00D41AA5"/>
    <w:rsid w:val="00D42DC7"/>
    <w:rsid w:val="00D43F11"/>
    <w:rsid w:val="00D44874"/>
    <w:rsid w:val="00D45D56"/>
    <w:rsid w:val="00D5388E"/>
    <w:rsid w:val="00D53917"/>
    <w:rsid w:val="00D6429B"/>
    <w:rsid w:val="00D65008"/>
    <w:rsid w:val="00D67DB2"/>
    <w:rsid w:val="00D706B1"/>
    <w:rsid w:val="00D72422"/>
    <w:rsid w:val="00D72D76"/>
    <w:rsid w:val="00D80104"/>
    <w:rsid w:val="00D84BAD"/>
    <w:rsid w:val="00D84E31"/>
    <w:rsid w:val="00D862C4"/>
    <w:rsid w:val="00D92794"/>
    <w:rsid w:val="00DA2DF6"/>
    <w:rsid w:val="00DA6264"/>
    <w:rsid w:val="00DB14CC"/>
    <w:rsid w:val="00DC0113"/>
    <w:rsid w:val="00DC0E03"/>
    <w:rsid w:val="00DC2D6C"/>
    <w:rsid w:val="00DC49C1"/>
    <w:rsid w:val="00DC749E"/>
    <w:rsid w:val="00DD062E"/>
    <w:rsid w:val="00DD0C3E"/>
    <w:rsid w:val="00DD126B"/>
    <w:rsid w:val="00DD3872"/>
    <w:rsid w:val="00DE42CF"/>
    <w:rsid w:val="00DF3FBF"/>
    <w:rsid w:val="00DF67F9"/>
    <w:rsid w:val="00E1140D"/>
    <w:rsid w:val="00E11FCE"/>
    <w:rsid w:val="00E14B43"/>
    <w:rsid w:val="00E27CEF"/>
    <w:rsid w:val="00E314F5"/>
    <w:rsid w:val="00E32A56"/>
    <w:rsid w:val="00E34610"/>
    <w:rsid w:val="00E35A8E"/>
    <w:rsid w:val="00E35FE4"/>
    <w:rsid w:val="00E36949"/>
    <w:rsid w:val="00E36FFC"/>
    <w:rsid w:val="00E40529"/>
    <w:rsid w:val="00E4107A"/>
    <w:rsid w:val="00E42B72"/>
    <w:rsid w:val="00E42C77"/>
    <w:rsid w:val="00E4346F"/>
    <w:rsid w:val="00E52CFD"/>
    <w:rsid w:val="00E52F9A"/>
    <w:rsid w:val="00E530AE"/>
    <w:rsid w:val="00E5322D"/>
    <w:rsid w:val="00E554F2"/>
    <w:rsid w:val="00E568E3"/>
    <w:rsid w:val="00E5709D"/>
    <w:rsid w:val="00E61BCD"/>
    <w:rsid w:val="00E64CDA"/>
    <w:rsid w:val="00E64CEE"/>
    <w:rsid w:val="00E706B7"/>
    <w:rsid w:val="00E70BFC"/>
    <w:rsid w:val="00E714A4"/>
    <w:rsid w:val="00E72A55"/>
    <w:rsid w:val="00E76F25"/>
    <w:rsid w:val="00E77371"/>
    <w:rsid w:val="00E805CE"/>
    <w:rsid w:val="00E82015"/>
    <w:rsid w:val="00E91BFD"/>
    <w:rsid w:val="00E97093"/>
    <w:rsid w:val="00E971B9"/>
    <w:rsid w:val="00EA1578"/>
    <w:rsid w:val="00EA2C76"/>
    <w:rsid w:val="00EA5DED"/>
    <w:rsid w:val="00EA63F2"/>
    <w:rsid w:val="00EA67FB"/>
    <w:rsid w:val="00EB0FEC"/>
    <w:rsid w:val="00EB4662"/>
    <w:rsid w:val="00EC035C"/>
    <w:rsid w:val="00EC1932"/>
    <w:rsid w:val="00EC6324"/>
    <w:rsid w:val="00ED7D54"/>
    <w:rsid w:val="00EE1DDD"/>
    <w:rsid w:val="00EE1EBC"/>
    <w:rsid w:val="00EE3B24"/>
    <w:rsid w:val="00EF04D5"/>
    <w:rsid w:val="00EF376A"/>
    <w:rsid w:val="00EF4E46"/>
    <w:rsid w:val="00EF5988"/>
    <w:rsid w:val="00EF715A"/>
    <w:rsid w:val="00F005F3"/>
    <w:rsid w:val="00F02E7D"/>
    <w:rsid w:val="00F04863"/>
    <w:rsid w:val="00F1094D"/>
    <w:rsid w:val="00F1207C"/>
    <w:rsid w:val="00F1450D"/>
    <w:rsid w:val="00F24F9F"/>
    <w:rsid w:val="00F26495"/>
    <w:rsid w:val="00F26DCB"/>
    <w:rsid w:val="00F30A82"/>
    <w:rsid w:val="00F345A0"/>
    <w:rsid w:val="00F40AAC"/>
    <w:rsid w:val="00F40F54"/>
    <w:rsid w:val="00F43BEC"/>
    <w:rsid w:val="00F464D5"/>
    <w:rsid w:val="00F469FE"/>
    <w:rsid w:val="00F47002"/>
    <w:rsid w:val="00F5189D"/>
    <w:rsid w:val="00F53D3F"/>
    <w:rsid w:val="00F633C5"/>
    <w:rsid w:val="00F71638"/>
    <w:rsid w:val="00F75265"/>
    <w:rsid w:val="00F77194"/>
    <w:rsid w:val="00F801B1"/>
    <w:rsid w:val="00F82514"/>
    <w:rsid w:val="00F90528"/>
    <w:rsid w:val="00F90B74"/>
    <w:rsid w:val="00F946E2"/>
    <w:rsid w:val="00F962E1"/>
    <w:rsid w:val="00F97094"/>
    <w:rsid w:val="00F973E1"/>
    <w:rsid w:val="00FA527E"/>
    <w:rsid w:val="00FA795A"/>
    <w:rsid w:val="00FB178A"/>
    <w:rsid w:val="00FB3897"/>
    <w:rsid w:val="00FB7654"/>
    <w:rsid w:val="00FB7A63"/>
    <w:rsid w:val="00FC4001"/>
    <w:rsid w:val="00FC4241"/>
    <w:rsid w:val="00FC5FDC"/>
    <w:rsid w:val="00FD5C6E"/>
    <w:rsid w:val="00FD68F5"/>
    <w:rsid w:val="00FE562C"/>
    <w:rsid w:val="00FF46BC"/>
    <w:rsid w:val="00FF4D2D"/>
    <w:rsid w:val="00FF51F3"/>
    <w:rsid w:val="00FF6D17"/>
    <w:rsid w:val="01334FF4"/>
    <w:rsid w:val="013E13E7"/>
    <w:rsid w:val="01486D7F"/>
    <w:rsid w:val="01837DFC"/>
    <w:rsid w:val="01F22DC1"/>
    <w:rsid w:val="01FB398A"/>
    <w:rsid w:val="02016F64"/>
    <w:rsid w:val="0222150B"/>
    <w:rsid w:val="024F477C"/>
    <w:rsid w:val="02965E45"/>
    <w:rsid w:val="02A13F98"/>
    <w:rsid w:val="02ED0332"/>
    <w:rsid w:val="032468C6"/>
    <w:rsid w:val="033A4330"/>
    <w:rsid w:val="033D192D"/>
    <w:rsid w:val="033D2FD3"/>
    <w:rsid w:val="03AA4690"/>
    <w:rsid w:val="03BC36B1"/>
    <w:rsid w:val="03DC2541"/>
    <w:rsid w:val="03EB12EC"/>
    <w:rsid w:val="042637E4"/>
    <w:rsid w:val="044404A4"/>
    <w:rsid w:val="04582F43"/>
    <w:rsid w:val="046C21D0"/>
    <w:rsid w:val="04C169E7"/>
    <w:rsid w:val="04CD00BB"/>
    <w:rsid w:val="04D63A8A"/>
    <w:rsid w:val="04E61F8D"/>
    <w:rsid w:val="04F24DB2"/>
    <w:rsid w:val="04F353B0"/>
    <w:rsid w:val="0523174C"/>
    <w:rsid w:val="05284B01"/>
    <w:rsid w:val="0528662C"/>
    <w:rsid w:val="054E2D59"/>
    <w:rsid w:val="057C5175"/>
    <w:rsid w:val="059A2095"/>
    <w:rsid w:val="05AA7904"/>
    <w:rsid w:val="05CB3FE6"/>
    <w:rsid w:val="060F3CF8"/>
    <w:rsid w:val="063A53A7"/>
    <w:rsid w:val="06497AC1"/>
    <w:rsid w:val="066B76FB"/>
    <w:rsid w:val="06A65263"/>
    <w:rsid w:val="06A87B60"/>
    <w:rsid w:val="06BC7C85"/>
    <w:rsid w:val="06D050DF"/>
    <w:rsid w:val="06F63906"/>
    <w:rsid w:val="0704440F"/>
    <w:rsid w:val="07606B5C"/>
    <w:rsid w:val="07B30615"/>
    <w:rsid w:val="07B60D24"/>
    <w:rsid w:val="07D16D13"/>
    <w:rsid w:val="07EA6F1B"/>
    <w:rsid w:val="08175E57"/>
    <w:rsid w:val="081956D6"/>
    <w:rsid w:val="082514A2"/>
    <w:rsid w:val="08326A59"/>
    <w:rsid w:val="085B49C4"/>
    <w:rsid w:val="08BE0C90"/>
    <w:rsid w:val="08CF3F9D"/>
    <w:rsid w:val="08D31323"/>
    <w:rsid w:val="08D40463"/>
    <w:rsid w:val="08F64D53"/>
    <w:rsid w:val="0931537D"/>
    <w:rsid w:val="09335E6F"/>
    <w:rsid w:val="093C6528"/>
    <w:rsid w:val="094758C6"/>
    <w:rsid w:val="095B3DEE"/>
    <w:rsid w:val="09600284"/>
    <w:rsid w:val="099C6A7F"/>
    <w:rsid w:val="09B50647"/>
    <w:rsid w:val="09CC47B5"/>
    <w:rsid w:val="09F61EEA"/>
    <w:rsid w:val="0A196EA2"/>
    <w:rsid w:val="0A2A53B5"/>
    <w:rsid w:val="0ADE3054"/>
    <w:rsid w:val="0B325CE9"/>
    <w:rsid w:val="0B836CE6"/>
    <w:rsid w:val="0B8D3FF9"/>
    <w:rsid w:val="0BB94150"/>
    <w:rsid w:val="0BD21CE8"/>
    <w:rsid w:val="0C001555"/>
    <w:rsid w:val="0C007C47"/>
    <w:rsid w:val="0C2262FF"/>
    <w:rsid w:val="0C6051AA"/>
    <w:rsid w:val="0CB247C5"/>
    <w:rsid w:val="0CD77550"/>
    <w:rsid w:val="0CD93960"/>
    <w:rsid w:val="0CF443DD"/>
    <w:rsid w:val="0D54643C"/>
    <w:rsid w:val="0D9576E6"/>
    <w:rsid w:val="0DAD33DD"/>
    <w:rsid w:val="0DB43079"/>
    <w:rsid w:val="0DC37249"/>
    <w:rsid w:val="0DDB01EB"/>
    <w:rsid w:val="0E02269E"/>
    <w:rsid w:val="0E5928BF"/>
    <w:rsid w:val="0E771EF7"/>
    <w:rsid w:val="0EB27F2F"/>
    <w:rsid w:val="0ECC6E3B"/>
    <w:rsid w:val="0F0E7E10"/>
    <w:rsid w:val="0F186266"/>
    <w:rsid w:val="0FB40065"/>
    <w:rsid w:val="0FD257E8"/>
    <w:rsid w:val="0FF23F06"/>
    <w:rsid w:val="10171F5F"/>
    <w:rsid w:val="10223F85"/>
    <w:rsid w:val="102A2150"/>
    <w:rsid w:val="103556F2"/>
    <w:rsid w:val="103E5E0E"/>
    <w:rsid w:val="104313F2"/>
    <w:rsid w:val="106C57E1"/>
    <w:rsid w:val="10906234"/>
    <w:rsid w:val="10AF25FE"/>
    <w:rsid w:val="10CA280A"/>
    <w:rsid w:val="10E67BB8"/>
    <w:rsid w:val="10FE6A15"/>
    <w:rsid w:val="111C1743"/>
    <w:rsid w:val="1155745A"/>
    <w:rsid w:val="116E580D"/>
    <w:rsid w:val="117229AE"/>
    <w:rsid w:val="11ED44F6"/>
    <w:rsid w:val="11FA7022"/>
    <w:rsid w:val="12225CAA"/>
    <w:rsid w:val="122D29B0"/>
    <w:rsid w:val="12331108"/>
    <w:rsid w:val="125911CB"/>
    <w:rsid w:val="1268648E"/>
    <w:rsid w:val="12801E21"/>
    <w:rsid w:val="12992652"/>
    <w:rsid w:val="129E6D8E"/>
    <w:rsid w:val="12A97E5B"/>
    <w:rsid w:val="12CB0B66"/>
    <w:rsid w:val="12DC417E"/>
    <w:rsid w:val="12E27E21"/>
    <w:rsid w:val="130217AC"/>
    <w:rsid w:val="1309704D"/>
    <w:rsid w:val="131F54F1"/>
    <w:rsid w:val="132309D5"/>
    <w:rsid w:val="1336059B"/>
    <w:rsid w:val="134C311B"/>
    <w:rsid w:val="13555691"/>
    <w:rsid w:val="13D14E45"/>
    <w:rsid w:val="14210810"/>
    <w:rsid w:val="14243715"/>
    <w:rsid w:val="142B631C"/>
    <w:rsid w:val="14350D1A"/>
    <w:rsid w:val="145701F2"/>
    <w:rsid w:val="14A50D22"/>
    <w:rsid w:val="14CE6D4C"/>
    <w:rsid w:val="14D038EB"/>
    <w:rsid w:val="14D91F1E"/>
    <w:rsid w:val="14EF6400"/>
    <w:rsid w:val="15227455"/>
    <w:rsid w:val="15503FEE"/>
    <w:rsid w:val="155A05D5"/>
    <w:rsid w:val="15627032"/>
    <w:rsid w:val="15745640"/>
    <w:rsid w:val="15745773"/>
    <w:rsid w:val="157A0194"/>
    <w:rsid w:val="15885FD0"/>
    <w:rsid w:val="15D24E01"/>
    <w:rsid w:val="15D46B1D"/>
    <w:rsid w:val="161F042C"/>
    <w:rsid w:val="1644358F"/>
    <w:rsid w:val="164C4066"/>
    <w:rsid w:val="16952663"/>
    <w:rsid w:val="16986B0A"/>
    <w:rsid w:val="16A70E2A"/>
    <w:rsid w:val="17041FCF"/>
    <w:rsid w:val="173468E7"/>
    <w:rsid w:val="173A1021"/>
    <w:rsid w:val="17730733"/>
    <w:rsid w:val="177971A3"/>
    <w:rsid w:val="179363BB"/>
    <w:rsid w:val="17A64122"/>
    <w:rsid w:val="17F83C49"/>
    <w:rsid w:val="185B1319"/>
    <w:rsid w:val="1866638A"/>
    <w:rsid w:val="186E5686"/>
    <w:rsid w:val="18BD208E"/>
    <w:rsid w:val="18C518CD"/>
    <w:rsid w:val="18D17796"/>
    <w:rsid w:val="18DE3F6B"/>
    <w:rsid w:val="18FF5A77"/>
    <w:rsid w:val="192106A5"/>
    <w:rsid w:val="19303ECE"/>
    <w:rsid w:val="19373A71"/>
    <w:rsid w:val="194D4493"/>
    <w:rsid w:val="197665B2"/>
    <w:rsid w:val="197E5D3E"/>
    <w:rsid w:val="199913F8"/>
    <w:rsid w:val="1A3B03DE"/>
    <w:rsid w:val="1A577BAA"/>
    <w:rsid w:val="1A743C4A"/>
    <w:rsid w:val="1A7D0EA2"/>
    <w:rsid w:val="1A8139D1"/>
    <w:rsid w:val="1A867CAD"/>
    <w:rsid w:val="1ABE7B47"/>
    <w:rsid w:val="1AC65C1F"/>
    <w:rsid w:val="1B105EB5"/>
    <w:rsid w:val="1B140699"/>
    <w:rsid w:val="1BC518CB"/>
    <w:rsid w:val="1BCD267C"/>
    <w:rsid w:val="1C1D240C"/>
    <w:rsid w:val="1C203990"/>
    <w:rsid w:val="1C4537D7"/>
    <w:rsid w:val="1C4D5007"/>
    <w:rsid w:val="1C771E8E"/>
    <w:rsid w:val="1CA3251C"/>
    <w:rsid w:val="1CAA3065"/>
    <w:rsid w:val="1D0B0FCF"/>
    <w:rsid w:val="1D0D3BB9"/>
    <w:rsid w:val="1D25436B"/>
    <w:rsid w:val="1D343D4E"/>
    <w:rsid w:val="1D4073AC"/>
    <w:rsid w:val="1D9634DE"/>
    <w:rsid w:val="1D9E434C"/>
    <w:rsid w:val="1DB97D03"/>
    <w:rsid w:val="1DCF5E36"/>
    <w:rsid w:val="1DE54F9D"/>
    <w:rsid w:val="1E745391"/>
    <w:rsid w:val="1E7A7BD3"/>
    <w:rsid w:val="1ED7767C"/>
    <w:rsid w:val="1EDF52B6"/>
    <w:rsid w:val="1EF83844"/>
    <w:rsid w:val="1F44199E"/>
    <w:rsid w:val="1F5415DF"/>
    <w:rsid w:val="1FAA0B28"/>
    <w:rsid w:val="1FBF1726"/>
    <w:rsid w:val="1FC964E3"/>
    <w:rsid w:val="200A7B30"/>
    <w:rsid w:val="206A2F59"/>
    <w:rsid w:val="207B4CEA"/>
    <w:rsid w:val="20AB42AF"/>
    <w:rsid w:val="20BF0743"/>
    <w:rsid w:val="20EA57AB"/>
    <w:rsid w:val="211846FE"/>
    <w:rsid w:val="21324BA9"/>
    <w:rsid w:val="21517ACD"/>
    <w:rsid w:val="217E5682"/>
    <w:rsid w:val="2198281D"/>
    <w:rsid w:val="21C84DEE"/>
    <w:rsid w:val="220471B2"/>
    <w:rsid w:val="221058CB"/>
    <w:rsid w:val="22335622"/>
    <w:rsid w:val="22357B8F"/>
    <w:rsid w:val="224C428D"/>
    <w:rsid w:val="22777F2E"/>
    <w:rsid w:val="22BD691A"/>
    <w:rsid w:val="22CE3BB6"/>
    <w:rsid w:val="22EF4B9E"/>
    <w:rsid w:val="231101B5"/>
    <w:rsid w:val="234A090B"/>
    <w:rsid w:val="23A06BF6"/>
    <w:rsid w:val="23E739FB"/>
    <w:rsid w:val="24017BDF"/>
    <w:rsid w:val="24157457"/>
    <w:rsid w:val="2452531A"/>
    <w:rsid w:val="2459181C"/>
    <w:rsid w:val="248957CC"/>
    <w:rsid w:val="25274506"/>
    <w:rsid w:val="253458A0"/>
    <w:rsid w:val="25396313"/>
    <w:rsid w:val="25495DFB"/>
    <w:rsid w:val="255B5DBE"/>
    <w:rsid w:val="25664C67"/>
    <w:rsid w:val="25666142"/>
    <w:rsid w:val="256D0FC3"/>
    <w:rsid w:val="261D7220"/>
    <w:rsid w:val="262440AA"/>
    <w:rsid w:val="262C6D0F"/>
    <w:rsid w:val="262D1FD4"/>
    <w:rsid w:val="264F1882"/>
    <w:rsid w:val="265C50C0"/>
    <w:rsid w:val="26A97287"/>
    <w:rsid w:val="26C659E8"/>
    <w:rsid w:val="26CB4FD3"/>
    <w:rsid w:val="26CF3502"/>
    <w:rsid w:val="26EA7432"/>
    <w:rsid w:val="271135F8"/>
    <w:rsid w:val="271F4AA6"/>
    <w:rsid w:val="277427C9"/>
    <w:rsid w:val="27BE60C1"/>
    <w:rsid w:val="27C97CD5"/>
    <w:rsid w:val="27CD3A9C"/>
    <w:rsid w:val="27EF5AEC"/>
    <w:rsid w:val="282D2A42"/>
    <w:rsid w:val="283266BB"/>
    <w:rsid w:val="28596316"/>
    <w:rsid w:val="28625326"/>
    <w:rsid w:val="28644D0F"/>
    <w:rsid w:val="28A836E8"/>
    <w:rsid w:val="28AF5A4B"/>
    <w:rsid w:val="28D80159"/>
    <w:rsid w:val="28E70F43"/>
    <w:rsid w:val="291741CD"/>
    <w:rsid w:val="291D02B7"/>
    <w:rsid w:val="294555F2"/>
    <w:rsid w:val="2947203A"/>
    <w:rsid w:val="295E7D6B"/>
    <w:rsid w:val="29631A28"/>
    <w:rsid w:val="296F5A87"/>
    <w:rsid w:val="2977450A"/>
    <w:rsid w:val="29A34DF3"/>
    <w:rsid w:val="29BA263D"/>
    <w:rsid w:val="29FE6DC7"/>
    <w:rsid w:val="2A5B6581"/>
    <w:rsid w:val="2A8F65AC"/>
    <w:rsid w:val="2AD97C96"/>
    <w:rsid w:val="2ADB6052"/>
    <w:rsid w:val="2AEC64E3"/>
    <w:rsid w:val="2B00200C"/>
    <w:rsid w:val="2B074226"/>
    <w:rsid w:val="2B2120DC"/>
    <w:rsid w:val="2B225143"/>
    <w:rsid w:val="2B422360"/>
    <w:rsid w:val="2B767FE9"/>
    <w:rsid w:val="2B9E098F"/>
    <w:rsid w:val="2BA92FFC"/>
    <w:rsid w:val="2BCC1B53"/>
    <w:rsid w:val="2C013630"/>
    <w:rsid w:val="2C5A4BCE"/>
    <w:rsid w:val="2C6E2A5B"/>
    <w:rsid w:val="2C800E25"/>
    <w:rsid w:val="2C924033"/>
    <w:rsid w:val="2CCE5989"/>
    <w:rsid w:val="2CD95FB4"/>
    <w:rsid w:val="2D020EEB"/>
    <w:rsid w:val="2D05526C"/>
    <w:rsid w:val="2D313E55"/>
    <w:rsid w:val="2D523A9F"/>
    <w:rsid w:val="2D69660C"/>
    <w:rsid w:val="2DCF0FCB"/>
    <w:rsid w:val="2E115C39"/>
    <w:rsid w:val="2E1823F3"/>
    <w:rsid w:val="2E31217D"/>
    <w:rsid w:val="2E5A7BC0"/>
    <w:rsid w:val="2E6B453A"/>
    <w:rsid w:val="2E8B2C5E"/>
    <w:rsid w:val="2EBD193C"/>
    <w:rsid w:val="2EF12C10"/>
    <w:rsid w:val="2EF55DFE"/>
    <w:rsid w:val="2F0034AA"/>
    <w:rsid w:val="2F003A54"/>
    <w:rsid w:val="2F2E3CC8"/>
    <w:rsid w:val="2F405A9B"/>
    <w:rsid w:val="2F5B483E"/>
    <w:rsid w:val="2F8634AE"/>
    <w:rsid w:val="2F8F7873"/>
    <w:rsid w:val="2FAE6B5E"/>
    <w:rsid w:val="2FE805E8"/>
    <w:rsid w:val="301C4809"/>
    <w:rsid w:val="306040EB"/>
    <w:rsid w:val="30703BFD"/>
    <w:rsid w:val="308C36B3"/>
    <w:rsid w:val="30E70E04"/>
    <w:rsid w:val="30F720C1"/>
    <w:rsid w:val="310A3FBD"/>
    <w:rsid w:val="310D7518"/>
    <w:rsid w:val="313931A5"/>
    <w:rsid w:val="31416FA3"/>
    <w:rsid w:val="31B3788E"/>
    <w:rsid w:val="31BC699C"/>
    <w:rsid w:val="31C435E7"/>
    <w:rsid w:val="31D95FF3"/>
    <w:rsid w:val="321C2010"/>
    <w:rsid w:val="32361419"/>
    <w:rsid w:val="325E43F3"/>
    <w:rsid w:val="32A80B37"/>
    <w:rsid w:val="32E7381C"/>
    <w:rsid w:val="32FC4A5B"/>
    <w:rsid w:val="330702C3"/>
    <w:rsid w:val="330A1147"/>
    <w:rsid w:val="335E2BA1"/>
    <w:rsid w:val="339E4FB8"/>
    <w:rsid w:val="33F66100"/>
    <w:rsid w:val="34054F1B"/>
    <w:rsid w:val="34292E8E"/>
    <w:rsid w:val="3430602A"/>
    <w:rsid w:val="34375E4C"/>
    <w:rsid w:val="348F1EE9"/>
    <w:rsid w:val="349B5802"/>
    <w:rsid w:val="34A93B17"/>
    <w:rsid w:val="34BA0D4E"/>
    <w:rsid w:val="34BF1D18"/>
    <w:rsid w:val="34CA0CFE"/>
    <w:rsid w:val="350047D0"/>
    <w:rsid w:val="3514580A"/>
    <w:rsid w:val="352F6547"/>
    <w:rsid w:val="35440471"/>
    <w:rsid w:val="356928AF"/>
    <w:rsid w:val="35977EFB"/>
    <w:rsid w:val="35AB3D52"/>
    <w:rsid w:val="35B64499"/>
    <w:rsid w:val="36011B29"/>
    <w:rsid w:val="36437C97"/>
    <w:rsid w:val="36CF242C"/>
    <w:rsid w:val="372E522E"/>
    <w:rsid w:val="37350B76"/>
    <w:rsid w:val="374024B5"/>
    <w:rsid w:val="374A2D93"/>
    <w:rsid w:val="374D5C57"/>
    <w:rsid w:val="377D40BB"/>
    <w:rsid w:val="37A41082"/>
    <w:rsid w:val="38061625"/>
    <w:rsid w:val="3808077E"/>
    <w:rsid w:val="38495F3C"/>
    <w:rsid w:val="385D74A3"/>
    <w:rsid w:val="38B66E3D"/>
    <w:rsid w:val="38CF4D4C"/>
    <w:rsid w:val="38E10293"/>
    <w:rsid w:val="391E65D7"/>
    <w:rsid w:val="39267924"/>
    <w:rsid w:val="39340367"/>
    <w:rsid w:val="39551AF6"/>
    <w:rsid w:val="397F7126"/>
    <w:rsid w:val="39BC7DFB"/>
    <w:rsid w:val="39C953F0"/>
    <w:rsid w:val="39D1050B"/>
    <w:rsid w:val="39EC777E"/>
    <w:rsid w:val="3A061E16"/>
    <w:rsid w:val="3A567DF8"/>
    <w:rsid w:val="3AB8441D"/>
    <w:rsid w:val="3ABE288F"/>
    <w:rsid w:val="3ACA2721"/>
    <w:rsid w:val="3AE46B63"/>
    <w:rsid w:val="3B1178AD"/>
    <w:rsid w:val="3B14171A"/>
    <w:rsid w:val="3B157586"/>
    <w:rsid w:val="3B3322F5"/>
    <w:rsid w:val="3B816C72"/>
    <w:rsid w:val="3B93283D"/>
    <w:rsid w:val="3BA638C5"/>
    <w:rsid w:val="3BDE5D47"/>
    <w:rsid w:val="3BF14035"/>
    <w:rsid w:val="3BFD5EE1"/>
    <w:rsid w:val="3C000E42"/>
    <w:rsid w:val="3C0A5DD9"/>
    <w:rsid w:val="3C2F1539"/>
    <w:rsid w:val="3C531413"/>
    <w:rsid w:val="3C541E98"/>
    <w:rsid w:val="3C69645F"/>
    <w:rsid w:val="3C780106"/>
    <w:rsid w:val="3C985175"/>
    <w:rsid w:val="3CA03BBE"/>
    <w:rsid w:val="3CB013E3"/>
    <w:rsid w:val="3CB051F1"/>
    <w:rsid w:val="3CDD4F86"/>
    <w:rsid w:val="3CE44CA1"/>
    <w:rsid w:val="3CF469FF"/>
    <w:rsid w:val="3CFC5420"/>
    <w:rsid w:val="3D1D132C"/>
    <w:rsid w:val="3D24286F"/>
    <w:rsid w:val="3D3D3E73"/>
    <w:rsid w:val="3D451F63"/>
    <w:rsid w:val="3D61052C"/>
    <w:rsid w:val="3D6E7FAE"/>
    <w:rsid w:val="3D737885"/>
    <w:rsid w:val="3DBE1AA9"/>
    <w:rsid w:val="3DBE70F1"/>
    <w:rsid w:val="3DD2747B"/>
    <w:rsid w:val="3E05668B"/>
    <w:rsid w:val="3E1A5671"/>
    <w:rsid w:val="3E422C18"/>
    <w:rsid w:val="3E5E28E2"/>
    <w:rsid w:val="3E643218"/>
    <w:rsid w:val="3EAE16A4"/>
    <w:rsid w:val="3EE4772F"/>
    <w:rsid w:val="3EEC59CA"/>
    <w:rsid w:val="3F2655B1"/>
    <w:rsid w:val="3F622D97"/>
    <w:rsid w:val="3F8F6511"/>
    <w:rsid w:val="3F903E4E"/>
    <w:rsid w:val="3F922DD6"/>
    <w:rsid w:val="3F9C7D78"/>
    <w:rsid w:val="3FA32B4A"/>
    <w:rsid w:val="3FB20B83"/>
    <w:rsid w:val="403B06A3"/>
    <w:rsid w:val="405E1F3A"/>
    <w:rsid w:val="405F7EBC"/>
    <w:rsid w:val="407C1AA8"/>
    <w:rsid w:val="40A06314"/>
    <w:rsid w:val="40AE413F"/>
    <w:rsid w:val="40C771EC"/>
    <w:rsid w:val="40D749B2"/>
    <w:rsid w:val="40F109E7"/>
    <w:rsid w:val="40F33AF8"/>
    <w:rsid w:val="4104082A"/>
    <w:rsid w:val="41134483"/>
    <w:rsid w:val="417866B9"/>
    <w:rsid w:val="417919AA"/>
    <w:rsid w:val="41DB5D98"/>
    <w:rsid w:val="41EF2200"/>
    <w:rsid w:val="424F31A7"/>
    <w:rsid w:val="425930E7"/>
    <w:rsid w:val="426C6358"/>
    <w:rsid w:val="429D695A"/>
    <w:rsid w:val="42DE505D"/>
    <w:rsid w:val="42F32AA2"/>
    <w:rsid w:val="431B6072"/>
    <w:rsid w:val="43273968"/>
    <w:rsid w:val="43B84329"/>
    <w:rsid w:val="43DD713F"/>
    <w:rsid w:val="441D69D8"/>
    <w:rsid w:val="449A6ED7"/>
    <w:rsid w:val="44A05E16"/>
    <w:rsid w:val="44AC19BE"/>
    <w:rsid w:val="44B150E0"/>
    <w:rsid w:val="44BB2D6C"/>
    <w:rsid w:val="44C932D4"/>
    <w:rsid w:val="44E21ED2"/>
    <w:rsid w:val="44EE15C7"/>
    <w:rsid w:val="44F40F86"/>
    <w:rsid w:val="44F70BE4"/>
    <w:rsid w:val="45005166"/>
    <w:rsid w:val="4556254C"/>
    <w:rsid w:val="45647F27"/>
    <w:rsid w:val="45812DD0"/>
    <w:rsid w:val="459F32A6"/>
    <w:rsid w:val="45AB4C93"/>
    <w:rsid w:val="45D23AFD"/>
    <w:rsid w:val="45DD4427"/>
    <w:rsid w:val="45F22507"/>
    <w:rsid w:val="45FA3F1E"/>
    <w:rsid w:val="46AA0FFE"/>
    <w:rsid w:val="46AC7CE9"/>
    <w:rsid w:val="46BB5A23"/>
    <w:rsid w:val="46DB7B2E"/>
    <w:rsid w:val="46F627F6"/>
    <w:rsid w:val="47181281"/>
    <w:rsid w:val="471D1840"/>
    <w:rsid w:val="479039AE"/>
    <w:rsid w:val="47A82966"/>
    <w:rsid w:val="47A96487"/>
    <w:rsid w:val="47BB5841"/>
    <w:rsid w:val="47FA5321"/>
    <w:rsid w:val="483C591E"/>
    <w:rsid w:val="48751200"/>
    <w:rsid w:val="489C5C83"/>
    <w:rsid w:val="48E576D8"/>
    <w:rsid w:val="493F7B37"/>
    <w:rsid w:val="495A6201"/>
    <w:rsid w:val="496A759D"/>
    <w:rsid w:val="497B2F0B"/>
    <w:rsid w:val="49A6213E"/>
    <w:rsid w:val="49B80147"/>
    <w:rsid w:val="49D2102B"/>
    <w:rsid w:val="49FB4485"/>
    <w:rsid w:val="4A082CE2"/>
    <w:rsid w:val="4A2D5051"/>
    <w:rsid w:val="4A4C3286"/>
    <w:rsid w:val="4A575DEC"/>
    <w:rsid w:val="4A62703C"/>
    <w:rsid w:val="4A687DF0"/>
    <w:rsid w:val="4A745B35"/>
    <w:rsid w:val="4A8C0A08"/>
    <w:rsid w:val="4A9D16F1"/>
    <w:rsid w:val="4AAE6624"/>
    <w:rsid w:val="4AC735EC"/>
    <w:rsid w:val="4B3A0112"/>
    <w:rsid w:val="4B3C5FDC"/>
    <w:rsid w:val="4B431506"/>
    <w:rsid w:val="4B4F38FD"/>
    <w:rsid w:val="4B587D50"/>
    <w:rsid w:val="4BD60C65"/>
    <w:rsid w:val="4BE60228"/>
    <w:rsid w:val="4BE932B7"/>
    <w:rsid w:val="4C1F5D7A"/>
    <w:rsid w:val="4C2819F4"/>
    <w:rsid w:val="4C33748F"/>
    <w:rsid w:val="4C35131C"/>
    <w:rsid w:val="4C361AF4"/>
    <w:rsid w:val="4C405053"/>
    <w:rsid w:val="4C634260"/>
    <w:rsid w:val="4CDA0B27"/>
    <w:rsid w:val="4CE53E69"/>
    <w:rsid w:val="4D242750"/>
    <w:rsid w:val="4D242F7D"/>
    <w:rsid w:val="4D290D86"/>
    <w:rsid w:val="4D2E27CC"/>
    <w:rsid w:val="4D53524D"/>
    <w:rsid w:val="4D6F4DC4"/>
    <w:rsid w:val="4D8436B7"/>
    <w:rsid w:val="4DC57707"/>
    <w:rsid w:val="4DC96C7F"/>
    <w:rsid w:val="4DF80AFB"/>
    <w:rsid w:val="4DFF60D4"/>
    <w:rsid w:val="4E02283F"/>
    <w:rsid w:val="4E036E8C"/>
    <w:rsid w:val="4E097368"/>
    <w:rsid w:val="4E434158"/>
    <w:rsid w:val="4E58592C"/>
    <w:rsid w:val="4E6B55B6"/>
    <w:rsid w:val="4E776E4B"/>
    <w:rsid w:val="4E8C7B5A"/>
    <w:rsid w:val="4F024D20"/>
    <w:rsid w:val="4F1E4542"/>
    <w:rsid w:val="4F255831"/>
    <w:rsid w:val="4F663425"/>
    <w:rsid w:val="4FB209EE"/>
    <w:rsid w:val="50045AA5"/>
    <w:rsid w:val="500F75AC"/>
    <w:rsid w:val="502778F9"/>
    <w:rsid w:val="503C1EAD"/>
    <w:rsid w:val="50DD15E4"/>
    <w:rsid w:val="50E72296"/>
    <w:rsid w:val="50E72960"/>
    <w:rsid w:val="51774ACE"/>
    <w:rsid w:val="518669C8"/>
    <w:rsid w:val="518E041E"/>
    <w:rsid w:val="51D101E0"/>
    <w:rsid w:val="51D208D4"/>
    <w:rsid w:val="51D22A76"/>
    <w:rsid w:val="51D55C72"/>
    <w:rsid w:val="51DB0C88"/>
    <w:rsid w:val="51E473C9"/>
    <w:rsid w:val="52254A6D"/>
    <w:rsid w:val="522A39D8"/>
    <w:rsid w:val="52365579"/>
    <w:rsid w:val="524B0FAD"/>
    <w:rsid w:val="527E4A49"/>
    <w:rsid w:val="52861B73"/>
    <w:rsid w:val="52A21C22"/>
    <w:rsid w:val="52A955AB"/>
    <w:rsid w:val="52F35B8D"/>
    <w:rsid w:val="52F932EF"/>
    <w:rsid w:val="533F34CD"/>
    <w:rsid w:val="536A6D08"/>
    <w:rsid w:val="537D475E"/>
    <w:rsid w:val="53814E26"/>
    <w:rsid w:val="53994EB3"/>
    <w:rsid w:val="53CB7048"/>
    <w:rsid w:val="53DF147F"/>
    <w:rsid w:val="545E12E4"/>
    <w:rsid w:val="54A363F3"/>
    <w:rsid w:val="54BD20BA"/>
    <w:rsid w:val="550F1D67"/>
    <w:rsid w:val="55226F39"/>
    <w:rsid w:val="552F0C08"/>
    <w:rsid w:val="554327C5"/>
    <w:rsid w:val="55515ED3"/>
    <w:rsid w:val="55756E92"/>
    <w:rsid w:val="5647017D"/>
    <w:rsid w:val="566B0041"/>
    <w:rsid w:val="57207BBB"/>
    <w:rsid w:val="57221F02"/>
    <w:rsid w:val="573D20F0"/>
    <w:rsid w:val="574809C6"/>
    <w:rsid w:val="5768564B"/>
    <w:rsid w:val="57836605"/>
    <w:rsid w:val="579075F8"/>
    <w:rsid w:val="57A36481"/>
    <w:rsid w:val="57CD4269"/>
    <w:rsid w:val="57CE7D24"/>
    <w:rsid w:val="57EF57C0"/>
    <w:rsid w:val="580F5847"/>
    <w:rsid w:val="583340E0"/>
    <w:rsid w:val="585821CC"/>
    <w:rsid w:val="58621690"/>
    <w:rsid w:val="58684F72"/>
    <w:rsid w:val="586A1EBB"/>
    <w:rsid w:val="5882433C"/>
    <w:rsid w:val="58853821"/>
    <w:rsid w:val="589C1835"/>
    <w:rsid w:val="58A26F6C"/>
    <w:rsid w:val="58A318CB"/>
    <w:rsid w:val="58C340E5"/>
    <w:rsid w:val="58CA704C"/>
    <w:rsid w:val="58DA4601"/>
    <w:rsid w:val="58F05AC9"/>
    <w:rsid w:val="5984178B"/>
    <w:rsid w:val="59BD535B"/>
    <w:rsid w:val="59C637FD"/>
    <w:rsid w:val="59E6110D"/>
    <w:rsid w:val="5A16452F"/>
    <w:rsid w:val="5A2B21D8"/>
    <w:rsid w:val="5A2B348D"/>
    <w:rsid w:val="5A5B1B5F"/>
    <w:rsid w:val="5A873851"/>
    <w:rsid w:val="5ACC310F"/>
    <w:rsid w:val="5B021F5B"/>
    <w:rsid w:val="5B095AB0"/>
    <w:rsid w:val="5B1F3174"/>
    <w:rsid w:val="5B360730"/>
    <w:rsid w:val="5B595B24"/>
    <w:rsid w:val="5B7B13CC"/>
    <w:rsid w:val="5B8854DF"/>
    <w:rsid w:val="5BBB77FC"/>
    <w:rsid w:val="5BD77540"/>
    <w:rsid w:val="5BDC7AB6"/>
    <w:rsid w:val="5BF03357"/>
    <w:rsid w:val="5C1D2EA1"/>
    <w:rsid w:val="5C4F2E6A"/>
    <w:rsid w:val="5C523B74"/>
    <w:rsid w:val="5C5C26D0"/>
    <w:rsid w:val="5C890A5F"/>
    <w:rsid w:val="5CB20C2D"/>
    <w:rsid w:val="5CE57AF4"/>
    <w:rsid w:val="5D034253"/>
    <w:rsid w:val="5D1D1E82"/>
    <w:rsid w:val="5D7A6A64"/>
    <w:rsid w:val="5D925372"/>
    <w:rsid w:val="5DA37B55"/>
    <w:rsid w:val="5DAC2710"/>
    <w:rsid w:val="5DB10D79"/>
    <w:rsid w:val="5DE2467B"/>
    <w:rsid w:val="5E3414A2"/>
    <w:rsid w:val="5E461F19"/>
    <w:rsid w:val="5E747306"/>
    <w:rsid w:val="5E976C9D"/>
    <w:rsid w:val="5EEF3871"/>
    <w:rsid w:val="5F751700"/>
    <w:rsid w:val="5FA300E3"/>
    <w:rsid w:val="5FE50824"/>
    <w:rsid w:val="603337FB"/>
    <w:rsid w:val="605A7B11"/>
    <w:rsid w:val="605C71A6"/>
    <w:rsid w:val="6063299F"/>
    <w:rsid w:val="60AA2E11"/>
    <w:rsid w:val="60C33C72"/>
    <w:rsid w:val="60C45715"/>
    <w:rsid w:val="610774DD"/>
    <w:rsid w:val="611E7573"/>
    <w:rsid w:val="612C6D65"/>
    <w:rsid w:val="612D42C0"/>
    <w:rsid w:val="61303C8D"/>
    <w:rsid w:val="61654195"/>
    <w:rsid w:val="616C4DE5"/>
    <w:rsid w:val="617903F3"/>
    <w:rsid w:val="61AC5290"/>
    <w:rsid w:val="61C2572F"/>
    <w:rsid w:val="61E2527F"/>
    <w:rsid w:val="62196A6F"/>
    <w:rsid w:val="62487DDF"/>
    <w:rsid w:val="6319475A"/>
    <w:rsid w:val="633849A8"/>
    <w:rsid w:val="634B6CD2"/>
    <w:rsid w:val="635C30B6"/>
    <w:rsid w:val="63700553"/>
    <w:rsid w:val="637A029C"/>
    <w:rsid w:val="63917582"/>
    <w:rsid w:val="6396771B"/>
    <w:rsid w:val="63C92C80"/>
    <w:rsid w:val="643D25EC"/>
    <w:rsid w:val="645067A3"/>
    <w:rsid w:val="64777DF5"/>
    <w:rsid w:val="649821D6"/>
    <w:rsid w:val="649846DB"/>
    <w:rsid w:val="6522064E"/>
    <w:rsid w:val="65313719"/>
    <w:rsid w:val="655A5966"/>
    <w:rsid w:val="657D7A2E"/>
    <w:rsid w:val="6582509C"/>
    <w:rsid w:val="65CE3A04"/>
    <w:rsid w:val="65EB0A99"/>
    <w:rsid w:val="65FF24A9"/>
    <w:rsid w:val="66951489"/>
    <w:rsid w:val="6695442B"/>
    <w:rsid w:val="669C0503"/>
    <w:rsid w:val="66A94F4B"/>
    <w:rsid w:val="66C4173C"/>
    <w:rsid w:val="66E556CC"/>
    <w:rsid w:val="66FB6047"/>
    <w:rsid w:val="6721682E"/>
    <w:rsid w:val="67217013"/>
    <w:rsid w:val="672F65D6"/>
    <w:rsid w:val="675F4F92"/>
    <w:rsid w:val="676A4DBB"/>
    <w:rsid w:val="67AD0AE3"/>
    <w:rsid w:val="67CD2178"/>
    <w:rsid w:val="67DD2A74"/>
    <w:rsid w:val="67FB7BD3"/>
    <w:rsid w:val="680F6BAC"/>
    <w:rsid w:val="684358A6"/>
    <w:rsid w:val="684419AC"/>
    <w:rsid w:val="68490BA5"/>
    <w:rsid w:val="685A0C57"/>
    <w:rsid w:val="688671B2"/>
    <w:rsid w:val="68A97CC5"/>
    <w:rsid w:val="68BC039A"/>
    <w:rsid w:val="68BF7F18"/>
    <w:rsid w:val="68C717F9"/>
    <w:rsid w:val="68DD0C5C"/>
    <w:rsid w:val="68F27373"/>
    <w:rsid w:val="69076936"/>
    <w:rsid w:val="693044D0"/>
    <w:rsid w:val="69390EB4"/>
    <w:rsid w:val="69531D49"/>
    <w:rsid w:val="698125BE"/>
    <w:rsid w:val="698311CB"/>
    <w:rsid w:val="69B665B8"/>
    <w:rsid w:val="69C26D94"/>
    <w:rsid w:val="69D72936"/>
    <w:rsid w:val="6A012793"/>
    <w:rsid w:val="6A0D1928"/>
    <w:rsid w:val="6A0D2428"/>
    <w:rsid w:val="6A1C30B9"/>
    <w:rsid w:val="6A2719E1"/>
    <w:rsid w:val="6A375FAE"/>
    <w:rsid w:val="6A416A6A"/>
    <w:rsid w:val="6A5364FE"/>
    <w:rsid w:val="6A774CA4"/>
    <w:rsid w:val="6A786C3C"/>
    <w:rsid w:val="6A82754B"/>
    <w:rsid w:val="6AAE3BD7"/>
    <w:rsid w:val="6ACC49F1"/>
    <w:rsid w:val="6AE2386B"/>
    <w:rsid w:val="6B096FBE"/>
    <w:rsid w:val="6B1A2EA8"/>
    <w:rsid w:val="6B1F50C0"/>
    <w:rsid w:val="6B21560C"/>
    <w:rsid w:val="6B2E5313"/>
    <w:rsid w:val="6B3368A5"/>
    <w:rsid w:val="6B506065"/>
    <w:rsid w:val="6B5C1652"/>
    <w:rsid w:val="6B85537C"/>
    <w:rsid w:val="6BCA5141"/>
    <w:rsid w:val="6BE8415A"/>
    <w:rsid w:val="6BF06490"/>
    <w:rsid w:val="6BFF4E8E"/>
    <w:rsid w:val="6C254D0A"/>
    <w:rsid w:val="6C30020F"/>
    <w:rsid w:val="6C6B02EF"/>
    <w:rsid w:val="6C9777E2"/>
    <w:rsid w:val="6C9A465F"/>
    <w:rsid w:val="6CA15D35"/>
    <w:rsid w:val="6CAF7A44"/>
    <w:rsid w:val="6CC70B29"/>
    <w:rsid w:val="6D192110"/>
    <w:rsid w:val="6D4E413C"/>
    <w:rsid w:val="6D4F5BCD"/>
    <w:rsid w:val="6D505255"/>
    <w:rsid w:val="6DA23902"/>
    <w:rsid w:val="6DAE3E97"/>
    <w:rsid w:val="6E5A72EC"/>
    <w:rsid w:val="6E753CE4"/>
    <w:rsid w:val="6E8C082B"/>
    <w:rsid w:val="6EE661C0"/>
    <w:rsid w:val="6EEE02B7"/>
    <w:rsid w:val="6EF8241A"/>
    <w:rsid w:val="6F597DBC"/>
    <w:rsid w:val="6F603FAD"/>
    <w:rsid w:val="6F907494"/>
    <w:rsid w:val="6FA53E02"/>
    <w:rsid w:val="6FA61409"/>
    <w:rsid w:val="6FCA2C1D"/>
    <w:rsid w:val="6FFA3DC5"/>
    <w:rsid w:val="6FFB38F9"/>
    <w:rsid w:val="702E1EF7"/>
    <w:rsid w:val="70436E95"/>
    <w:rsid w:val="704F6D52"/>
    <w:rsid w:val="705F38B5"/>
    <w:rsid w:val="705F4D9E"/>
    <w:rsid w:val="7071680F"/>
    <w:rsid w:val="70CB41BA"/>
    <w:rsid w:val="714516AC"/>
    <w:rsid w:val="714A49EB"/>
    <w:rsid w:val="714C07A5"/>
    <w:rsid w:val="715B6D78"/>
    <w:rsid w:val="71680445"/>
    <w:rsid w:val="716C1361"/>
    <w:rsid w:val="717034F6"/>
    <w:rsid w:val="71BC2F28"/>
    <w:rsid w:val="71D60DAD"/>
    <w:rsid w:val="7221626D"/>
    <w:rsid w:val="72250CBC"/>
    <w:rsid w:val="72C052C4"/>
    <w:rsid w:val="72CE11D5"/>
    <w:rsid w:val="72E44E5C"/>
    <w:rsid w:val="72E96746"/>
    <w:rsid w:val="73222073"/>
    <w:rsid w:val="73561454"/>
    <w:rsid w:val="736540EA"/>
    <w:rsid w:val="738F7E33"/>
    <w:rsid w:val="739053D9"/>
    <w:rsid w:val="73BF1A3D"/>
    <w:rsid w:val="73E6670B"/>
    <w:rsid w:val="74336AEC"/>
    <w:rsid w:val="7447504B"/>
    <w:rsid w:val="747B5ADB"/>
    <w:rsid w:val="74AB6438"/>
    <w:rsid w:val="75165677"/>
    <w:rsid w:val="75235932"/>
    <w:rsid w:val="7555100E"/>
    <w:rsid w:val="75646F48"/>
    <w:rsid w:val="758C00D8"/>
    <w:rsid w:val="75B16F7B"/>
    <w:rsid w:val="75C84ED8"/>
    <w:rsid w:val="762D0D05"/>
    <w:rsid w:val="766643CE"/>
    <w:rsid w:val="76DC0C89"/>
    <w:rsid w:val="76E56077"/>
    <w:rsid w:val="76EB0CA1"/>
    <w:rsid w:val="76EF12AB"/>
    <w:rsid w:val="77033FC7"/>
    <w:rsid w:val="770B2528"/>
    <w:rsid w:val="773439F2"/>
    <w:rsid w:val="77B4681C"/>
    <w:rsid w:val="77BC7A54"/>
    <w:rsid w:val="78333460"/>
    <w:rsid w:val="788A3EF2"/>
    <w:rsid w:val="791165FF"/>
    <w:rsid w:val="795C62F1"/>
    <w:rsid w:val="79C73ADB"/>
    <w:rsid w:val="7A04188E"/>
    <w:rsid w:val="7A0B26BE"/>
    <w:rsid w:val="7A5A4652"/>
    <w:rsid w:val="7AA75347"/>
    <w:rsid w:val="7ACA37C4"/>
    <w:rsid w:val="7AE46AF9"/>
    <w:rsid w:val="7B110EA8"/>
    <w:rsid w:val="7B204E77"/>
    <w:rsid w:val="7B3D698C"/>
    <w:rsid w:val="7B3E2CD1"/>
    <w:rsid w:val="7B456061"/>
    <w:rsid w:val="7B48126A"/>
    <w:rsid w:val="7B8C579B"/>
    <w:rsid w:val="7B9B22FF"/>
    <w:rsid w:val="7C042C24"/>
    <w:rsid w:val="7C18518B"/>
    <w:rsid w:val="7C1966A5"/>
    <w:rsid w:val="7C423439"/>
    <w:rsid w:val="7C6B5B85"/>
    <w:rsid w:val="7C743607"/>
    <w:rsid w:val="7C896B62"/>
    <w:rsid w:val="7CA227B8"/>
    <w:rsid w:val="7CA821D2"/>
    <w:rsid w:val="7CB53907"/>
    <w:rsid w:val="7CC322D8"/>
    <w:rsid w:val="7CD341C6"/>
    <w:rsid w:val="7CDC43C4"/>
    <w:rsid w:val="7D017ED7"/>
    <w:rsid w:val="7D530B8B"/>
    <w:rsid w:val="7D61205A"/>
    <w:rsid w:val="7D815718"/>
    <w:rsid w:val="7DFB529C"/>
    <w:rsid w:val="7E010587"/>
    <w:rsid w:val="7E2B33E9"/>
    <w:rsid w:val="7E3A4BC5"/>
    <w:rsid w:val="7E45707E"/>
    <w:rsid w:val="7E4B4DE6"/>
    <w:rsid w:val="7E6D383F"/>
    <w:rsid w:val="7E717212"/>
    <w:rsid w:val="7E976CCD"/>
    <w:rsid w:val="7EBD7D98"/>
    <w:rsid w:val="7EC563C9"/>
    <w:rsid w:val="7EC6515A"/>
    <w:rsid w:val="7ECD28DB"/>
    <w:rsid w:val="7ED15400"/>
    <w:rsid w:val="7ED7769E"/>
    <w:rsid w:val="7EE74459"/>
    <w:rsid w:val="7EF00D35"/>
    <w:rsid w:val="7F0662C5"/>
    <w:rsid w:val="7F21355F"/>
    <w:rsid w:val="7F3537F8"/>
    <w:rsid w:val="7F4169B3"/>
    <w:rsid w:val="7F443B8F"/>
    <w:rsid w:val="7FA34429"/>
    <w:rsid w:val="7FDE7E37"/>
    <w:rsid w:val="7FE82BA1"/>
    <w:rsid w:val="7FEB4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25"/>
    <w:qFormat/>
    <w:uiPriority w:val="0"/>
    <w:pPr>
      <w:keepNext/>
      <w:adjustRightInd w:val="0"/>
      <w:snapToGrid w:val="0"/>
      <w:spacing w:beforeLines="50" w:line="300" w:lineRule="auto"/>
      <w:jc w:val="center"/>
      <w:outlineLvl w:val="0"/>
    </w:pPr>
    <w:rPr>
      <w:rFonts w:ascii="Arial" w:hAnsi="Arial"/>
      <w:b/>
      <w:color w:val="000000"/>
      <w:sz w:val="28"/>
    </w:rPr>
  </w:style>
  <w:style w:type="paragraph" w:styleId="4">
    <w:name w:val="heading 2"/>
    <w:basedOn w:val="1"/>
    <w:next w:val="1"/>
    <w:link w:val="54"/>
    <w:qFormat/>
    <w:uiPriority w:val="0"/>
    <w:pPr>
      <w:keepNext/>
      <w:keepLines/>
      <w:adjustRightInd w:val="0"/>
      <w:snapToGrid w:val="0"/>
      <w:spacing w:beforeLines="50" w:line="300" w:lineRule="auto"/>
      <w:ind w:firstLine="200" w:firstLineChars="200"/>
      <w:outlineLvl w:val="1"/>
    </w:pPr>
    <w:rPr>
      <w:rFonts w:ascii="Arial" w:hAnsi="Arial" w:cs="Arial"/>
      <w:b/>
      <w:bCs/>
      <w:szCs w:val="32"/>
    </w:rPr>
  </w:style>
  <w:style w:type="paragraph" w:styleId="5">
    <w:name w:val="heading 3"/>
    <w:basedOn w:val="1"/>
    <w:next w:val="1"/>
    <w:qFormat/>
    <w:uiPriority w:val="0"/>
    <w:pPr>
      <w:widowControl/>
      <w:autoSpaceDE w:val="0"/>
      <w:autoSpaceDN w:val="0"/>
      <w:snapToGrid w:val="0"/>
      <w:spacing w:beforeLines="50" w:line="300" w:lineRule="auto"/>
      <w:ind w:firstLine="200" w:firstLineChars="200"/>
      <w:outlineLvl w:val="2"/>
    </w:pPr>
    <w:rPr>
      <w:rFonts w:ascii="Arial" w:hAnsi="Arial"/>
      <w:b/>
      <w:szCs w:val="20"/>
    </w:rPr>
  </w:style>
  <w:style w:type="paragraph" w:styleId="6">
    <w:name w:val="heading 4"/>
    <w:basedOn w:val="1"/>
    <w:next w:val="1"/>
    <w:link w:val="106"/>
    <w:qFormat/>
    <w:uiPriority w:val="0"/>
    <w:pPr>
      <w:keepNext/>
      <w:keepLines/>
      <w:spacing w:before="280" w:after="290" w:line="376" w:lineRule="auto"/>
      <w:outlineLvl w:val="3"/>
    </w:pPr>
    <w:rPr>
      <w:rFonts w:ascii="Cambria" w:hAnsi="Cambria"/>
      <w:b/>
      <w:bCs/>
      <w:sz w:val="28"/>
      <w:szCs w:val="28"/>
    </w:rPr>
  </w:style>
  <w:style w:type="paragraph" w:styleId="7">
    <w:name w:val="heading 5"/>
    <w:basedOn w:val="1"/>
    <w:next w:val="1"/>
    <w:qFormat/>
    <w:uiPriority w:val="0"/>
    <w:pPr>
      <w:keepNext/>
      <w:keepLines/>
      <w:adjustRightInd w:val="0"/>
      <w:snapToGrid w:val="0"/>
      <w:spacing w:before="280" w:after="290" w:line="376" w:lineRule="auto"/>
      <w:ind w:firstLine="200" w:firstLineChars="200"/>
      <w:outlineLvl w:val="4"/>
    </w:pPr>
    <w:rPr>
      <w:b/>
      <w:bCs/>
      <w:sz w:val="28"/>
      <w:szCs w:val="28"/>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header"/>
    <w:basedOn w:val="1"/>
    <w:link w:val="104"/>
    <w:qFormat/>
    <w:uiPriority w:val="0"/>
    <w:pPr>
      <w:pBdr>
        <w:bottom w:val="single" w:color="auto" w:sz="6" w:space="1"/>
      </w:pBdr>
      <w:tabs>
        <w:tab w:val="center" w:pos="4153"/>
        <w:tab w:val="right" w:pos="8306"/>
      </w:tabs>
      <w:snapToGrid w:val="0"/>
      <w:jc w:val="center"/>
    </w:pPr>
    <w:rPr>
      <w:sz w:val="18"/>
      <w:szCs w:val="18"/>
    </w:rPr>
  </w:style>
  <w:style w:type="paragraph" w:styleId="8">
    <w:name w:val="List 3"/>
    <w:basedOn w:val="1"/>
    <w:qFormat/>
    <w:uiPriority w:val="0"/>
    <w:pPr>
      <w:ind w:left="100" w:leftChars="400" w:hanging="200" w:hangingChars="200"/>
    </w:pPr>
    <w:rPr>
      <w:szCs w:val="20"/>
    </w:rPr>
  </w:style>
  <w:style w:type="paragraph" w:styleId="9">
    <w:name w:val="toc 7"/>
    <w:basedOn w:val="1"/>
    <w:next w:val="1"/>
    <w:qFormat/>
    <w:uiPriority w:val="39"/>
    <w:pPr>
      <w:ind w:left="1260"/>
      <w:jc w:val="left"/>
    </w:pPr>
    <w:rPr>
      <w:szCs w:val="21"/>
    </w:rPr>
  </w:style>
  <w:style w:type="paragraph" w:styleId="10">
    <w:name w:val="Normal Indent"/>
    <w:basedOn w:val="1"/>
    <w:next w:val="1"/>
    <w:link w:val="53"/>
    <w:qFormat/>
    <w:uiPriority w:val="0"/>
    <w:pPr>
      <w:ind w:firstLine="420"/>
    </w:pPr>
  </w:style>
  <w:style w:type="paragraph" w:styleId="11">
    <w:name w:val="Document Map"/>
    <w:basedOn w:val="1"/>
    <w:semiHidden/>
    <w:qFormat/>
    <w:uiPriority w:val="0"/>
    <w:pPr>
      <w:shd w:val="clear" w:color="auto" w:fill="000080"/>
    </w:pPr>
  </w:style>
  <w:style w:type="paragraph" w:styleId="12">
    <w:name w:val="annotation text"/>
    <w:basedOn w:val="1"/>
    <w:semiHidden/>
    <w:qFormat/>
    <w:uiPriority w:val="0"/>
    <w:pPr>
      <w:jc w:val="left"/>
    </w:pPr>
  </w:style>
  <w:style w:type="paragraph" w:styleId="13">
    <w:name w:val="Body Text 3"/>
    <w:basedOn w:val="1"/>
    <w:qFormat/>
    <w:uiPriority w:val="0"/>
    <w:pPr>
      <w:spacing w:line="440" w:lineRule="atLeast"/>
      <w:jc w:val="center"/>
    </w:pPr>
    <w:rPr>
      <w:rFonts w:ascii="楷体_GB2312" w:eastAsia="楷体_GB2312"/>
      <w:b/>
      <w:color w:val="000000"/>
      <w:sz w:val="30"/>
    </w:rPr>
  </w:style>
  <w:style w:type="paragraph" w:styleId="14">
    <w:name w:val="Body Text"/>
    <w:basedOn w:val="1"/>
    <w:qFormat/>
    <w:uiPriority w:val="0"/>
    <w:pPr>
      <w:adjustRightInd w:val="0"/>
      <w:spacing w:line="315" w:lineRule="atLeast"/>
      <w:jc w:val="left"/>
      <w:textAlignment w:val="baseline"/>
    </w:pPr>
    <w:rPr>
      <w:rFonts w:ascii="仿宋_GB2312" w:eastAsia="仿宋_GB2312"/>
      <w:kern w:val="0"/>
      <w:sz w:val="28"/>
      <w:szCs w:val="20"/>
    </w:rPr>
  </w:style>
  <w:style w:type="paragraph" w:styleId="15">
    <w:name w:val="Body Text Indent"/>
    <w:basedOn w:val="1"/>
    <w:qFormat/>
    <w:uiPriority w:val="0"/>
    <w:pPr>
      <w:widowControl/>
      <w:autoSpaceDE w:val="0"/>
      <w:autoSpaceDN w:val="0"/>
      <w:snapToGrid w:val="0"/>
      <w:spacing w:before="120" w:line="400" w:lineRule="atLeast"/>
      <w:ind w:firstLine="570"/>
      <w:textAlignment w:val="bottom"/>
    </w:pPr>
    <w:rPr>
      <w:rFonts w:ascii="宋体"/>
      <w:kern w:val="0"/>
      <w:sz w:val="24"/>
      <w:szCs w:val="20"/>
    </w:rPr>
  </w:style>
  <w:style w:type="paragraph" w:styleId="16">
    <w:name w:val="List 2"/>
    <w:basedOn w:val="1"/>
    <w:qFormat/>
    <w:uiPriority w:val="0"/>
    <w:pPr>
      <w:ind w:left="100" w:leftChars="200" w:hanging="200" w:hangingChars="200"/>
    </w:pPr>
  </w:style>
  <w:style w:type="paragraph" w:styleId="17">
    <w:name w:val="toc 5"/>
    <w:basedOn w:val="1"/>
    <w:next w:val="1"/>
    <w:qFormat/>
    <w:uiPriority w:val="39"/>
    <w:pPr>
      <w:ind w:left="840"/>
      <w:jc w:val="left"/>
    </w:pPr>
    <w:rPr>
      <w:szCs w:val="21"/>
    </w:rPr>
  </w:style>
  <w:style w:type="paragraph" w:styleId="18">
    <w:name w:val="toc 3"/>
    <w:basedOn w:val="1"/>
    <w:next w:val="1"/>
    <w:qFormat/>
    <w:uiPriority w:val="39"/>
    <w:pPr>
      <w:adjustRightInd w:val="0"/>
      <w:snapToGrid w:val="0"/>
      <w:spacing w:line="360" w:lineRule="auto"/>
      <w:ind w:left="420"/>
      <w:jc w:val="left"/>
    </w:pPr>
    <w:rPr>
      <w:iCs/>
    </w:rPr>
  </w:style>
  <w:style w:type="paragraph" w:styleId="19">
    <w:name w:val="Plain Text"/>
    <w:basedOn w:val="1"/>
    <w:link w:val="103"/>
    <w:qFormat/>
    <w:uiPriority w:val="99"/>
    <w:rPr>
      <w:rFonts w:ascii="宋体" w:hAnsi="Courier New"/>
      <w:szCs w:val="20"/>
    </w:rPr>
  </w:style>
  <w:style w:type="paragraph" w:styleId="20">
    <w:name w:val="toc 8"/>
    <w:basedOn w:val="1"/>
    <w:next w:val="1"/>
    <w:qFormat/>
    <w:uiPriority w:val="39"/>
    <w:pPr>
      <w:ind w:left="1470"/>
      <w:jc w:val="left"/>
    </w:pPr>
    <w:rPr>
      <w:szCs w:val="21"/>
    </w:rPr>
  </w:style>
  <w:style w:type="paragraph" w:styleId="21">
    <w:name w:val="Date"/>
    <w:basedOn w:val="1"/>
    <w:next w:val="1"/>
    <w:qFormat/>
    <w:uiPriority w:val="0"/>
    <w:pPr>
      <w:ind w:left="100" w:leftChars="2500"/>
    </w:pPr>
    <w:rPr>
      <w:color w:val="000000"/>
      <w:sz w:val="24"/>
    </w:rPr>
  </w:style>
  <w:style w:type="paragraph" w:styleId="22">
    <w:name w:val="Body Text Indent 2"/>
    <w:basedOn w:val="1"/>
    <w:qFormat/>
    <w:uiPriority w:val="0"/>
    <w:pPr>
      <w:widowControl/>
      <w:spacing w:line="480" w:lineRule="atLeast"/>
      <w:ind w:firstLine="480"/>
    </w:pPr>
    <w:rPr>
      <w:rFonts w:ascii="宋体"/>
      <w:kern w:val="0"/>
      <w:sz w:val="24"/>
      <w:szCs w:val="20"/>
    </w:rPr>
  </w:style>
  <w:style w:type="paragraph" w:styleId="23">
    <w:name w:val="Balloon Text"/>
    <w:basedOn w:val="1"/>
    <w:semiHidden/>
    <w:qFormat/>
    <w:uiPriority w:val="0"/>
    <w:rPr>
      <w:sz w:val="18"/>
      <w:szCs w:val="18"/>
    </w:rPr>
  </w:style>
  <w:style w:type="paragraph" w:styleId="24">
    <w:name w:val="footer"/>
    <w:basedOn w:val="1"/>
    <w:link w:val="115"/>
    <w:qFormat/>
    <w:uiPriority w:val="0"/>
    <w:pPr>
      <w:pBdr>
        <w:top w:val="single" w:color="auto" w:sz="4" w:space="1"/>
      </w:pBdr>
      <w:tabs>
        <w:tab w:val="center" w:pos="4153"/>
        <w:tab w:val="right" w:pos="8306"/>
      </w:tabs>
      <w:snapToGrid w:val="0"/>
      <w:jc w:val="left"/>
    </w:pPr>
    <w:rPr>
      <w:sz w:val="18"/>
      <w:szCs w:val="18"/>
    </w:rPr>
  </w:style>
  <w:style w:type="paragraph" w:styleId="25">
    <w:name w:val="toc 1"/>
    <w:basedOn w:val="1"/>
    <w:next w:val="1"/>
    <w:qFormat/>
    <w:uiPriority w:val="39"/>
    <w:pPr>
      <w:tabs>
        <w:tab w:val="right" w:leader="dot" w:pos="9403"/>
      </w:tabs>
      <w:snapToGrid w:val="0"/>
      <w:spacing w:line="300" w:lineRule="auto"/>
    </w:pPr>
    <w:rPr>
      <w:rFonts w:ascii="Arial" w:hAnsi="Arial" w:cs="Arial"/>
      <w:b/>
      <w:bCs/>
      <w:caps/>
    </w:rPr>
  </w:style>
  <w:style w:type="paragraph" w:styleId="26">
    <w:name w:val="toc 4"/>
    <w:basedOn w:val="1"/>
    <w:next w:val="1"/>
    <w:qFormat/>
    <w:uiPriority w:val="39"/>
    <w:pPr>
      <w:ind w:left="630"/>
      <w:jc w:val="left"/>
    </w:pPr>
    <w:rPr>
      <w:szCs w:val="21"/>
    </w:rPr>
  </w:style>
  <w:style w:type="paragraph" w:styleId="27">
    <w:name w:val="Subtitle"/>
    <w:basedOn w:val="1"/>
    <w:next w:val="1"/>
    <w:link w:val="110"/>
    <w:qFormat/>
    <w:uiPriority w:val="0"/>
    <w:pPr>
      <w:spacing w:before="240" w:after="60" w:line="312" w:lineRule="auto"/>
      <w:jc w:val="center"/>
      <w:outlineLvl w:val="1"/>
    </w:pPr>
    <w:rPr>
      <w:rFonts w:ascii="Cambria" w:hAnsi="Cambria"/>
      <w:b/>
      <w:bCs/>
      <w:kern w:val="28"/>
      <w:sz w:val="32"/>
      <w:szCs w:val="32"/>
    </w:rPr>
  </w:style>
  <w:style w:type="paragraph" w:styleId="28">
    <w:name w:val="List"/>
    <w:basedOn w:val="1"/>
    <w:qFormat/>
    <w:uiPriority w:val="0"/>
    <w:pPr>
      <w:ind w:left="200" w:hanging="200" w:hangingChars="200"/>
    </w:pPr>
  </w:style>
  <w:style w:type="paragraph" w:styleId="29">
    <w:name w:val="toc 6"/>
    <w:basedOn w:val="1"/>
    <w:next w:val="1"/>
    <w:qFormat/>
    <w:uiPriority w:val="39"/>
    <w:pPr>
      <w:ind w:left="1050"/>
      <w:jc w:val="left"/>
    </w:pPr>
    <w:rPr>
      <w:szCs w:val="21"/>
    </w:rPr>
  </w:style>
  <w:style w:type="paragraph" w:styleId="30">
    <w:name w:val="List 5"/>
    <w:basedOn w:val="1"/>
    <w:qFormat/>
    <w:uiPriority w:val="0"/>
    <w:pPr>
      <w:ind w:left="100" w:leftChars="800" w:hanging="200" w:hangingChars="200"/>
    </w:pPr>
    <w:rPr>
      <w:szCs w:val="20"/>
    </w:rPr>
  </w:style>
  <w:style w:type="paragraph" w:styleId="31">
    <w:name w:val="Body Text Indent 3"/>
    <w:basedOn w:val="1"/>
    <w:qFormat/>
    <w:uiPriority w:val="0"/>
    <w:pPr>
      <w:autoSpaceDE w:val="0"/>
      <w:autoSpaceDN w:val="0"/>
      <w:spacing w:line="400" w:lineRule="atLeast"/>
      <w:ind w:firstLine="443" w:firstLineChars="200"/>
      <w:textAlignment w:val="bottom"/>
    </w:pPr>
    <w:rPr>
      <w:rFonts w:eastAsia="黑体"/>
      <w:color w:val="000000"/>
      <w:sz w:val="24"/>
    </w:rPr>
  </w:style>
  <w:style w:type="paragraph" w:styleId="32">
    <w:name w:val="table of figures"/>
    <w:basedOn w:val="1"/>
    <w:next w:val="1"/>
    <w:qFormat/>
    <w:uiPriority w:val="0"/>
    <w:pPr>
      <w:ind w:left="200" w:leftChars="200" w:hanging="200" w:hangingChars="200"/>
    </w:pPr>
  </w:style>
  <w:style w:type="paragraph" w:styleId="33">
    <w:name w:val="toc 2"/>
    <w:basedOn w:val="1"/>
    <w:next w:val="1"/>
    <w:qFormat/>
    <w:uiPriority w:val="39"/>
    <w:pPr>
      <w:tabs>
        <w:tab w:val="right" w:leader="dot" w:pos="9403"/>
      </w:tabs>
      <w:snapToGrid w:val="0"/>
      <w:spacing w:line="360" w:lineRule="auto"/>
      <w:ind w:firstLine="420" w:firstLineChars="200"/>
      <w:jc w:val="left"/>
    </w:pPr>
    <w:rPr>
      <w:rFonts w:ascii="Arial" w:hAnsi="Arial"/>
      <w:smallCaps/>
    </w:rPr>
  </w:style>
  <w:style w:type="paragraph" w:styleId="34">
    <w:name w:val="toc 9"/>
    <w:basedOn w:val="1"/>
    <w:next w:val="1"/>
    <w:qFormat/>
    <w:uiPriority w:val="39"/>
    <w:pPr>
      <w:ind w:left="1680"/>
      <w:jc w:val="left"/>
    </w:pPr>
    <w:rPr>
      <w:szCs w:val="21"/>
    </w:rPr>
  </w:style>
  <w:style w:type="paragraph" w:styleId="35">
    <w:name w:val="Body Text 2"/>
    <w:basedOn w:val="1"/>
    <w:qFormat/>
    <w:uiPriority w:val="0"/>
    <w:rPr>
      <w:b/>
      <w:bCs/>
      <w:color w:val="000000"/>
      <w:sz w:val="28"/>
    </w:rPr>
  </w:style>
  <w:style w:type="paragraph" w:styleId="36">
    <w:name w:val="List 4"/>
    <w:basedOn w:val="1"/>
    <w:qFormat/>
    <w:uiPriority w:val="0"/>
    <w:pPr>
      <w:ind w:left="100" w:leftChars="600" w:hanging="200" w:hangingChars="200"/>
    </w:pPr>
    <w:rPr>
      <w:szCs w:val="20"/>
    </w:rPr>
  </w:style>
  <w:style w:type="paragraph" w:styleId="3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8">
    <w:name w:val="Normal (Web)"/>
    <w:basedOn w:val="1"/>
    <w:qFormat/>
    <w:uiPriority w:val="99"/>
    <w:pPr>
      <w:widowControl/>
      <w:spacing w:before="100" w:beforeAutospacing="1" w:after="100" w:afterAutospacing="1"/>
      <w:jc w:val="left"/>
    </w:pPr>
    <w:rPr>
      <w:rFonts w:ascii="宋体" w:hAnsi="宋体"/>
      <w:kern w:val="0"/>
      <w:sz w:val="24"/>
    </w:rPr>
  </w:style>
  <w:style w:type="paragraph" w:styleId="39">
    <w:name w:val="index 1"/>
    <w:basedOn w:val="1"/>
    <w:next w:val="1"/>
    <w:semiHidden/>
    <w:qFormat/>
    <w:uiPriority w:val="0"/>
    <w:pPr>
      <w:ind w:firstLine="200" w:firstLineChars="200"/>
    </w:pPr>
    <w:rPr>
      <w:sz w:val="24"/>
    </w:rPr>
  </w:style>
  <w:style w:type="paragraph" w:styleId="40">
    <w:name w:val="Title"/>
    <w:basedOn w:val="1"/>
    <w:qFormat/>
    <w:uiPriority w:val="0"/>
    <w:pPr>
      <w:jc w:val="center"/>
    </w:pPr>
    <w:rPr>
      <w:sz w:val="30"/>
    </w:rPr>
  </w:style>
  <w:style w:type="paragraph" w:styleId="41">
    <w:name w:val="annotation subject"/>
    <w:basedOn w:val="12"/>
    <w:next w:val="12"/>
    <w:semiHidden/>
    <w:qFormat/>
    <w:uiPriority w:val="0"/>
    <w:rPr>
      <w:b/>
      <w:bCs/>
    </w:rPr>
  </w:style>
  <w:style w:type="paragraph" w:styleId="42">
    <w:name w:val="Body Text First Indent"/>
    <w:basedOn w:val="14"/>
    <w:qFormat/>
    <w:uiPriority w:val="0"/>
    <w:pPr>
      <w:snapToGrid w:val="0"/>
      <w:spacing w:after="120" w:line="288" w:lineRule="auto"/>
      <w:ind w:firstLine="420" w:firstLineChars="100"/>
      <w:jc w:val="both"/>
      <w:textAlignment w:val="auto"/>
    </w:pPr>
    <w:rPr>
      <w:rFonts w:ascii="Times New Roman" w:eastAsia="宋体"/>
      <w:kern w:val="2"/>
      <w:sz w:val="21"/>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Emphasis"/>
    <w:qFormat/>
    <w:uiPriority w:val="0"/>
    <w:rPr>
      <w:color w:val="CC0033"/>
    </w:rPr>
  </w:style>
  <w:style w:type="character" w:styleId="50">
    <w:name w:val="Hyperlink"/>
    <w:qFormat/>
    <w:uiPriority w:val="99"/>
    <w:rPr>
      <w:color w:val="0000FF"/>
      <w:u w:val="single"/>
    </w:rPr>
  </w:style>
  <w:style w:type="character" w:styleId="51">
    <w:name w:val="annotation reference"/>
    <w:semiHidden/>
    <w:qFormat/>
    <w:uiPriority w:val="0"/>
    <w:rPr>
      <w:sz w:val="21"/>
      <w:szCs w:val="21"/>
    </w:rPr>
  </w:style>
  <w:style w:type="paragraph" w:customStyle="1" w:styleId="52">
    <w:name w:val="Normal Indent1"/>
    <w:basedOn w:val="1"/>
    <w:qFormat/>
    <w:uiPriority w:val="0"/>
    <w:pPr>
      <w:ind w:firstLine="420" w:firstLineChars="200"/>
    </w:pPr>
  </w:style>
  <w:style w:type="character" w:customStyle="1" w:styleId="53">
    <w:name w:val="正文缩进 Char"/>
    <w:link w:val="10"/>
    <w:qFormat/>
    <w:uiPriority w:val="0"/>
    <w:rPr>
      <w:rFonts w:eastAsia="宋体"/>
      <w:kern w:val="2"/>
      <w:sz w:val="21"/>
      <w:szCs w:val="24"/>
      <w:lang w:val="en-US" w:eastAsia="zh-CN" w:bidi="ar-SA"/>
    </w:rPr>
  </w:style>
  <w:style w:type="character" w:customStyle="1" w:styleId="54">
    <w:name w:val="标题 2 Char"/>
    <w:link w:val="4"/>
    <w:qFormat/>
    <w:uiPriority w:val="0"/>
    <w:rPr>
      <w:rFonts w:ascii="Arial" w:hAnsi="Arial" w:cs="Arial"/>
      <w:b/>
      <w:bCs/>
      <w:szCs w:val="32"/>
    </w:rPr>
  </w:style>
  <w:style w:type="paragraph" w:customStyle="1" w:styleId="55">
    <w:name w:val="投标正文"/>
    <w:basedOn w:val="1"/>
    <w:link w:val="117"/>
    <w:qFormat/>
    <w:uiPriority w:val="0"/>
    <w:pPr>
      <w:spacing w:line="360" w:lineRule="auto"/>
      <w:ind w:left="100" w:firstLine="480" w:firstLineChars="200"/>
    </w:pPr>
    <w:rPr>
      <w:rFonts w:ascii="Calibri" w:hAnsi="Calibri"/>
      <w:kern w:val="0"/>
      <w:sz w:val="24"/>
    </w:rPr>
  </w:style>
  <w:style w:type="paragraph" w:customStyle="1" w:styleId="56">
    <w:name w:val="正文段"/>
    <w:basedOn w:val="1"/>
    <w:qFormat/>
    <w:uiPriority w:val="0"/>
    <w:pPr>
      <w:spacing w:line="312" w:lineRule="auto"/>
      <w:ind w:firstLine="480" w:firstLineChars="200"/>
    </w:pPr>
    <w:rPr>
      <w:sz w:val="24"/>
      <w:szCs w:val="21"/>
    </w:rPr>
  </w:style>
  <w:style w:type="paragraph" w:customStyle="1" w:styleId="57">
    <w:name w:val="样式1"/>
    <w:basedOn w:val="1"/>
    <w:link w:val="101"/>
    <w:qFormat/>
    <w:uiPriority w:val="0"/>
    <w:pPr>
      <w:snapToGrid w:val="0"/>
      <w:spacing w:line="400" w:lineRule="atLeast"/>
      <w:ind w:firstLine="200" w:firstLineChars="200"/>
    </w:pPr>
    <w:rPr>
      <w:rFonts w:ascii="宋体" w:hAnsi="宋体"/>
      <w:szCs w:val="21"/>
    </w:rPr>
  </w:style>
  <w:style w:type="paragraph" w:customStyle="1" w:styleId="58">
    <w:name w:val="1"/>
    <w:basedOn w:val="1"/>
    <w:next w:val="31"/>
    <w:qFormat/>
    <w:uiPriority w:val="0"/>
    <w:pPr>
      <w:widowControl/>
      <w:snapToGrid w:val="0"/>
      <w:spacing w:line="440" w:lineRule="atLeast"/>
      <w:ind w:firstLine="480"/>
    </w:pPr>
    <w:rPr>
      <w:kern w:val="0"/>
      <w:sz w:val="24"/>
      <w:szCs w:val="20"/>
    </w:rPr>
  </w:style>
  <w:style w:type="paragraph" w:customStyle="1" w:styleId="59">
    <w:name w:val="Char4"/>
    <w:basedOn w:val="10"/>
    <w:qFormat/>
    <w:uiPriority w:val="0"/>
    <w:pPr>
      <w:widowControl/>
      <w:spacing w:afterLines="50" w:line="360" w:lineRule="auto"/>
      <w:ind w:firstLine="480" w:firstLineChars="200"/>
      <w:jc w:val="left"/>
    </w:pPr>
  </w:style>
  <w:style w:type="paragraph" w:customStyle="1" w:styleId="60">
    <w:name w:val="正文1"/>
    <w:basedOn w:val="1"/>
    <w:qFormat/>
    <w:uiPriority w:val="0"/>
    <w:pPr>
      <w:ind w:firstLine="200" w:firstLineChars="200"/>
    </w:pPr>
    <w:rPr>
      <w:sz w:val="24"/>
    </w:rPr>
  </w:style>
  <w:style w:type="paragraph" w:customStyle="1" w:styleId="61">
    <w:name w:val="内文正文"/>
    <w:basedOn w:val="19"/>
    <w:qFormat/>
    <w:uiPriority w:val="0"/>
    <w:pPr>
      <w:adjustRightInd w:val="0"/>
      <w:snapToGrid w:val="0"/>
      <w:spacing w:line="400" w:lineRule="exact"/>
      <w:ind w:firstLine="200" w:firstLineChars="200"/>
    </w:pPr>
    <w:rPr>
      <w:rFonts w:ascii="Arial" w:hAnsi="Arial" w:cs="Courier New"/>
      <w:color w:val="000000"/>
      <w:szCs w:val="21"/>
    </w:rPr>
  </w:style>
  <w:style w:type="paragraph" w:customStyle="1" w:styleId="62">
    <w:name w:val="正文2"/>
    <w:basedOn w:val="1"/>
    <w:link w:val="120"/>
    <w:qFormat/>
    <w:uiPriority w:val="0"/>
    <w:pPr>
      <w:spacing w:before="156" w:line="360" w:lineRule="auto"/>
      <w:ind w:firstLine="510" w:firstLineChars="200"/>
    </w:pPr>
    <w:rPr>
      <w:sz w:val="24"/>
      <w:szCs w:val="20"/>
    </w:rPr>
  </w:style>
  <w:style w:type="paragraph" w:customStyle="1" w:styleId="63">
    <w:name w:val="Char1 Char Char Char Char Char Char"/>
    <w:basedOn w:val="1"/>
    <w:qFormat/>
    <w:uiPriority w:val="0"/>
    <w:rPr>
      <w:rFonts w:ascii="仿宋_GB2312" w:eastAsia="仿宋_GB2312"/>
      <w:b/>
      <w:sz w:val="32"/>
      <w:szCs w:val="32"/>
    </w:rPr>
  </w:style>
  <w:style w:type="paragraph" w:customStyle="1" w:styleId="64">
    <w:name w:val="普通文字"/>
    <w:basedOn w:val="1"/>
    <w:qFormat/>
    <w:uiPriority w:val="0"/>
    <w:pPr>
      <w:widowControl/>
      <w:spacing w:line="351" w:lineRule="atLeast"/>
      <w:ind w:firstLine="419"/>
      <w:textAlignment w:val="baseline"/>
    </w:pPr>
    <w:rPr>
      <w:rFonts w:ascii="宋体"/>
      <w:color w:val="000000"/>
      <w:kern w:val="0"/>
      <w:szCs w:val="20"/>
      <w:u w:color="000000"/>
    </w:rPr>
  </w:style>
  <w:style w:type="paragraph" w:customStyle="1" w:styleId="65">
    <w:name w:val="table_lines"/>
    <w:basedOn w:val="1"/>
    <w:qFormat/>
    <w:uiPriority w:val="0"/>
    <w:pPr>
      <w:widowControl/>
      <w:jc w:val="left"/>
    </w:pPr>
    <w:rPr>
      <w:kern w:val="0"/>
      <w:sz w:val="20"/>
      <w:szCs w:val="20"/>
      <w:lang w:val="de-DE" w:eastAsia="de-DE"/>
    </w:rPr>
  </w:style>
  <w:style w:type="paragraph" w:customStyle="1" w:styleId="66">
    <w:name w:val="Char1 Char Char Char"/>
    <w:basedOn w:val="1"/>
    <w:qFormat/>
    <w:uiPriority w:val="0"/>
    <w:rPr>
      <w:szCs w:val="20"/>
    </w:rPr>
  </w:style>
  <w:style w:type="paragraph" w:customStyle="1" w:styleId="67">
    <w:name w:val="g11"/>
    <w:basedOn w:val="1"/>
    <w:qFormat/>
    <w:uiPriority w:val="0"/>
    <w:pPr>
      <w:widowControl/>
      <w:spacing w:before="100" w:beforeAutospacing="1" w:after="100" w:afterAutospacing="1" w:line="900" w:lineRule="atLeast"/>
      <w:jc w:val="left"/>
    </w:pPr>
    <w:rPr>
      <w:rFonts w:hint="eastAsia" w:ascii="华文中宋" w:hAnsi="华文中宋" w:eastAsia="华文中宋"/>
      <w:b/>
      <w:bCs/>
      <w:color w:val="FF0000"/>
      <w:kern w:val="0"/>
      <w:sz w:val="60"/>
      <w:szCs w:val="60"/>
    </w:rPr>
  </w:style>
  <w:style w:type="paragraph" w:customStyle="1" w:styleId="68">
    <w:name w:val="普通(网站)1"/>
    <w:basedOn w:val="1"/>
    <w:qFormat/>
    <w:uiPriority w:val="0"/>
    <w:pPr>
      <w:widowControl/>
      <w:jc w:val="left"/>
    </w:pPr>
    <w:rPr>
      <w:rFonts w:ascii="ˎ̥" w:hAnsi="ˎ̥" w:cs="宋体"/>
      <w:color w:val="000000"/>
      <w:kern w:val="0"/>
      <w:sz w:val="13"/>
      <w:szCs w:val="13"/>
    </w:rPr>
  </w:style>
  <w:style w:type="paragraph" w:customStyle="1" w:styleId="69">
    <w:name w:val="样式4"/>
    <w:basedOn w:val="24"/>
    <w:qFormat/>
    <w:uiPriority w:val="0"/>
    <w:pPr>
      <w:pBdr>
        <w:bottom w:val="single" w:color="auto" w:sz="4" w:space="1"/>
      </w:pBdr>
      <w:tabs>
        <w:tab w:val="right" w:pos="9901"/>
        <w:tab w:val="clear" w:pos="4153"/>
        <w:tab w:val="clear" w:pos="8306"/>
      </w:tabs>
    </w:pPr>
    <w:rPr>
      <w:sz w:val="21"/>
    </w:rPr>
  </w:style>
  <w:style w:type="paragraph" w:customStyle="1" w:styleId="70">
    <w:name w:val="列出段落1"/>
    <w:basedOn w:val="1"/>
    <w:qFormat/>
    <w:uiPriority w:val="0"/>
    <w:pPr>
      <w:ind w:firstLine="420" w:firstLineChars="200"/>
    </w:pPr>
  </w:style>
  <w:style w:type="paragraph" w:customStyle="1" w:styleId="71">
    <w:name w:val="普通(网站)11"/>
    <w:basedOn w:val="1"/>
    <w:qFormat/>
    <w:uiPriority w:val="0"/>
    <w:pPr>
      <w:widowControl/>
      <w:jc w:val="left"/>
    </w:pPr>
    <w:rPr>
      <w:rFonts w:ascii="ˎ̥" w:hAnsi="ˎ̥" w:cs="宋体"/>
      <w:color w:val="000000"/>
      <w:kern w:val="0"/>
      <w:sz w:val="13"/>
      <w:szCs w:val="13"/>
    </w:rPr>
  </w:style>
  <w:style w:type="paragraph" w:customStyle="1" w:styleId="72">
    <w:name w:val="条文1"/>
    <w:basedOn w:val="1"/>
    <w:qFormat/>
    <w:uiPriority w:val="0"/>
    <w:pPr>
      <w:tabs>
        <w:tab w:val="left" w:pos="720"/>
      </w:tabs>
      <w:spacing w:line="360" w:lineRule="auto"/>
    </w:pPr>
    <w:rPr>
      <w:rFonts w:ascii="MS UI Gothic" w:hAnsi="MS UI Gothic"/>
      <w:kern w:val="44"/>
      <w:sz w:val="24"/>
      <w:szCs w:val="20"/>
    </w:rPr>
  </w:style>
  <w:style w:type="paragraph" w:customStyle="1" w:styleId="73">
    <w:name w:val="Char1 Char Char Char Char Char Char1"/>
    <w:basedOn w:val="1"/>
    <w:qFormat/>
    <w:uiPriority w:val="0"/>
    <w:rPr>
      <w:rFonts w:ascii="仿宋_GB2312" w:eastAsia="仿宋_GB2312"/>
      <w:b/>
      <w:sz w:val="32"/>
      <w:szCs w:val="32"/>
    </w:rPr>
  </w:style>
  <w:style w:type="paragraph" w:customStyle="1" w:styleId="74">
    <w:name w:val="Char2"/>
    <w:basedOn w:val="1"/>
    <w:qFormat/>
    <w:uiPriority w:val="0"/>
    <w:rPr>
      <w:rFonts w:ascii="仿宋_GB2312" w:eastAsia="仿宋_GB2312"/>
      <w:b/>
      <w:sz w:val="32"/>
      <w:szCs w:val="32"/>
    </w:rPr>
  </w:style>
  <w:style w:type="paragraph" w:customStyle="1" w:styleId="75">
    <w:name w:val="样式3"/>
    <w:basedOn w:val="19"/>
    <w:qFormat/>
    <w:uiPriority w:val="0"/>
    <w:pPr>
      <w:spacing w:line="0" w:lineRule="atLeast"/>
      <w:outlineLvl w:val="0"/>
    </w:pPr>
    <w:rPr>
      <w:sz w:val="28"/>
    </w:rPr>
  </w:style>
  <w:style w:type="paragraph" w:customStyle="1" w:styleId="76">
    <w:name w:val="_Style 71"/>
    <w:basedOn w:val="3"/>
    <w:next w:val="1"/>
    <w:qFormat/>
    <w:uiPriority w:val="39"/>
    <w:pPr>
      <w:keepLines/>
      <w:widowControl/>
      <w:spacing w:before="480" w:line="276" w:lineRule="auto"/>
      <w:jc w:val="left"/>
      <w:outlineLvl w:val="9"/>
    </w:pPr>
    <w:rPr>
      <w:rFonts w:ascii="Cambria" w:hAnsi="Cambria"/>
      <w:b w:val="0"/>
      <w:bCs/>
      <w:color w:val="365F91"/>
      <w:kern w:val="0"/>
      <w:szCs w:val="28"/>
    </w:rPr>
  </w:style>
  <w:style w:type="paragraph" w:customStyle="1" w:styleId="77">
    <w:name w:val="Char"/>
    <w:basedOn w:val="1"/>
    <w:qFormat/>
    <w:uiPriority w:val="0"/>
    <w:rPr>
      <w:rFonts w:ascii="仿宋_GB2312" w:eastAsia="仿宋_GB2312"/>
      <w:b/>
      <w:sz w:val="32"/>
      <w:szCs w:val="32"/>
    </w:rPr>
  </w:style>
  <w:style w:type="paragraph" w:customStyle="1" w:styleId="78">
    <w:name w:val="列出段落2"/>
    <w:basedOn w:val="1"/>
    <w:qFormat/>
    <w:uiPriority w:val="0"/>
    <w:pPr>
      <w:ind w:firstLine="420" w:firstLineChars="200"/>
    </w:pPr>
  </w:style>
  <w:style w:type="paragraph" w:customStyle="1" w:styleId="79">
    <w:name w:val="样式 标题 2 + 首行缩进:  2 字符"/>
    <w:basedOn w:val="4"/>
    <w:qFormat/>
    <w:uiPriority w:val="0"/>
    <w:pPr>
      <w:ind w:firstLine="482"/>
    </w:pPr>
    <w:rPr>
      <w:rFonts w:cs="宋体"/>
      <w:szCs w:val="20"/>
    </w:rPr>
  </w:style>
  <w:style w:type="paragraph" w:customStyle="1" w:styleId="80">
    <w:name w:val="gf正文1"/>
    <w:basedOn w:val="1"/>
    <w:link w:val="98"/>
    <w:qFormat/>
    <w:uiPriority w:val="0"/>
    <w:pPr>
      <w:tabs>
        <w:tab w:val="left" w:pos="3240"/>
        <w:tab w:val="left" w:pos="3960"/>
      </w:tabs>
      <w:adjustRightInd w:val="0"/>
      <w:snapToGrid w:val="0"/>
      <w:spacing w:line="360" w:lineRule="auto"/>
      <w:ind w:firstLine="480" w:firstLineChars="200"/>
    </w:pPr>
    <w:rPr>
      <w:rFonts w:ascii="宋体" w:hAnsi="宋体"/>
      <w:sz w:val="24"/>
      <w:szCs w:val="20"/>
    </w:rPr>
  </w:style>
  <w:style w:type="paragraph" w:customStyle="1" w:styleId="81">
    <w:name w:val="Char Char Char"/>
    <w:basedOn w:val="1"/>
    <w:qFormat/>
    <w:uiPriority w:val="0"/>
    <w:rPr>
      <w:rFonts w:eastAsia="Times New Roman"/>
      <w:kern w:val="0"/>
      <w:sz w:val="20"/>
      <w:szCs w:val="20"/>
      <w:lang w:val="zh-CN"/>
    </w:rPr>
  </w:style>
  <w:style w:type="paragraph" w:customStyle="1" w:styleId="82">
    <w:name w:val="正文－恩普"/>
    <w:basedOn w:val="10"/>
    <w:qFormat/>
    <w:uiPriority w:val="0"/>
    <w:pPr>
      <w:widowControl/>
      <w:spacing w:afterLines="50" w:line="360" w:lineRule="auto"/>
      <w:ind w:firstLine="480" w:firstLineChars="200"/>
      <w:jc w:val="left"/>
    </w:pPr>
    <w:rPr>
      <w:kern w:val="0"/>
      <w:sz w:val="24"/>
      <w:szCs w:val="20"/>
    </w:rPr>
  </w:style>
  <w:style w:type="paragraph" w:customStyle="1" w:styleId="83">
    <w:name w:val="默认段落字体 Para Char Char Char Char Char Char Char Char Char1 Char Char Char Char"/>
    <w:basedOn w:val="1"/>
    <w:qFormat/>
    <w:uiPriority w:val="0"/>
    <w:rPr>
      <w:rFonts w:ascii="Tahoma" w:hAnsi="Tahoma"/>
      <w:sz w:val="24"/>
      <w:szCs w:val="20"/>
    </w:rPr>
  </w:style>
  <w:style w:type="paragraph" w:customStyle="1" w:styleId="84">
    <w:name w:val="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5">
    <w:name w:val="_Style 80"/>
    <w:basedOn w:val="1"/>
    <w:link w:val="100"/>
    <w:qFormat/>
    <w:uiPriority w:val="0"/>
    <w:pPr>
      <w:ind w:firstLine="420" w:firstLineChars="200"/>
    </w:pPr>
    <w:rPr>
      <w:rFonts w:ascii="Calibri" w:hAnsi="Calibri"/>
      <w:szCs w:val="22"/>
    </w:rPr>
  </w:style>
  <w:style w:type="paragraph" w:customStyle="1" w:styleId="86">
    <w:name w:val="Char21"/>
    <w:basedOn w:val="1"/>
    <w:qFormat/>
    <w:uiPriority w:val="0"/>
    <w:rPr>
      <w:rFonts w:ascii="仿宋_GB2312" w:eastAsia="仿宋_GB2312"/>
      <w:b/>
      <w:sz w:val="32"/>
      <w:szCs w:val="32"/>
    </w:rPr>
  </w:style>
  <w:style w:type="paragraph" w:customStyle="1" w:styleId="87">
    <w:name w:val="Char3"/>
    <w:basedOn w:val="1"/>
    <w:link w:val="111"/>
    <w:qFormat/>
    <w:uiPriority w:val="0"/>
    <w:rPr>
      <w:rFonts w:ascii="仿宋_GB2312" w:eastAsia="仿宋_GB2312"/>
      <w:b/>
      <w:sz w:val="32"/>
      <w:szCs w:val="32"/>
    </w:rPr>
  </w:style>
  <w:style w:type="paragraph" w:customStyle="1" w:styleId="88">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89">
    <w:name w:val="正文文字缩进 3"/>
    <w:basedOn w:val="1"/>
    <w:qFormat/>
    <w:uiPriority w:val="0"/>
    <w:pPr>
      <w:widowControl/>
      <w:spacing w:before="119" w:line="272" w:lineRule="atLeast"/>
      <w:ind w:left="719" w:firstLine="481"/>
      <w:jc w:val="left"/>
      <w:textAlignment w:val="baseline"/>
    </w:pPr>
    <w:rPr>
      <w:rFonts w:ascii="宋体"/>
      <w:color w:val="000000"/>
      <w:kern w:val="0"/>
      <w:sz w:val="24"/>
      <w:szCs w:val="20"/>
      <w:u w:color="000000"/>
    </w:rPr>
  </w:style>
  <w:style w:type="paragraph" w:customStyle="1" w:styleId="90">
    <w:name w:val="Char1 Char Char Char1"/>
    <w:basedOn w:val="1"/>
    <w:qFormat/>
    <w:uiPriority w:val="0"/>
    <w:rPr>
      <w:szCs w:val="20"/>
    </w:rPr>
  </w:style>
  <w:style w:type="paragraph" w:customStyle="1" w:styleId="91">
    <w:name w:val="Char1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2">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93">
    <w:name w:val="正文文字缩进 2"/>
    <w:basedOn w:val="1"/>
    <w:qFormat/>
    <w:uiPriority w:val="0"/>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94">
    <w:name w:val="样式 样式 标题 3 + (符号) 宋体 四号 加粗 黑色 段前: 0 磅 段后: 0 磅 行距: 固定值 22 磅 + 段前:..."/>
    <w:basedOn w:val="1"/>
    <w:qFormat/>
    <w:uiPriority w:val="0"/>
    <w:pPr>
      <w:keepNext/>
      <w:keepLines/>
      <w:spacing w:beforeLines="50" w:afterLines="50" w:line="580" w:lineRule="exact"/>
      <w:jc w:val="left"/>
      <w:outlineLvl w:val="2"/>
    </w:pPr>
    <w:rPr>
      <w:rFonts w:ascii="宋体" w:hAnsi="宋体"/>
      <w:b/>
      <w:bCs/>
      <w:color w:val="000000"/>
      <w:kern w:val="24"/>
      <w:sz w:val="28"/>
      <w:szCs w:val="20"/>
    </w:rPr>
  </w:style>
  <w:style w:type="paragraph" w:customStyle="1" w:styleId="95">
    <w:name w:val="Char41"/>
    <w:basedOn w:val="10"/>
    <w:qFormat/>
    <w:uiPriority w:val="0"/>
    <w:pPr>
      <w:widowControl/>
      <w:spacing w:afterLines="50" w:line="360" w:lineRule="auto"/>
      <w:ind w:firstLine="480" w:firstLineChars="200"/>
      <w:jc w:val="left"/>
    </w:pPr>
  </w:style>
  <w:style w:type="paragraph" w:customStyle="1" w:styleId="96">
    <w:name w:val="默认段落字体 Para Char"/>
    <w:basedOn w:val="1"/>
    <w:qFormat/>
    <w:uiPriority w:val="0"/>
    <w:pPr>
      <w:numPr>
        <w:ilvl w:val="0"/>
        <w:numId w:val="1"/>
      </w:numPr>
      <w:tabs>
        <w:tab w:val="left" w:pos="454"/>
      </w:tabs>
    </w:pPr>
  </w:style>
  <w:style w:type="paragraph" w:customStyle="1" w:styleId="97">
    <w:name w:val="图"/>
    <w:basedOn w:val="1"/>
    <w:qFormat/>
    <w:uiPriority w:val="0"/>
    <w:pPr>
      <w:keepNext/>
      <w:adjustRightInd w:val="0"/>
      <w:spacing w:before="60" w:after="60" w:line="300" w:lineRule="auto"/>
      <w:jc w:val="center"/>
      <w:textAlignment w:val="center"/>
    </w:pPr>
    <w:rPr>
      <w:snapToGrid w:val="0"/>
      <w:spacing w:val="20"/>
      <w:kern w:val="0"/>
      <w:sz w:val="24"/>
      <w:szCs w:val="20"/>
      <w:lang w:val="zh-CN"/>
    </w:rPr>
  </w:style>
  <w:style w:type="character" w:customStyle="1" w:styleId="98">
    <w:name w:val="gf正文1 Char"/>
    <w:link w:val="80"/>
    <w:qFormat/>
    <w:uiPriority w:val="0"/>
    <w:rPr>
      <w:rFonts w:ascii="宋体" w:hAnsi="宋体" w:eastAsia="宋体"/>
      <w:kern w:val="2"/>
      <w:sz w:val="24"/>
      <w:lang w:val="en-US" w:eastAsia="zh-CN" w:bidi="ar-SA"/>
    </w:rPr>
  </w:style>
  <w:style w:type="character" w:customStyle="1" w:styleId="99">
    <w:name w:val="zbggmain style9"/>
    <w:basedOn w:val="45"/>
    <w:qFormat/>
    <w:uiPriority w:val="0"/>
  </w:style>
  <w:style w:type="character" w:customStyle="1" w:styleId="100">
    <w:name w:val="列出段落 Char"/>
    <w:link w:val="85"/>
    <w:qFormat/>
    <w:uiPriority w:val="0"/>
    <w:rPr>
      <w:rFonts w:ascii="Calibri" w:hAnsi="Calibri" w:eastAsia="宋体"/>
      <w:kern w:val="2"/>
      <w:sz w:val="21"/>
      <w:szCs w:val="22"/>
      <w:lang w:val="en-US" w:eastAsia="zh-CN" w:bidi="ar-SA"/>
    </w:rPr>
  </w:style>
  <w:style w:type="character" w:customStyle="1" w:styleId="101">
    <w:name w:val="样式1 Char"/>
    <w:link w:val="57"/>
    <w:qFormat/>
    <w:uiPriority w:val="0"/>
    <w:rPr>
      <w:rFonts w:ascii="宋体" w:hAnsi="宋体" w:eastAsia="宋体"/>
      <w:kern w:val="2"/>
      <w:sz w:val="21"/>
      <w:szCs w:val="21"/>
      <w:lang w:val="en-US" w:eastAsia="zh-CN" w:bidi="ar-SA"/>
    </w:rPr>
  </w:style>
  <w:style w:type="character" w:customStyle="1" w:styleId="102">
    <w:name w:val="普通文字 Char Char1"/>
    <w:qFormat/>
    <w:uiPriority w:val="0"/>
    <w:rPr>
      <w:rFonts w:ascii="宋体" w:hAnsi="Courier New" w:eastAsia="宋体"/>
      <w:kern w:val="2"/>
      <w:sz w:val="21"/>
      <w:lang w:val="en-US" w:eastAsia="zh-CN" w:bidi="ar-SA"/>
    </w:rPr>
  </w:style>
  <w:style w:type="character" w:customStyle="1" w:styleId="103">
    <w:name w:val="纯文本 Char"/>
    <w:link w:val="19"/>
    <w:qFormat/>
    <w:uiPriority w:val="99"/>
    <w:rPr>
      <w:rFonts w:ascii="宋体" w:hAnsi="Courier New" w:eastAsia="宋体"/>
      <w:kern w:val="2"/>
      <w:sz w:val="21"/>
      <w:lang w:val="en-US" w:eastAsia="zh-CN" w:bidi="ar-SA"/>
    </w:rPr>
  </w:style>
  <w:style w:type="character" w:customStyle="1" w:styleId="104">
    <w:name w:val="页眉 Char"/>
    <w:link w:val="2"/>
    <w:qFormat/>
    <w:uiPriority w:val="0"/>
    <w:rPr>
      <w:rFonts w:eastAsia="宋体"/>
      <w:kern w:val="2"/>
      <w:sz w:val="18"/>
      <w:szCs w:val="18"/>
      <w:lang w:val="en-US" w:eastAsia="zh-CN" w:bidi="ar-SA"/>
    </w:rPr>
  </w:style>
  <w:style w:type="character" w:customStyle="1" w:styleId="105">
    <w:name w:val="1page sec3 Char Char"/>
    <w:qFormat/>
    <w:uiPriority w:val="0"/>
    <w:rPr>
      <w:rFonts w:eastAsia="宋体"/>
      <w:kern w:val="2"/>
      <w:sz w:val="18"/>
      <w:szCs w:val="18"/>
      <w:lang w:val="en-US" w:eastAsia="zh-CN" w:bidi="ar-SA"/>
    </w:rPr>
  </w:style>
  <w:style w:type="character" w:customStyle="1" w:styleId="106">
    <w:name w:val="标题 4 Char"/>
    <w:link w:val="6"/>
    <w:semiHidden/>
    <w:qFormat/>
    <w:uiPriority w:val="0"/>
    <w:rPr>
      <w:rFonts w:ascii="Cambria" w:hAnsi="Cambria" w:eastAsia="宋体" w:cs="Times New Roman"/>
      <w:b/>
      <w:bCs/>
      <w:kern w:val="2"/>
      <w:sz w:val="28"/>
      <w:szCs w:val="28"/>
    </w:rPr>
  </w:style>
  <w:style w:type="character" w:customStyle="1" w:styleId="107">
    <w:name w:val="unnamed51"/>
    <w:qFormat/>
    <w:uiPriority w:val="0"/>
    <w:rPr>
      <w:sz w:val="22"/>
      <w:szCs w:val="22"/>
    </w:rPr>
  </w:style>
  <w:style w:type="character" w:customStyle="1" w:styleId="108">
    <w:name w:val="Char Char3"/>
    <w:qFormat/>
    <w:uiPriority w:val="0"/>
    <w:rPr>
      <w:rFonts w:ascii="Arial" w:hAnsi="Arial" w:eastAsia="宋体"/>
      <w:b/>
      <w:bCs/>
      <w:kern w:val="2"/>
      <w:sz w:val="21"/>
      <w:szCs w:val="32"/>
      <w:lang w:val="en-US" w:eastAsia="zh-CN" w:bidi="ar-SA"/>
    </w:rPr>
  </w:style>
  <w:style w:type="character" w:customStyle="1" w:styleId="109">
    <w:name w:val="普通文字 Char Char2"/>
    <w:qFormat/>
    <w:uiPriority w:val="0"/>
    <w:rPr>
      <w:rFonts w:ascii="宋体" w:hAnsi="Courier New" w:eastAsia="宋体"/>
      <w:kern w:val="2"/>
      <w:sz w:val="21"/>
      <w:lang w:val="en-US" w:eastAsia="zh-CN" w:bidi="ar-SA"/>
    </w:rPr>
  </w:style>
  <w:style w:type="character" w:customStyle="1" w:styleId="110">
    <w:name w:val="副标题 Char"/>
    <w:link w:val="27"/>
    <w:qFormat/>
    <w:uiPriority w:val="0"/>
    <w:rPr>
      <w:rFonts w:ascii="Cambria" w:hAnsi="Cambria"/>
      <w:b/>
      <w:bCs/>
      <w:kern w:val="28"/>
      <w:sz w:val="32"/>
      <w:szCs w:val="32"/>
    </w:rPr>
  </w:style>
  <w:style w:type="character" w:customStyle="1" w:styleId="111">
    <w:name w:val="Char Char Char1"/>
    <w:link w:val="87"/>
    <w:qFormat/>
    <w:uiPriority w:val="0"/>
    <w:rPr>
      <w:rFonts w:ascii="仿宋_GB2312" w:eastAsia="仿宋_GB2312"/>
      <w:b/>
      <w:kern w:val="2"/>
      <w:sz w:val="32"/>
      <w:szCs w:val="32"/>
      <w:lang w:val="en-US" w:eastAsia="zh-CN" w:bidi="ar-SA"/>
    </w:rPr>
  </w:style>
  <w:style w:type="character" w:customStyle="1" w:styleId="112">
    <w:name w:val="Char Char"/>
    <w:qFormat/>
    <w:uiPriority w:val="0"/>
    <w:rPr>
      <w:rFonts w:eastAsia="宋体"/>
      <w:kern w:val="2"/>
      <w:sz w:val="18"/>
      <w:szCs w:val="18"/>
      <w:lang w:val="en-US" w:eastAsia="zh-CN" w:bidi="ar-SA"/>
    </w:rPr>
  </w:style>
  <w:style w:type="character" w:customStyle="1" w:styleId="113">
    <w:name w:val="样式1 Char Char"/>
    <w:qFormat/>
    <w:uiPriority w:val="0"/>
    <w:rPr>
      <w:rFonts w:ascii="Arial" w:hAnsi="Arial" w:eastAsia="宋体"/>
      <w:kern w:val="2"/>
      <w:sz w:val="21"/>
      <w:szCs w:val="24"/>
      <w:lang w:val="en-US" w:eastAsia="zh-CN" w:bidi="ar-SA"/>
    </w:rPr>
  </w:style>
  <w:style w:type="character" w:customStyle="1" w:styleId="114">
    <w:name w:val="Char Char2"/>
    <w:qFormat/>
    <w:uiPriority w:val="0"/>
    <w:rPr>
      <w:rFonts w:ascii="宋体" w:hAnsi="Courier New" w:eastAsia="宋体" w:cs="Courier New"/>
      <w:kern w:val="2"/>
      <w:sz w:val="21"/>
      <w:szCs w:val="21"/>
      <w:lang w:val="en-US" w:eastAsia="zh-CN" w:bidi="ar-SA"/>
    </w:rPr>
  </w:style>
  <w:style w:type="character" w:customStyle="1" w:styleId="115">
    <w:name w:val="页脚 Char"/>
    <w:link w:val="24"/>
    <w:qFormat/>
    <w:uiPriority w:val="0"/>
    <w:rPr>
      <w:rFonts w:eastAsia="宋体"/>
      <w:kern w:val="2"/>
      <w:sz w:val="18"/>
      <w:szCs w:val="18"/>
      <w:lang w:val="en-US" w:eastAsia="zh-CN" w:bidi="ar-SA"/>
    </w:rPr>
  </w:style>
  <w:style w:type="character" w:customStyle="1" w:styleId="116">
    <w:name w:val="特点 Char"/>
    <w:qFormat/>
    <w:uiPriority w:val="0"/>
    <w:rPr>
      <w:rFonts w:eastAsia="宋体"/>
      <w:kern w:val="2"/>
      <w:sz w:val="21"/>
      <w:szCs w:val="24"/>
      <w:lang w:val="en-US" w:eastAsia="zh-CN" w:bidi="ar-SA"/>
    </w:rPr>
  </w:style>
  <w:style w:type="character" w:customStyle="1" w:styleId="117">
    <w:name w:val="投标正文 Char"/>
    <w:link w:val="55"/>
    <w:qFormat/>
    <w:uiPriority w:val="0"/>
    <w:rPr>
      <w:rFonts w:ascii="Calibri" w:hAnsi="Calibri"/>
      <w:sz w:val="24"/>
      <w:szCs w:val="24"/>
    </w:rPr>
  </w:style>
  <w:style w:type="character" w:customStyle="1" w:styleId="118">
    <w:name w:val="样式1 Char Char Char"/>
    <w:qFormat/>
    <w:uiPriority w:val="0"/>
    <w:rPr>
      <w:rFonts w:ascii="Arial" w:hAnsi="Arial" w:eastAsia="宋体"/>
      <w:kern w:val="2"/>
      <w:sz w:val="21"/>
      <w:szCs w:val="24"/>
      <w:lang w:val="en-US" w:eastAsia="zh-CN" w:bidi="ar-SA"/>
    </w:rPr>
  </w:style>
  <w:style w:type="character" w:customStyle="1" w:styleId="119">
    <w:name w:val="Char Char31"/>
    <w:qFormat/>
    <w:uiPriority w:val="0"/>
    <w:rPr>
      <w:rFonts w:ascii="Arial" w:hAnsi="Arial" w:eastAsia="宋体"/>
      <w:b/>
      <w:bCs/>
      <w:kern w:val="2"/>
      <w:sz w:val="21"/>
      <w:szCs w:val="32"/>
      <w:lang w:val="en-US" w:eastAsia="zh-CN" w:bidi="ar-SA"/>
    </w:rPr>
  </w:style>
  <w:style w:type="character" w:customStyle="1" w:styleId="120">
    <w:name w:val="正文2 Char"/>
    <w:link w:val="62"/>
    <w:qFormat/>
    <w:uiPriority w:val="0"/>
    <w:rPr>
      <w:rFonts w:eastAsia="宋体"/>
      <w:kern w:val="2"/>
      <w:sz w:val="24"/>
      <w:lang w:bidi="ar-SA"/>
    </w:rPr>
  </w:style>
  <w:style w:type="character" w:customStyle="1" w:styleId="121">
    <w:name w:val="srt131"/>
    <w:qFormat/>
    <w:uiPriority w:val="0"/>
    <w:rPr>
      <w:rFonts w:ascii="srt" w:eastAsia="宋体"/>
      <w:color w:val="000000"/>
      <w:spacing w:val="0"/>
      <w:w w:val="100"/>
      <w:sz w:val="21"/>
      <w:u w:val="none" w:color="000000"/>
      <w:vertAlign w:val="baseline"/>
      <w:lang w:val="en-US" w:eastAsia="zh-CN"/>
    </w:rPr>
  </w:style>
  <w:style w:type="paragraph" w:styleId="122">
    <w:name w:val="List Paragraph"/>
    <w:basedOn w:val="1"/>
    <w:qFormat/>
    <w:uiPriority w:val="0"/>
    <w:pPr>
      <w:ind w:firstLine="420" w:firstLineChars="200"/>
    </w:pPr>
    <w:rPr>
      <w:rFonts w:ascii="Calibri" w:hAnsi="Calibri"/>
      <w:szCs w:val="22"/>
    </w:rPr>
  </w:style>
  <w:style w:type="paragraph" w:customStyle="1" w:styleId="123">
    <w:name w:val="列出段落3"/>
    <w:basedOn w:val="1"/>
    <w:unhideWhenUsed/>
    <w:qFormat/>
    <w:uiPriority w:val="99"/>
    <w:pPr>
      <w:ind w:firstLine="420" w:firstLineChars="200"/>
    </w:pPr>
  </w:style>
  <w:style w:type="paragraph" w:customStyle="1" w:styleId="124">
    <w:name w:val="纯文本1"/>
    <w:basedOn w:val="60"/>
    <w:qFormat/>
    <w:uiPriority w:val="99"/>
    <w:pPr>
      <w:widowControl/>
      <w:jc w:val="left"/>
    </w:pPr>
    <w:rPr>
      <w:rFonts w:ascii="宋体" w:hAnsi="Courier New"/>
      <w:szCs w:val="20"/>
    </w:rPr>
  </w:style>
  <w:style w:type="character" w:customStyle="1" w:styleId="125">
    <w:name w:val="标题 1 Char"/>
    <w:link w:val="3"/>
    <w:qFormat/>
    <w:uiPriority w:val="0"/>
    <w:rPr>
      <w:rFonts w:ascii="Arial" w:hAnsi="Arial" w:eastAsia="宋体"/>
      <w:b/>
      <w:color w:val="000000"/>
      <w:sz w:val="28"/>
    </w:rPr>
  </w:style>
  <w:style w:type="paragraph" w:customStyle="1" w:styleId="126">
    <w:name w:val="[Normal]"/>
    <w:qFormat/>
    <w:uiPriority w:val="0"/>
    <w:pPr>
      <w:widowControl w:val="0"/>
      <w:autoSpaceDE w:val="0"/>
      <w:autoSpaceDN w:val="0"/>
      <w:adjustRightInd w:val="0"/>
    </w:pPr>
    <w:rPr>
      <w:rFonts w:ascii="宋体" w:hAnsi="Times New Roman"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59</Pages>
  <Words>6304</Words>
  <Characters>35935</Characters>
  <Lines>299</Lines>
  <Paragraphs>84</Paragraphs>
  <TotalTime>0</TotalTime>
  <ScaleCrop>false</ScaleCrop>
  <LinksUpToDate>false</LinksUpToDate>
  <CharactersWithSpaces>42155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2018-05-07T10:24:00Z</dcterms:created>
  <dc:creator>lyj</dc:creator>
  <cp:lastModifiedBy>Administrator</cp:lastModifiedBy>
  <cp:lastPrinted>2020-05-22T15:08:00Z</cp:lastPrinted>
  <dcterms:modified xsi:type="dcterms:W3CDTF">2020-06-28T12:05:04Z</dcterms:modified>
  <dc:title>招标文件</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