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default" w:ascii="方正大标宋简体" w:hAnsi="方正大标宋简体" w:eastAsia="方正小标宋简体" w:cs="方正大标宋简体"/>
          <w:sz w:val="44"/>
          <w:lang w:val="en-US" w:eastAsia="zh-CN"/>
        </w:rPr>
      </w:pPr>
      <w:r>
        <w:rPr>
          <w:rFonts w:hint="eastAsia" w:ascii="方正大标宋简体" w:hAnsi="方正大标宋简体" w:eastAsia="方正小标宋简体" w:cs="方正大标宋简体"/>
          <w:sz w:val="44"/>
        </w:rPr>
        <w:t>2022年衢州市首届月球基地创想创作大赛</w:t>
      </w:r>
      <w:r>
        <w:rPr>
          <w:rFonts w:hint="eastAsia" w:ascii="方正大标宋简体" w:hAnsi="方正大标宋简体" w:eastAsia="方正小标宋简体" w:cs="方正大标宋简体"/>
          <w:sz w:val="44"/>
          <w:lang w:val="en-US" w:eastAsia="zh-CN"/>
        </w:rPr>
        <w:t>实施细则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4"/>
        </w:rPr>
      </w:pP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rPr>
      </w:pPr>
      <w:r>
        <w:rPr>
          <w:rFonts w:hint="eastAsia" w:ascii="方正仿宋_GBK" w:hAnsi="方正仿宋_GBK" w:eastAsia="方正仿宋_GBK" w:cs="方正仿宋_GBK"/>
          <w:sz w:val="34"/>
          <w:lang w:val="en-US" w:eastAsia="zh-CN"/>
        </w:rPr>
        <w:t>根据</w:t>
      </w:r>
      <w:r>
        <w:rPr>
          <w:rFonts w:hint="eastAsia" w:ascii="方正仿宋_GBK" w:hAnsi="方正仿宋_GBK" w:eastAsia="方正仿宋_GBK" w:cs="方正仿宋_GBK"/>
          <w:sz w:val="34"/>
        </w:rPr>
        <w:t>《关于组织做好2022年衢州市“中国航天日”科普活动的通知》的</w:t>
      </w:r>
      <w:r>
        <w:rPr>
          <w:rFonts w:hint="eastAsia" w:ascii="方正仿宋_GBK" w:hAnsi="方正仿宋_GBK" w:eastAsia="方正仿宋_GBK" w:cs="方正仿宋_GBK"/>
          <w:sz w:val="34"/>
          <w:lang w:val="en-US" w:eastAsia="zh-CN"/>
        </w:rPr>
        <w:t>相关安排，</w:t>
      </w:r>
      <w:r>
        <w:rPr>
          <w:rFonts w:hint="eastAsia" w:ascii="方正仿宋_GBK" w:hAnsi="方正仿宋_GBK" w:eastAsia="方正仿宋_GBK" w:cs="方正仿宋_GBK"/>
          <w:sz w:val="34"/>
        </w:rPr>
        <w:t>现将有关</w:t>
      </w:r>
      <w:r>
        <w:rPr>
          <w:rFonts w:hint="eastAsia" w:ascii="方正仿宋_GBK" w:hAnsi="方正仿宋_GBK" w:eastAsia="方正仿宋_GBK" w:cs="方正仿宋_GBK"/>
          <w:sz w:val="34"/>
          <w:lang w:val="en-US" w:eastAsia="zh-CN"/>
        </w:rPr>
        <w:t>衢州市首届月球基地创想创作大赛</w:t>
      </w:r>
      <w:r>
        <w:rPr>
          <w:rFonts w:hint="eastAsia" w:ascii="方正仿宋_GBK" w:hAnsi="方正仿宋_GBK" w:eastAsia="方正仿宋_GBK" w:cs="方正仿宋_GBK"/>
          <w:sz w:val="34"/>
        </w:rPr>
        <w:t>赛事通知如下：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rPr>
        <w:t>组织单位</w:t>
      </w:r>
    </w:p>
    <w:p>
      <w:pPr>
        <w:keepNext w:val="0"/>
        <w:keepLines w:val="0"/>
        <w:pageBreakBefore w:val="0"/>
        <w:widowControl w:val="0"/>
        <w:kinsoku/>
        <w:wordWrap/>
        <w:overflowPunct/>
        <w:topLinePunct w:val="0"/>
        <w:autoSpaceDE/>
        <w:autoSpaceDN/>
        <w:bidi w:val="0"/>
        <w:adjustRightInd/>
        <w:snapToGrid/>
        <w:spacing w:line="540" w:lineRule="exact"/>
        <w:ind w:firstLine="683" w:firstLineChars="200"/>
        <w:textAlignment w:val="auto"/>
        <w:rPr>
          <w:rFonts w:hint="eastAsia" w:ascii="方正楷体_GBK" w:hAnsi="方正楷体_GBK" w:eastAsia="方正楷体_GBK" w:cs="方正楷体_GBK"/>
          <w:b/>
          <w:bCs/>
          <w:sz w:val="34"/>
          <w:szCs w:val="34"/>
          <w:lang w:eastAsia="zh-CN"/>
        </w:rPr>
      </w:pPr>
      <w:r>
        <w:rPr>
          <w:rFonts w:hint="eastAsia" w:ascii="方正楷体_GBK" w:hAnsi="方正楷体_GBK" w:eastAsia="方正楷体_GBK" w:cs="方正楷体_GBK"/>
          <w:b/>
          <w:bCs/>
          <w:sz w:val="34"/>
          <w:szCs w:val="34"/>
        </w:rPr>
        <w:t>主办单位</w:t>
      </w:r>
      <w:r>
        <w:rPr>
          <w:rFonts w:hint="eastAsia" w:ascii="方正楷体_GBK" w:hAnsi="方正楷体_GBK" w:eastAsia="方正楷体_GBK" w:cs="方正楷体_GBK"/>
          <w:b/>
          <w:bCs/>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衢州市发展和改革委员会、衢州市教育局、衢州市科学技术协会</w:t>
      </w:r>
    </w:p>
    <w:p>
      <w:pPr>
        <w:keepNext w:val="0"/>
        <w:keepLines w:val="0"/>
        <w:pageBreakBefore w:val="0"/>
        <w:widowControl w:val="0"/>
        <w:kinsoku/>
        <w:wordWrap/>
        <w:overflowPunct/>
        <w:topLinePunct w:val="0"/>
        <w:autoSpaceDE/>
        <w:autoSpaceDN/>
        <w:bidi w:val="0"/>
        <w:adjustRightInd/>
        <w:snapToGrid/>
        <w:spacing w:line="540" w:lineRule="exact"/>
        <w:ind w:firstLine="683" w:firstLineChars="200"/>
        <w:textAlignment w:val="auto"/>
        <w:rPr>
          <w:rFonts w:hint="eastAsia" w:ascii="方正楷体_GBK" w:hAnsi="方正楷体_GBK" w:eastAsia="方正楷体_GBK" w:cs="方正楷体_GBK"/>
          <w:b/>
          <w:bCs/>
          <w:sz w:val="34"/>
          <w:szCs w:val="34"/>
          <w:lang w:eastAsia="zh-CN"/>
        </w:rPr>
      </w:pPr>
      <w:r>
        <w:rPr>
          <w:rFonts w:hint="eastAsia" w:ascii="方正楷体_GBK" w:hAnsi="方正楷体_GBK" w:eastAsia="方正楷体_GBK" w:cs="方正楷体_GBK"/>
          <w:b/>
          <w:bCs/>
          <w:sz w:val="34"/>
          <w:szCs w:val="34"/>
        </w:rPr>
        <w:t>承办单位</w:t>
      </w:r>
      <w:r>
        <w:rPr>
          <w:rFonts w:hint="eastAsia" w:ascii="方正楷体_GBK" w:hAnsi="方正楷体_GBK" w:eastAsia="方正楷体_GBK" w:cs="方正楷体_GBK"/>
          <w:b/>
          <w:bCs/>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衢州市航空航天科普协会</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rPr>
        <w:t>大赛时间</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eastAsia="zh-CN"/>
        </w:rPr>
      </w:pPr>
      <w:r>
        <w:rPr>
          <w:rFonts w:hint="eastAsia" w:ascii="方正仿宋_GBK" w:hAnsi="方正仿宋_GBK" w:eastAsia="方正仿宋_GBK" w:cs="方正仿宋_GBK"/>
          <w:sz w:val="34"/>
          <w:szCs w:val="34"/>
        </w:rPr>
        <w:t>月球基地创想创作大赛系列活动时间为：2022年4月24---2022年5月29日</w:t>
      </w:r>
      <w:r>
        <w:rPr>
          <w:rFonts w:hint="eastAsia" w:ascii="方正仿宋_GBK" w:hAnsi="方正仿宋_GBK" w:eastAsia="方正仿宋_GBK" w:cs="方正仿宋_GBK"/>
          <w:sz w:val="34"/>
          <w:szCs w:val="3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第一阶段：前期报名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5月15日报名截止；5月16日核对报名信息；</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第二阶段：初赛</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5月22日9：00-11：30各县区统一进行初赛</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第三阶段：决赛</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5月29日9：00-11：30进行全市决赛</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rPr>
        <w:t>竞赛地点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初赛地点设置在各县区选定的地点，决赛地点选定在柯城区礼贤小学体育馆。遇疫情影响，延期举行或转为线上比赛。</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rPr>
        <w:t>参赛对象及报名</w:t>
      </w:r>
      <w:r>
        <w:rPr>
          <w:rFonts w:hint="eastAsia" w:ascii="黑体" w:hAnsi="黑体" w:eastAsia="黑体" w:cs="黑体"/>
          <w:b w:val="0"/>
          <w:bCs w:val="0"/>
          <w:sz w:val="34"/>
          <w:szCs w:val="34"/>
          <w:lang w:val="en-US" w:eastAsia="zh-CN"/>
        </w:rPr>
        <w:t>方式</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参赛对象</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衢州市范围内</w:t>
      </w:r>
      <w:r>
        <w:rPr>
          <w:rFonts w:hint="eastAsia" w:ascii="方正仿宋_GBK" w:hAnsi="方正仿宋_GBK" w:eastAsia="方正仿宋_GBK" w:cs="方正仿宋_GBK"/>
          <w:sz w:val="34"/>
          <w:szCs w:val="34"/>
          <w:lang w:val="en-US" w:eastAsia="zh-CN"/>
        </w:rPr>
        <w:t>县市区1-6年级</w:t>
      </w:r>
      <w:r>
        <w:rPr>
          <w:rFonts w:hint="eastAsia" w:ascii="方正仿宋_GBK" w:hAnsi="方正仿宋_GBK" w:eastAsia="方正仿宋_GBK" w:cs="方正仿宋_GBK"/>
          <w:sz w:val="34"/>
          <w:szCs w:val="34"/>
        </w:rPr>
        <w:t>小学生。</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报名方式</w:t>
      </w:r>
    </w:p>
    <w:p>
      <w:pPr>
        <w:keepNext w:val="0"/>
        <w:keepLines w:val="0"/>
        <w:pageBreakBefore w:val="0"/>
        <w:widowControl w:val="0"/>
        <w:kinsoku/>
        <w:wordWrap/>
        <w:overflowPunct/>
        <w:topLinePunct w:val="0"/>
        <w:autoSpaceDE/>
        <w:autoSpaceDN/>
        <w:bidi w:val="0"/>
        <w:adjustRightInd/>
        <w:snapToGrid/>
        <w:spacing w:line="540" w:lineRule="exact"/>
        <w:ind w:firstLine="340" w:firstLineChars="1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lang w:val="en-US" w:eastAsia="zh-CN"/>
        </w:rPr>
        <w:t xml:space="preserve"> 报名</w:t>
      </w:r>
      <w:r>
        <w:rPr>
          <w:rFonts w:hint="eastAsia" w:ascii="方正仿宋_GBK" w:hAnsi="方正仿宋_GBK" w:eastAsia="方正仿宋_GBK" w:cs="方正仿宋_GBK"/>
          <w:sz w:val="34"/>
          <w:szCs w:val="34"/>
        </w:rPr>
        <w:t>方式：将</w:t>
      </w:r>
      <w:r>
        <w:rPr>
          <w:rFonts w:hint="eastAsia" w:ascii="方正仿宋_GBK" w:hAnsi="方正仿宋_GBK" w:eastAsia="方正仿宋_GBK" w:cs="方正仿宋_GBK"/>
          <w:sz w:val="34"/>
          <w:szCs w:val="34"/>
          <w:lang w:val="en-US" w:eastAsia="zh-CN"/>
        </w:rPr>
        <w:t>附件1</w:t>
      </w:r>
      <w:r>
        <w:rPr>
          <w:rFonts w:hint="eastAsia" w:ascii="方正仿宋_GBK" w:hAnsi="方正仿宋_GBK" w:eastAsia="方正仿宋_GBK" w:cs="方正仿宋_GBK"/>
          <w:sz w:val="34"/>
          <w:szCs w:val="34"/>
          <w:lang w:eastAsia="zh-CN"/>
        </w:rPr>
        <w:t>《</w:t>
      </w:r>
      <w:r>
        <w:rPr>
          <w:rFonts w:hint="eastAsia" w:ascii="方正仿宋_GBK" w:hAnsi="方正仿宋_GBK" w:eastAsia="方正仿宋_GBK" w:cs="方正仿宋_GBK"/>
          <w:sz w:val="34"/>
          <w:szCs w:val="34"/>
          <w:lang w:val="en-US" w:eastAsia="zh-CN"/>
        </w:rPr>
        <w:t>项目基本信息登记</w:t>
      </w:r>
      <w:r>
        <w:rPr>
          <w:rFonts w:hint="eastAsia" w:ascii="方正仿宋_GBK" w:hAnsi="方正仿宋_GBK" w:eastAsia="方正仿宋_GBK" w:cs="方正仿宋_GBK"/>
          <w:sz w:val="34"/>
          <w:szCs w:val="34"/>
        </w:rPr>
        <w:t>表</w:t>
      </w:r>
      <w:r>
        <w:rPr>
          <w:rFonts w:hint="eastAsia" w:ascii="方正仿宋_GBK" w:hAnsi="方正仿宋_GBK" w:eastAsia="方正仿宋_GBK" w:cs="方正仿宋_GBK"/>
          <w:sz w:val="34"/>
          <w:szCs w:val="34"/>
          <w:lang w:eastAsia="zh-CN"/>
        </w:rPr>
        <w:t>》</w:t>
      </w:r>
      <w:r>
        <w:rPr>
          <w:rFonts w:hint="eastAsia" w:ascii="方正仿宋_GBK" w:hAnsi="方正仿宋_GBK" w:eastAsia="方正仿宋_GBK" w:cs="方正仿宋_GBK"/>
          <w:sz w:val="34"/>
          <w:szCs w:val="34"/>
        </w:rPr>
        <w:t>发送至衢州市航空航天科普协会秘书处程老师，邮箱：hkht19957082257@163.com。联系方式：19957082257。</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lang w:val="en-US" w:eastAsia="zh-CN"/>
        </w:rPr>
        <w:t>比赛内容</w:t>
      </w:r>
      <w:r>
        <w:rPr>
          <w:rFonts w:hint="eastAsia" w:ascii="黑体" w:hAnsi="黑体" w:eastAsia="黑体" w:cs="黑体"/>
          <w:b w:val="0"/>
          <w:bCs w:val="0"/>
          <w:sz w:val="34"/>
          <w:szCs w:val="34"/>
        </w:rPr>
        <w:t>安排</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420" w:firstLineChars="0"/>
        <w:textAlignment w:val="auto"/>
        <w:rPr>
          <w:rFonts w:hint="default" w:ascii="方正仿宋_GBK" w:hAnsi="方正仿宋_GBK" w:eastAsia="方正仿宋_GBK" w:cs="方正仿宋_GBK"/>
          <w:b/>
          <w:bCs/>
          <w:sz w:val="34"/>
          <w:szCs w:val="34"/>
          <w:lang w:val="en-US" w:eastAsia="zh-CN"/>
        </w:rPr>
      </w:pPr>
      <w:r>
        <w:rPr>
          <w:rFonts w:hint="eastAsia" w:ascii="方正仿宋_GBK" w:hAnsi="方正仿宋_GBK" w:eastAsia="方正仿宋_GBK" w:cs="方正仿宋_GBK"/>
          <w:b/>
          <w:bCs/>
          <w:sz w:val="34"/>
          <w:szCs w:val="34"/>
          <w:lang w:val="en-US" w:eastAsia="zh-CN"/>
        </w:rPr>
        <w:t>主要内容</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设计并搭建一个能容纳3-5人生活和工作12个月的月球基地模型。模型必须包含以下5个系统：</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1.人员休息空间；</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2.人员工作空间；</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3.食物供给与储存空间；</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4.与地球通讯的系统；</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5.参赛队自选系统。</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在前4个系统中至少有一个系统需要经过科学调研，数学计算，按比例制作。调研的科学性，真实性，作品制作的比例计算与合理性是评分项目。</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所搭建的月球基地模型底座大小不超过100cm×100cm，可选用纸板、KT板等材料，可事先准备。整体结构设计的美观性，模型制作的技术性设计与技术性创新是评分重点。搭建月球基地的材料自选，但必须是无毒无害，自然状态下安全的材料，如黏土、废弃饮料瓶、废纸板等材料进行绘画、制作、创造，并在现场完成拼搭并答辩讲解。所搭建模型作品可具备一定声光电演示功能，所有比赛材料均自行准备。</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b/>
          <w:bCs/>
          <w:sz w:val="34"/>
          <w:szCs w:val="34"/>
          <w:lang w:val="en-US" w:eastAsia="zh-CN"/>
        </w:rPr>
      </w:pPr>
      <w:r>
        <w:rPr>
          <w:rFonts w:hint="eastAsia" w:ascii="方正仿宋_GBK" w:hAnsi="方正仿宋_GBK" w:eastAsia="方正仿宋_GBK" w:cs="方正仿宋_GBK"/>
          <w:b/>
          <w:bCs/>
          <w:sz w:val="34"/>
          <w:szCs w:val="34"/>
          <w:lang w:val="en-US" w:eastAsia="zh-CN"/>
        </w:rPr>
        <w:t>比赛概要</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left="845" w:leftChars="0" w:hanging="425"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比赛组别</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比赛按小学低年级组（一至三年级）、小学高年级组（四至六年级）进行。每个组别均进行地区选拔赛和全市比赛。要求以团队方式参赛，每队学生不超过3人，领队教练1人；不允许跨年龄段组队。每校参赛队伍原则上不超过4支。每支参赛队只能参加一个组别的比赛，不得跨组多次参赛。</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left="845" w:leftChars="0" w:hanging="425"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比赛主题</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完成月球基地的设计与搭建，并结合研究报告，完成月球基地的讲解和展示。</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b/>
          <w:bCs/>
          <w:sz w:val="34"/>
          <w:szCs w:val="34"/>
          <w:lang w:val="en-US" w:eastAsia="zh-CN"/>
        </w:rPr>
      </w:pPr>
      <w:r>
        <w:rPr>
          <w:rFonts w:hint="eastAsia" w:ascii="方正仿宋_GBK" w:hAnsi="方正仿宋_GBK" w:eastAsia="方正仿宋_GBK" w:cs="方正仿宋_GBK"/>
          <w:b/>
          <w:bCs/>
          <w:sz w:val="34"/>
          <w:szCs w:val="34"/>
          <w:lang w:val="en-US" w:eastAsia="zh-CN"/>
        </w:rPr>
        <w:t>创意内容与任务</w:t>
      </w:r>
    </w:p>
    <w:p>
      <w:pPr>
        <w:keepNext w:val="0"/>
        <w:keepLines w:val="0"/>
        <w:pageBreakBefore w:val="0"/>
        <w:widowControl w:val="0"/>
        <w:numPr>
          <w:ilvl w:val="0"/>
          <w:numId w:val="6"/>
        </w:numPr>
        <w:kinsoku/>
        <w:wordWrap/>
        <w:overflowPunct/>
        <w:topLinePunct w:val="0"/>
        <w:autoSpaceDE/>
        <w:autoSpaceDN/>
        <w:bidi w:val="0"/>
        <w:adjustRightInd/>
        <w:snapToGrid/>
        <w:spacing w:line="540" w:lineRule="exact"/>
        <w:ind w:left="20" w:leftChars="0" w:firstLine="400"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探月工程的最终目标是完成月球基地的建设并开展对月球资源的探测与开发。围绕着月球基地项目，参赛队应完成月球基地的结构设计、功能设计及模型展示。</w:t>
      </w:r>
    </w:p>
    <w:p>
      <w:pPr>
        <w:keepNext w:val="0"/>
        <w:keepLines w:val="0"/>
        <w:pageBreakBefore w:val="0"/>
        <w:widowControl w:val="0"/>
        <w:numPr>
          <w:ilvl w:val="0"/>
          <w:numId w:val="6"/>
        </w:numPr>
        <w:kinsoku/>
        <w:wordWrap/>
        <w:overflowPunct/>
        <w:topLinePunct w:val="0"/>
        <w:autoSpaceDE/>
        <w:autoSpaceDN/>
        <w:bidi w:val="0"/>
        <w:adjustRightInd/>
        <w:snapToGrid/>
        <w:spacing w:line="540" w:lineRule="exact"/>
        <w:ind w:left="20" w:leftChars="0" w:firstLine="400"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设计一个能满足3-5人生活与工作的月球基地，能够满足航天员的基础需求，基地类型可重点区分为：科研型月球基地、资源开采型月球基地、资源供给型月球基地、旅游观光型月球基地等，突出重点功能。作品设计系统可包括但不限于以下要素：受控生态生保系统、再生循环系统、航天员生活空间、航天员工作空间、通信系统；并根据设计需求完成至少一项月球基地的工作内容及功能。</w:t>
      </w:r>
    </w:p>
    <w:p>
      <w:pPr>
        <w:keepNext w:val="0"/>
        <w:keepLines w:val="0"/>
        <w:pageBreakBefore w:val="0"/>
        <w:widowControl w:val="0"/>
        <w:numPr>
          <w:ilvl w:val="0"/>
          <w:numId w:val="6"/>
        </w:numPr>
        <w:kinsoku/>
        <w:wordWrap/>
        <w:overflowPunct/>
        <w:topLinePunct w:val="0"/>
        <w:autoSpaceDE/>
        <w:autoSpaceDN/>
        <w:bidi w:val="0"/>
        <w:adjustRightInd/>
        <w:snapToGrid/>
        <w:spacing w:line="540" w:lineRule="exact"/>
        <w:ind w:left="20" w:leftChars="0" w:firstLine="400"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完成月球基地研究报告，针对月球基地设计，至少完成一项结构、系统、功能的科学调研及详细设计资料，包括但不限于数据计算、设计图纸、模型表达等详细说明。</w:t>
      </w:r>
    </w:p>
    <w:p>
      <w:pPr>
        <w:keepNext w:val="0"/>
        <w:keepLines w:val="0"/>
        <w:pageBreakBefore w:val="0"/>
        <w:widowControl w:val="0"/>
        <w:numPr>
          <w:ilvl w:val="0"/>
          <w:numId w:val="6"/>
        </w:numPr>
        <w:kinsoku/>
        <w:wordWrap/>
        <w:overflowPunct/>
        <w:topLinePunct w:val="0"/>
        <w:autoSpaceDE/>
        <w:autoSpaceDN/>
        <w:bidi w:val="0"/>
        <w:adjustRightInd/>
        <w:snapToGrid/>
        <w:spacing w:line="540" w:lineRule="exact"/>
        <w:ind w:left="20" w:leftChars="0" w:firstLine="400"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制作能证明创意正确性的月球基地模型，模型应合理、美观。所制作的模型可具备一定电子演示功能，形式不限。</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b/>
          <w:bCs/>
          <w:sz w:val="34"/>
          <w:szCs w:val="34"/>
          <w:lang w:val="en-US" w:eastAsia="zh-CN"/>
        </w:rPr>
      </w:pPr>
      <w:r>
        <w:rPr>
          <w:rFonts w:hint="eastAsia" w:ascii="方正仿宋_GBK" w:hAnsi="方正仿宋_GBK" w:eastAsia="方正仿宋_GBK" w:cs="方正仿宋_GBK"/>
          <w:b/>
          <w:bCs/>
          <w:sz w:val="34"/>
          <w:szCs w:val="34"/>
          <w:lang w:val="en-US" w:eastAsia="zh-CN"/>
        </w:rPr>
        <w:t>比赛规则</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left="0" w:leftChars="0" w:firstLine="400"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参赛队应在组委会指定的报名链接报名参赛。地区选拔赛后，只有晋级队才有资格报名参加市赛。</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left="0" w:leftChars="0" w:firstLine="400"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参赛队应围绕本组别的创意主题，充分发挥想象力，依据科学原理，畅想对主题所涉及问题的多种解决方案，通过分析形成本队的设计创意，并制作能证明本队方案正确性的演示模型。</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left="0" w:leftChars="0" w:firstLine="400"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比赛分为初赛和决赛两个阶段，不参与任何一个阶段的参赛队将被视为自动放弃了比赛。</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left="0" w:leftChars="0" w:firstLine="400"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各参赛队应在组委会指定时间前提交参赛材料。初赛前应提交的材料为项目基本信息登记表（见表1的模板），初赛时应提交设计图纸1张、需由三名队员讲解和演示。所有材料的电子版应小于50M，按组委会的要求上传到指定邮箱。现场评审应准备和携带的材料是：展板（如易拉宝，尺寸不限）、100CM*100CM底座、基地组装的其他材料等。提交或携带的材料不完整将影响比赛成绩。</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left="0" w:leftChars="0" w:firstLine="400"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参赛作品除不得选用污染环境、有害健康的器材外，原则上不限定器材。鼓励小学组参赛作品尽量利用环保、可再生材料或平时课外活动的商品套材设计和搭建，力求节省成本，避免比赛的成人化倾向。作品的创意、设计、搭建、编程应由学生独立或集体亲身实践和完成。</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left="0" w:leftChars="0" w:firstLine="400"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创意比赛的现场评审阶段包括作品展示及评委现场问辩。评委组由竞赛组委会聘请资深专家老师组成。参赛队在指定的时间段内，所有队员均应在展台待命，不得任意缺席。</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left="0" w:leftChars="0" w:firstLine="400" w:firstLineChars="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现场布展和评审阶段场馆均封闭，仅允许学生队员在场，指导教师不得入场。</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rPr>
        <w:t>奖项设置</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赛项设置：参赛选手作品按照竞赛成绩依次排序，其中10%获得一等奖，35%获得二等奖，55%获得三等奖。</w:t>
      </w:r>
    </w:p>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区县初赛</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参赛选手作品按照竞赛成绩依次排序，一、二等奖选送市赛。</w:t>
      </w:r>
      <w:bookmarkStart w:id="0" w:name="_GoBack"/>
      <w:bookmarkEnd w:id="0"/>
    </w:p>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衢州市决赛</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rPr>
        <w:t>奖项设置：参与市赛的获奖选手，由市统一颁发证书。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rPr>
        <w:t>注意事项</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大赛为公益性赛事，不能向学生及老师收取任何参赛费用。</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left="0" w:leftChars="0" w:firstLine="420" w:firstLineChars="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各单位要按照属地疫情防控要求，指导区域内组织参与竞赛活动的学校，科学研判疫情防控风险，提前做好应对预案，堵住所有可能导致疫情反弹的漏洞。按照"一项目一方案"原则，成立疫情防控专项工作组，制定严格的疫情防控方案和突发事件的应急预案，审慎有序推进竞赛组织工作，若发现问题，及时报告属地疫情防控部门，并立即采取应急措施。</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lang w:val="en-US" w:eastAsia="zh-CN"/>
        </w:rPr>
        <w:t>赛事咨询及</w:t>
      </w:r>
      <w:r>
        <w:rPr>
          <w:rFonts w:hint="eastAsia" w:ascii="黑体" w:hAnsi="黑体" w:eastAsia="黑体" w:cs="黑体"/>
          <w:b w:val="0"/>
          <w:bCs w:val="0"/>
          <w:sz w:val="34"/>
          <w:szCs w:val="34"/>
        </w:rPr>
        <w:t>联系方式</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lang w:val="en-US" w:eastAsia="zh-CN"/>
        </w:rPr>
        <w:t>市本级及柯城区</w:t>
      </w:r>
      <w:r>
        <w:rPr>
          <w:rFonts w:hint="eastAsia" w:ascii="方正仿宋_GBK" w:hAnsi="方正仿宋_GBK" w:eastAsia="方正仿宋_GBK" w:cs="方正仿宋_GBK"/>
          <w:sz w:val="34"/>
          <w:szCs w:val="34"/>
        </w:rPr>
        <w:t>程老师：19957082257</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lang w:val="en-US" w:eastAsia="zh-CN"/>
        </w:rPr>
        <w:t>衢江区戴老师：15356707105</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龙游县齐老师：15605706610</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江山市王老师：13325709603</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方正仿宋_GBK" w:hAnsi="方正仿宋_GBK" w:eastAsia="方正仿宋_GBK" w:cs="方正仿宋_GBK"/>
          <w:sz w:val="34"/>
          <w:szCs w:val="34"/>
        </w:rPr>
      </w:pPr>
      <w:r>
        <w:rPr>
          <w:rFonts w:hint="eastAsia" w:ascii="方正仿宋_GBK" w:hAnsi="方正仿宋_GBK" w:eastAsia="方正仿宋_GBK" w:cs="方正仿宋_GBK"/>
          <w:sz w:val="34"/>
          <w:szCs w:val="34"/>
          <w:lang w:val="en-US" w:eastAsia="zh-CN"/>
        </w:rPr>
        <w:t>常山县</w:t>
      </w:r>
      <w:r>
        <w:rPr>
          <w:rFonts w:hint="eastAsia" w:ascii="方正仿宋_GBK" w:hAnsi="方正仿宋_GBK" w:eastAsia="方正仿宋_GBK" w:cs="方正仿宋_GBK"/>
          <w:sz w:val="34"/>
          <w:szCs w:val="34"/>
        </w:rPr>
        <w:t>吴老师：15372728936</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仿宋" w:hAnsi="仿宋" w:eastAsia="仿宋" w:cs="仿宋"/>
          <w:sz w:val="32"/>
          <w:szCs w:val="32"/>
          <w:lang w:val="en-US" w:eastAsia="zh-CN"/>
        </w:rPr>
      </w:pPr>
      <w:r>
        <w:rPr>
          <w:rFonts w:hint="eastAsia" w:ascii="方正仿宋_GBK" w:hAnsi="方正仿宋_GBK" w:eastAsia="方正仿宋_GBK" w:cs="方正仿宋_GBK"/>
          <w:sz w:val="34"/>
          <w:szCs w:val="34"/>
          <w:lang w:val="en-US" w:eastAsia="zh-CN"/>
        </w:rPr>
        <w:t>开化县</w:t>
      </w:r>
      <w:r>
        <w:rPr>
          <w:rFonts w:hint="eastAsia" w:ascii="方正仿宋_GBK" w:hAnsi="方正仿宋_GBK" w:eastAsia="方正仿宋_GBK" w:cs="方正仿宋_GBK"/>
          <w:sz w:val="34"/>
          <w:szCs w:val="34"/>
        </w:rPr>
        <w:t>苏老师：19957082256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附件1：项目基本信息登记表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附件2：作品评分标准</w:t>
      </w:r>
    </w:p>
    <w:p>
      <w:pPr>
        <w:spacing w:before="249" w:line="185" w:lineRule="auto"/>
        <w:ind w:right="420" w:rightChars="200"/>
        <w:jc w:val="both"/>
        <w:rPr>
          <w:rFonts w:hint="default" w:ascii="黑体" w:hAnsi="黑体" w:eastAsia="黑体" w:cs="黑体"/>
          <w:b/>
          <w:bCs w:val="0"/>
          <w:spacing w:val="-1"/>
          <w:sz w:val="32"/>
          <w:szCs w:val="32"/>
          <w:lang w:val="en-US" w:eastAsia="zh-CN"/>
        </w:rPr>
      </w:pPr>
      <w:r>
        <w:rPr>
          <w:rFonts w:hint="eastAsia" w:ascii="黑体" w:hAnsi="黑体" w:eastAsia="黑体" w:cs="黑体"/>
          <w:b/>
          <w:bCs w:val="0"/>
          <w:spacing w:val="-1"/>
          <w:sz w:val="32"/>
          <w:szCs w:val="32"/>
          <w:lang w:val="en-US" w:eastAsia="zh-CN"/>
        </w:rPr>
        <w:t>附件1</w:t>
      </w:r>
    </w:p>
    <w:p>
      <w:pPr>
        <w:spacing w:before="249" w:line="185" w:lineRule="auto"/>
        <w:ind w:right="420" w:rightChars="200"/>
        <w:jc w:val="center"/>
        <w:rPr>
          <w:rFonts w:hint="default" w:ascii="方正小标宋简体" w:hAnsi="方正小标宋简体" w:eastAsia="方正小标宋简体" w:cs="方正小标宋简体"/>
          <w:b/>
          <w:bCs w:val="0"/>
          <w:spacing w:val="-1"/>
          <w:sz w:val="44"/>
          <w:szCs w:val="44"/>
          <w:lang w:val="en-US" w:eastAsia="zh-CN"/>
        </w:rPr>
      </w:pPr>
      <w:r>
        <w:rPr>
          <w:rFonts w:hint="eastAsia" w:ascii="方正小标宋简体" w:hAnsi="方正小标宋简体" w:eastAsia="方正小标宋简体" w:cs="方正小标宋简体"/>
          <w:b/>
          <w:bCs w:val="0"/>
          <w:spacing w:val="-1"/>
          <w:sz w:val="44"/>
          <w:szCs w:val="44"/>
          <w:lang w:val="en-US" w:eastAsia="zh-CN"/>
        </w:rPr>
        <w:t>项目基本信息登记表</w:t>
      </w:r>
    </w:p>
    <w:tbl>
      <w:tblPr>
        <w:tblStyle w:val="7"/>
        <w:tblpPr w:leftFromText="180" w:rightFromText="180" w:vertAnchor="text" w:horzAnchor="page" w:tblpXSpec="center" w:tblpY="30"/>
        <w:tblOverlap w:val="never"/>
        <w:tblW w:w="88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3845"/>
        <w:gridCol w:w="50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3431" w:type="dxa"/>
            <w:vAlign w:val="center"/>
          </w:tcPr>
          <w:p>
            <w:pPr>
              <w:spacing w:before="173" w:line="186" w:lineRule="auto"/>
              <w:ind w:right="420" w:rightChars="20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项目名称</w:t>
            </w:r>
          </w:p>
        </w:tc>
        <w:tc>
          <w:tcPr>
            <w:tcW w:w="5428" w:type="dxa"/>
            <w:vAlign w:val="center"/>
          </w:tcPr>
          <w:p>
            <w:pPr>
              <w:ind w:right="420" w:rightChars="200"/>
              <w:jc w:val="center"/>
              <w:rPr>
                <w:rFonts w:hint="eastAsia" w:asciiTheme="minorEastAsia" w:hAnsiTheme="minorEastAsia" w:eastAsiaTheme="minorEastAsia" w:cstheme="minorEastAsia"/>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3431" w:type="dxa"/>
            <w:vAlign w:val="center"/>
          </w:tcPr>
          <w:p>
            <w:pPr>
              <w:spacing w:before="171" w:line="186" w:lineRule="auto"/>
              <w:ind w:right="420" w:rightChars="20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pacing w:val="-3"/>
                <w:sz w:val="28"/>
                <w:szCs w:val="28"/>
              </w:rPr>
              <w:t>组别</w:t>
            </w:r>
            <w:r>
              <w:rPr>
                <w:rFonts w:hint="eastAsia" w:asciiTheme="minorEastAsia" w:hAnsiTheme="minorEastAsia" w:eastAsiaTheme="minorEastAsia" w:cstheme="minorEastAsia"/>
                <w:spacing w:val="-3"/>
                <w:sz w:val="28"/>
                <w:szCs w:val="28"/>
                <w:lang w:val="en-US" w:eastAsia="zh-CN"/>
              </w:rPr>
              <w:t>(学校）</w:t>
            </w:r>
          </w:p>
        </w:tc>
        <w:tc>
          <w:tcPr>
            <w:tcW w:w="5428" w:type="dxa"/>
            <w:vAlign w:val="center"/>
          </w:tcPr>
          <w:p>
            <w:pPr>
              <w:ind w:right="420" w:rightChars="200"/>
              <w:jc w:val="center"/>
              <w:rPr>
                <w:rFonts w:hint="eastAsia" w:asciiTheme="minorEastAsia" w:hAnsiTheme="minorEastAsia" w:eastAsiaTheme="minorEastAsia" w:cstheme="minorEastAsia"/>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jc w:val="center"/>
        </w:trPr>
        <w:tc>
          <w:tcPr>
            <w:tcW w:w="3431" w:type="dxa"/>
            <w:vAlign w:val="center"/>
          </w:tcPr>
          <w:p>
            <w:pPr>
              <w:spacing w:before="51" w:line="186" w:lineRule="auto"/>
              <w:ind w:right="420" w:rightChars="20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作者</w:t>
            </w:r>
          </w:p>
        </w:tc>
        <w:tc>
          <w:tcPr>
            <w:tcW w:w="5428" w:type="dxa"/>
            <w:vAlign w:val="center"/>
          </w:tcPr>
          <w:p>
            <w:pPr>
              <w:spacing w:before="51" w:line="186" w:lineRule="auto"/>
              <w:ind w:left="-199" w:leftChars="-95" w:right="420" w:rightChars="200" w:firstLine="266" w:firstLineChars="95"/>
              <w:jc w:val="center"/>
              <w:rPr>
                <w:rFonts w:hint="eastAsia" w:asciiTheme="minorEastAsia" w:hAnsiTheme="minorEastAsia" w:eastAsiaTheme="minorEastAsia" w:cstheme="minorEastAsia"/>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jc w:val="center"/>
        </w:trPr>
        <w:tc>
          <w:tcPr>
            <w:tcW w:w="3431" w:type="dxa"/>
            <w:vAlign w:val="center"/>
          </w:tcPr>
          <w:p>
            <w:pPr>
              <w:ind w:right="420" w:rightChars="200"/>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pacing w:val="-5"/>
                <w:sz w:val="28"/>
                <w:szCs w:val="28"/>
              </w:rPr>
              <w:t>指导教师</w:t>
            </w:r>
            <w:r>
              <w:rPr>
                <w:rFonts w:hint="eastAsia" w:asciiTheme="minorEastAsia" w:hAnsiTheme="minorEastAsia" w:cstheme="minorEastAsia"/>
                <w:spacing w:val="-5"/>
                <w:sz w:val="28"/>
                <w:szCs w:val="28"/>
                <w:lang w:val="en-US" w:eastAsia="zh-CN"/>
              </w:rPr>
              <w:t>及联系方式</w:t>
            </w:r>
          </w:p>
        </w:tc>
        <w:tc>
          <w:tcPr>
            <w:tcW w:w="5428" w:type="dxa"/>
            <w:vAlign w:val="center"/>
          </w:tcPr>
          <w:p>
            <w:pPr>
              <w:ind w:right="420" w:rightChars="200"/>
              <w:jc w:val="center"/>
              <w:rPr>
                <w:rFonts w:hint="eastAsia" w:asciiTheme="minorEastAsia" w:hAnsiTheme="minorEastAsia" w:eastAsiaTheme="minorEastAsia" w:cstheme="minorEastAsia"/>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jc w:val="center"/>
        </w:trPr>
        <w:tc>
          <w:tcPr>
            <w:tcW w:w="3431" w:type="dxa"/>
            <w:tcBorders>
              <w:right w:val="single" w:color="auto" w:sz="4" w:space="0"/>
            </w:tcBorders>
            <w:vAlign w:val="center"/>
          </w:tcPr>
          <w:p>
            <w:pPr>
              <w:spacing w:before="52" w:line="186" w:lineRule="auto"/>
              <w:ind w:right="420" w:rightChars="20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基地类型</w:t>
            </w:r>
          </w:p>
        </w:tc>
        <w:tc>
          <w:tcPr>
            <w:tcW w:w="5428" w:type="dxa"/>
            <w:tcBorders>
              <w:left w:val="single" w:color="auto" w:sz="4" w:space="0"/>
            </w:tcBorders>
            <w:vAlign w:val="center"/>
          </w:tcPr>
          <w:p>
            <w:pPr>
              <w:spacing w:before="52" w:line="186" w:lineRule="auto"/>
              <w:ind w:right="420" w:rightChars="200" w:firstLine="280" w:firstLineChars="100"/>
              <w:jc w:val="center"/>
              <w:rPr>
                <w:rFonts w:hint="eastAsia" w:asciiTheme="minorEastAsia" w:hAnsiTheme="minorEastAsia" w:eastAsiaTheme="minorEastAsia" w:cstheme="minorEastAsia"/>
                <w:sz w:val="28"/>
                <w:szCs w:val="28"/>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0" w:type="auto"/>
            <w:gridSpan w:val="2"/>
            <w:vAlign w:val="center"/>
          </w:tcPr>
          <w:p>
            <w:pPr>
              <w:spacing w:before="53" w:line="186" w:lineRule="auto"/>
              <w:ind w:right="420" w:rightChars="200"/>
              <w:jc w:val="center"/>
              <w:rPr>
                <w:rFonts w:ascii="宋体" w:hAnsi="宋体" w:eastAsia="宋体" w:cs="宋体"/>
                <w:sz w:val="21"/>
                <w:szCs w:val="21"/>
              </w:rPr>
            </w:pPr>
            <w:r>
              <w:rPr>
                <w:rFonts w:ascii="宋体" w:hAnsi="宋体" w:eastAsia="宋体" w:cs="宋体"/>
                <w:spacing w:val="-17"/>
                <w:sz w:val="21"/>
                <w:szCs w:val="21"/>
              </w:rPr>
              <w:t>项目信息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7" w:hRule="atLeast"/>
          <w:jc w:val="center"/>
        </w:trPr>
        <w:tc>
          <w:tcPr>
            <w:tcW w:w="0" w:type="auto"/>
            <w:gridSpan w:val="2"/>
            <w:vAlign w:val="top"/>
          </w:tcPr>
          <w:p>
            <w:pPr>
              <w:spacing w:before="56" w:line="274" w:lineRule="auto"/>
              <w:ind w:right="420" w:rightChars="200"/>
              <w:jc w:val="both"/>
              <w:rPr>
                <w:rFonts w:ascii="宋体" w:hAnsi="宋体" w:eastAsia="宋体" w:cs="宋体"/>
                <w:spacing w:val="-2"/>
                <w:sz w:val="22"/>
                <w:szCs w:val="22"/>
              </w:rPr>
            </w:pPr>
            <w:r>
              <w:rPr>
                <w:rFonts w:ascii="宋体" w:hAnsi="宋体" w:eastAsia="宋体" w:cs="宋体"/>
                <w:spacing w:val="-18"/>
                <w:sz w:val="21"/>
                <w:szCs w:val="21"/>
                <w14:textOutline w14:w="3831" w14:cap="flat" w14:cmpd="sng">
                  <w14:solidFill>
                    <w14:srgbClr w14:val="000000"/>
                  </w14:solidFill>
                  <w14:prstDash w14:val="solid"/>
                  <w14:miter w14:val="0"/>
                </w14:textOutline>
              </w:rPr>
              <w:t>说明：</w:t>
            </w:r>
            <w:r>
              <w:rPr>
                <w:rFonts w:ascii="宋体" w:hAnsi="宋体" w:eastAsia="宋体" w:cs="宋体"/>
                <w:spacing w:val="-18"/>
                <w:sz w:val="22"/>
                <w:szCs w:val="22"/>
              </w:rPr>
              <w:t>根据项目自身情况，项目简介可包含如下内容：1.项目摘要；2.项目研究重点；</w:t>
            </w:r>
            <w:r>
              <w:rPr>
                <w:rFonts w:ascii="宋体" w:hAnsi="宋体" w:eastAsia="宋体" w:cs="宋体"/>
                <w:spacing w:val="-10"/>
                <w:w w:val="99"/>
                <w:sz w:val="22"/>
                <w:szCs w:val="22"/>
              </w:rPr>
              <w:t>3.设计(或研究)该项目的目的和基本思路；4.项目的设计（或研究）过程；5.项目包</w:t>
            </w:r>
            <w:r>
              <w:rPr>
                <w:rFonts w:ascii="宋体" w:hAnsi="宋体" w:eastAsia="宋体" w:cs="宋体"/>
                <w:spacing w:val="-10"/>
                <w:sz w:val="22"/>
                <w:szCs w:val="22"/>
              </w:rPr>
              <w:t>含了哪些科学方法、科学原理；6.项目的主要创意7.完善该项目的进一步设想；</w:t>
            </w:r>
            <w:r>
              <w:rPr>
                <w:rFonts w:ascii="宋体" w:hAnsi="宋体" w:eastAsia="宋体" w:cs="宋体"/>
                <w:spacing w:val="-2"/>
                <w:sz w:val="22"/>
                <w:szCs w:val="22"/>
              </w:rPr>
              <w:t>8.项目中团队成员的分工。（限800字以内）</w:t>
            </w:r>
          </w:p>
          <w:p>
            <w:pPr>
              <w:spacing w:before="56" w:line="274" w:lineRule="auto"/>
              <w:ind w:right="420" w:rightChars="200"/>
              <w:jc w:val="both"/>
              <w:rPr>
                <w:rFonts w:hint="eastAsia" w:ascii="宋体" w:hAnsi="宋体" w:eastAsia="宋体" w:cs="宋体"/>
                <w:spacing w:val="-2"/>
                <w:sz w:val="22"/>
                <w:szCs w:val="22"/>
                <w:lang w:eastAsia="zh-CN"/>
              </w:rPr>
            </w:pPr>
          </w:p>
          <w:p>
            <w:pPr>
              <w:spacing w:before="56" w:line="274" w:lineRule="auto"/>
              <w:ind w:right="420" w:rightChars="200"/>
              <w:jc w:val="both"/>
              <w:rPr>
                <w:rFonts w:hint="eastAsia" w:ascii="宋体" w:hAnsi="宋体" w:eastAsia="宋体" w:cs="宋体"/>
                <w:spacing w:val="-2"/>
                <w:sz w:val="22"/>
                <w:szCs w:val="22"/>
                <w:lang w:eastAsia="zh-CN"/>
              </w:rPr>
            </w:pPr>
          </w:p>
          <w:p>
            <w:pPr>
              <w:spacing w:before="56" w:line="274" w:lineRule="auto"/>
              <w:ind w:right="420" w:rightChars="200"/>
              <w:jc w:val="both"/>
              <w:rPr>
                <w:rFonts w:hint="eastAsia" w:ascii="宋体" w:hAnsi="宋体" w:eastAsia="宋体" w:cs="宋体"/>
                <w:spacing w:val="-2"/>
                <w:sz w:val="22"/>
                <w:szCs w:val="22"/>
                <w:lang w:eastAsia="zh-CN"/>
              </w:rPr>
            </w:pPr>
          </w:p>
          <w:p>
            <w:pPr>
              <w:spacing w:before="56" w:line="274" w:lineRule="auto"/>
              <w:ind w:right="420" w:rightChars="200"/>
              <w:jc w:val="both"/>
              <w:rPr>
                <w:rFonts w:hint="eastAsia" w:ascii="宋体" w:hAnsi="宋体" w:eastAsia="宋体" w:cs="宋体"/>
                <w:spacing w:val="-2"/>
                <w:sz w:val="22"/>
                <w:szCs w:val="22"/>
                <w:lang w:eastAsia="zh-CN"/>
              </w:rPr>
            </w:pPr>
          </w:p>
          <w:p>
            <w:pPr>
              <w:spacing w:before="56" w:line="274" w:lineRule="auto"/>
              <w:ind w:right="420" w:rightChars="200"/>
              <w:jc w:val="both"/>
              <w:rPr>
                <w:rFonts w:hint="eastAsia" w:ascii="宋体" w:hAnsi="宋体" w:eastAsia="宋体" w:cs="宋体"/>
                <w:spacing w:val="-2"/>
                <w:sz w:val="22"/>
                <w:szCs w:val="22"/>
                <w:lang w:eastAsia="zh-CN"/>
              </w:rPr>
            </w:pPr>
          </w:p>
          <w:p>
            <w:pPr>
              <w:spacing w:before="56" w:line="274" w:lineRule="auto"/>
              <w:ind w:right="420" w:rightChars="200"/>
              <w:jc w:val="both"/>
              <w:rPr>
                <w:rFonts w:hint="eastAsia" w:ascii="宋体" w:hAnsi="宋体" w:eastAsia="宋体" w:cs="宋体"/>
                <w:spacing w:val="-2"/>
                <w:sz w:val="22"/>
                <w:szCs w:val="22"/>
                <w:lang w:eastAsia="zh-CN"/>
              </w:rPr>
            </w:pPr>
          </w:p>
          <w:p>
            <w:pPr>
              <w:spacing w:before="56" w:line="274" w:lineRule="auto"/>
              <w:ind w:right="420" w:rightChars="200"/>
              <w:jc w:val="both"/>
              <w:rPr>
                <w:rFonts w:hint="eastAsia" w:ascii="宋体" w:hAnsi="宋体" w:eastAsia="宋体" w:cs="宋体"/>
                <w:spacing w:val="-2"/>
                <w:sz w:val="22"/>
                <w:szCs w:val="22"/>
                <w:lang w:eastAsia="zh-CN"/>
              </w:rPr>
            </w:pPr>
          </w:p>
          <w:p>
            <w:pPr>
              <w:spacing w:before="56" w:line="274" w:lineRule="auto"/>
              <w:ind w:right="420" w:rightChars="200"/>
              <w:jc w:val="both"/>
              <w:rPr>
                <w:rFonts w:hint="eastAsia" w:ascii="宋体" w:hAnsi="宋体" w:eastAsia="宋体" w:cs="宋体"/>
                <w:spacing w:val="-2"/>
                <w:sz w:val="22"/>
                <w:szCs w:val="22"/>
                <w:lang w:eastAsia="zh-CN"/>
              </w:rPr>
            </w:pPr>
          </w:p>
          <w:p>
            <w:pPr>
              <w:spacing w:before="56" w:line="274" w:lineRule="auto"/>
              <w:ind w:right="420" w:rightChars="200"/>
              <w:jc w:val="both"/>
              <w:rPr>
                <w:rFonts w:hint="eastAsia" w:ascii="宋体" w:hAnsi="宋体" w:eastAsia="宋体" w:cs="宋体"/>
                <w:spacing w:val="-2"/>
                <w:sz w:val="22"/>
                <w:szCs w:val="22"/>
                <w:lang w:eastAsia="zh-CN"/>
              </w:rPr>
            </w:pPr>
          </w:p>
          <w:p>
            <w:pPr>
              <w:spacing w:before="56" w:line="274" w:lineRule="auto"/>
              <w:ind w:right="420" w:rightChars="200"/>
              <w:jc w:val="both"/>
              <w:rPr>
                <w:rFonts w:hint="eastAsia" w:ascii="宋体" w:hAnsi="宋体" w:eastAsia="宋体" w:cs="宋体"/>
                <w:spacing w:val="-2"/>
                <w:sz w:val="22"/>
                <w:szCs w:val="22"/>
                <w:lang w:eastAsia="zh-CN"/>
              </w:rPr>
            </w:pPr>
          </w:p>
          <w:p>
            <w:pPr>
              <w:spacing w:before="56" w:line="274" w:lineRule="auto"/>
              <w:ind w:right="420" w:rightChars="200" w:firstLine="432" w:firstLineChars="200"/>
              <w:jc w:val="both"/>
              <w:rPr>
                <w:rFonts w:hint="eastAsia" w:ascii="宋体" w:hAnsi="宋体" w:eastAsia="宋体" w:cs="宋体"/>
                <w:spacing w:val="-2"/>
                <w:sz w:val="22"/>
                <w:szCs w:val="22"/>
                <w:lang w:val="en-US" w:eastAsia="zh-CN"/>
              </w:rPr>
            </w:pPr>
          </w:p>
          <w:p>
            <w:pPr>
              <w:spacing w:before="56" w:line="274" w:lineRule="auto"/>
              <w:ind w:right="420" w:rightChars="200"/>
              <w:jc w:val="both"/>
              <w:rPr>
                <w:rFonts w:hint="eastAsia" w:ascii="宋体" w:hAnsi="宋体" w:eastAsia="宋体" w:cs="宋体"/>
                <w:spacing w:val="-2"/>
                <w:sz w:val="22"/>
                <w:szCs w:val="22"/>
                <w:lang w:val="en-US" w:eastAsia="zh-CN"/>
              </w:rPr>
            </w:pPr>
          </w:p>
          <w:p>
            <w:pPr>
              <w:spacing w:before="56" w:line="274" w:lineRule="auto"/>
              <w:ind w:right="420" w:rightChars="200"/>
              <w:jc w:val="both"/>
              <w:rPr>
                <w:rFonts w:ascii="宋体" w:hAnsi="宋体" w:eastAsia="宋体" w:cs="宋体"/>
                <w:spacing w:val="-18"/>
                <w:sz w:val="21"/>
                <w:szCs w:val="21"/>
                <w14:textOutline w14:w="3831" w14:cap="flat" w14:cmpd="sng">
                  <w14:solidFill>
                    <w14:srgbClr w14:val="000000"/>
                  </w14:solidFill>
                  <w14:prstDash w14:val="solid"/>
                  <w14:miter w14:val="0"/>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7" w:hRule="atLeast"/>
          <w:jc w:val="center"/>
        </w:trPr>
        <w:tc>
          <w:tcPr>
            <w:tcW w:w="0" w:type="auto"/>
            <w:gridSpan w:val="2"/>
            <w:vAlign w:val="top"/>
          </w:tcPr>
          <w:p>
            <w:pPr>
              <w:spacing w:before="56" w:line="274" w:lineRule="auto"/>
              <w:ind w:right="420" w:rightChars="200" w:firstLine="432" w:firstLineChars="200"/>
              <w:jc w:val="both"/>
              <w:rPr>
                <w:rFonts w:ascii="宋体" w:hAnsi="宋体" w:eastAsia="宋体" w:cs="宋体"/>
                <w:spacing w:val="-2"/>
                <w:sz w:val="22"/>
                <w:szCs w:val="22"/>
              </w:rPr>
            </w:pPr>
            <w:r>
              <w:rPr>
                <w:rFonts w:hint="eastAsia" w:ascii="宋体" w:hAnsi="宋体" w:eastAsia="宋体" w:cs="宋体"/>
                <w:spacing w:val="-2"/>
                <w:sz w:val="22"/>
                <w:szCs w:val="22"/>
                <w:lang w:val="en-US" w:eastAsia="zh-CN"/>
              </w:rPr>
              <w:t>表格中组别填写为低龄组或高龄组；基地类型可重点区分为：科研型月球基地、资源开采型月球基地、资源供给型月球基地、旅游观光型月球基地等。</w:t>
            </w:r>
          </w:p>
        </w:tc>
      </w:tr>
    </w:tbl>
    <w:p>
      <w:pPr>
        <w:spacing w:before="249" w:line="185" w:lineRule="auto"/>
        <w:ind w:right="420" w:rightChars="200"/>
        <w:jc w:val="both"/>
        <w:rPr>
          <w:rFonts w:hint="default" w:ascii="黑体" w:hAnsi="黑体" w:eastAsia="黑体" w:cs="黑体"/>
          <w:b/>
          <w:bCs w:val="0"/>
          <w:spacing w:val="-1"/>
          <w:sz w:val="32"/>
          <w:szCs w:val="32"/>
          <w:lang w:val="en-US" w:eastAsia="zh-CN"/>
        </w:rPr>
      </w:pPr>
      <w:r>
        <w:rPr>
          <w:rFonts w:hint="eastAsia" w:ascii="黑体" w:hAnsi="黑体" w:eastAsia="黑体" w:cs="黑体"/>
          <w:b/>
          <w:bCs w:val="0"/>
          <w:spacing w:val="-1"/>
          <w:sz w:val="32"/>
          <w:szCs w:val="32"/>
          <w:lang w:val="en-US" w:eastAsia="zh-CN"/>
        </w:rPr>
        <w:t>附件2</w:t>
      </w:r>
    </w:p>
    <w:p>
      <w:pPr>
        <w:spacing w:before="249" w:line="185" w:lineRule="auto"/>
        <w:ind w:right="420" w:rightChars="200"/>
        <w:jc w:val="center"/>
        <w:rPr>
          <w:rFonts w:hint="eastAsia" w:ascii="方正小标宋简体" w:hAnsi="方正小标宋简体" w:eastAsia="方正小标宋简体" w:cs="方正小标宋简体"/>
          <w:b/>
          <w:bCs w:val="0"/>
          <w:spacing w:val="-1"/>
          <w:sz w:val="44"/>
          <w:szCs w:val="44"/>
          <w:lang w:val="en-US" w:eastAsia="zh-CN"/>
        </w:rPr>
      </w:pPr>
      <w:r>
        <w:rPr>
          <w:rFonts w:hint="eastAsia" w:ascii="方正小标宋简体" w:hAnsi="方正小标宋简体" w:eastAsia="方正小标宋简体" w:cs="方正小标宋简体"/>
          <w:b/>
          <w:bCs w:val="0"/>
          <w:spacing w:val="-1"/>
          <w:sz w:val="44"/>
          <w:szCs w:val="44"/>
          <w:lang w:val="en-US" w:eastAsia="zh-CN"/>
        </w:rPr>
        <w:t>作品的评分标准</w:t>
      </w:r>
    </w:p>
    <w:p>
      <w:pPr>
        <w:rPr>
          <w:b/>
          <w:sz w:val="22"/>
          <w:szCs w:val="13"/>
        </w:rPr>
      </w:pPr>
    </w:p>
    <w:p>
      <w:pPr>
        <w:ind w:left="878" w:leftChars="200" w:hanging="458" w:hangingChars="190"/>
        <w:rPr>
          <w:rFonts w:hint="eastAsia" w:ascii="方正小标宋_GBK" w:hAnsi="方正小标宋_GBK" w:eastAsia="方正小标宋_GBK" w:cs="方正小标宋_GBK"/>
          <w:b/>
          <w:sz w:val="24"/>
          <w:szCs w:val="15"/>
        </w:rPr>
      </w:pPr>
      <w:r>
        <w:rPr>
          <w:rFonts w:hint="eastAsia" w:ascii="方正小标宋_GBK" w:hAnsi="方正小标宋_GBK" w:eastAsia="方正小标宋_GBK" w:cs="方正小标宋_GBK"/>
          <w:b/>
          <w:sz w:val="24"/>
          <w:szCs w:val="15"/>
        </w:rPr>
        <w:t>小学低龄组竞赛规则</w:t>
      </w:r>
    </w:p>
    <w:tbl>
      <w:tblPr>
        <w:tblStyle w:val="5"/>
        <w:tblpPr w:leftFromText="180" w:rightFromText="180" w:vertAnchor="text" w:horzAnchor="page" w:tblpXSpec="center" w:tblpY="199"/>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8"/>
        <w:gridCol w:w="1343"/>
        <w:gridCol w:w="6345"/>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spacing w:before="41"/>
              <w:ind w:left="124" w:right="112"/>
              <w:jc w:val="center"/>
              <w:rPr>
                <w:sz w:val="21"/>
                <w:szCs w:val="16"/>
              </w:rPr>
            </w:pPr>
            <w:r>
              <w:rPr>
                <w:sz w:val="21"/>
                <w:szCs w:val="16"/>
              </w:rPr>
              <w:t>编号</w:t>
            </w:r>
          </w:p>
        </w:tc>
        <w:tc>
          <w:tcPr>
            <w:tcW w:w="1343" w:type="dxa"/>
            <w:vAlign w:val="center"/>
          </w:tcPr>
          <w:p>
            <w:pPr>
              <w:pStyle w:val="8"/>
              <w:spacing w:before="41"/>
              <w:ind w:left="117" w:right="108"/>
              <w:jc w:val="center"/>
              <w:rPr>
                <w:sz w:val="21"/>
                <w:szCs w:val="16"/>
              </w:rPr>
            </w:pPr>
            <w:r>
              <w:rPr>
                <w:sz w:val="21"/>
                <w:szCs w:val="16"/>
              </w:rPr>
              <w:t>评分项</w:t>
            </w:r>
          </w:p>
        </w:tc>
        <w:tc>
          <w:tcPr>
            <w:tcW w:w="6345" w:type="dxa"/>
            <w:vAlign w:val="center"/>
          </w:tcPr>
          <w:p>
            <w:pPr>
              <w:pStyle w:val="8"/>
              <w:spacing w:before="41"/>
              <w:ind w:left="2674" w:right="2664"/>
              <w:jc w:val="center"/>
              <w:rPr>
                <w:sz w:val="21"/>
                <w:szCs w:val="16"/>
              </w:rPr>
            </w:pPr>
            <w:r>
              <w:rPr>
                <w:sz w:val="21"/>
                <w:szCs w:val="16"/>
              </w:rPr>
              <w:t>说明</w:t>
            </w:r>
          </w:p>
        </w:tc>
        <w:tc>
          <w:tcPr>
            <w:tcW w:w="733" w:type="dxa"/>
            <w:vAlign w:val="center"/>
          </w:tcPr>
          <w:p>
            <w:pPr>
              <w:pStyle w:val="8"/>
              <w:spacing w:before="41"/>
              <w:ind w:left="125" w:right="115"/>
              <w:jc w:val="center"/>
              <w:rPr>
                <w:sz w:val="21"/>
                <w:szCs w:val="16"/>
              </w:rPr>
            </w:pPr>
            <w:r>
              <w:rPr>
                <w:sz w:val="21"/>
                <w:szCs w:val="16"/>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jc w:val="center"/>
              <w:rPr>
                <w:sz w:val="21"/>
                <w:szCs w:val="16"/>
              </w:rPr>
            </w:pPr>
            <w:r>
              <w:rPr>
                <w:w w:val="100"/>
                <w:sz w:val="21"/>
                <w:szCs w:val="16"/>
              </w:rPr>
              <w:t>1</w:t>
            </w:r>
          </w:p>
        </w:tc>
        <w:tc>
          <w:tcPr>
            <w:tcW w:w="1343" w:type="dxa"/>
            <w:vAlign w:val="center"/>
          </w:tcPr>
          <w:p>
            <w:pPr>
              <w:pStyle w:val="8"/>
              <w:ind w:right="107"/>
              <w:jc w:val="center"/>
              <w:rPr>
                <w:sz w:val="21"/>
                <w:szCs w:val="16"/>
              </w:rPr>
            </w:pPr>
            <w:r>
              <w:rPr>
                <w:sz w:val="21"/>
                <w:szCs w:val="16"/>
              </w:rPr>
              <w:t>作品完整性</w:t>
            </w:r>
          </w:p>
        </w:tc>
        <w:tc>
          <w:tcPr>
            <w:tcW w:w="6345" w:type="dxa"/>
            <w:vAlign w:val="center"/>
          </w:tcPr>
          <w:p>
            <w:pPr>
              <w:pStyle w:val="8"/>
              <w:numPr>
                <w:ilvl w:val="0"/>
                <w:numId w:val="10"/>
              </w:numPr>
              <w:tabs>
                <w:tab w:val="left" w:pos="220"/>
              </w:tabs>
              <w:spacing w:before="39" w:after="0" w:line="290" w:lineRule="auto"/>
              <w:ind w:left="0" w:leftChars="0" w:right="90" w:rightChars="0" w:firstLine="444" w:firstLineChars="200"/>
              <w:jc w:val="left"/>
              <w:rPr>
                <w:sz w:val="21"/>
                <w:szCs w:val="21"/>
              </w:rPr>
            </w:pPr>
            <w:r>
              <w:rPr>
                <w:spacing w:val="6"/>
                <w:sz w:val="21"/>
                <w:szCs w:val="21"/>
              </w:rPr>
              <w:t>包含</w:t>
            </w:r>
            <w:r>
              <w:rPr>
                <w:sz w:val="21"/>
                <w:szCs w:val="21"/>
              </w:rPr>
              <w:t>5</w:t>
            </w:r>
            <w:r>
              <w:rPr>
                <w:spacing w:val="5"/>
                <w:sz w:val="21"/>
                <w:szCs w:val="21"/>
              </w:rPr>
              <w:t>个及以上子系统，各系统间对接合</w:t>
            </w:r>
            <w:r>
              <w:rPr>
                <w:spacing w:val="1"/>
                <w:sz w:val="21"/>
                <w:szCs w:val="21"/>
              </w:rPr>
              <w:t>理，能够满足</w:t>
            </w:r>
            <w:r>
              <w:rPr>
                <w:sz w:val="21"/>
                <w:szCs w:val="21"/>
              </w:rPr>
              <w:t>3-5</w:t>
            </w:r>
            <w:r>
              <w:rPr>
                <w:spacing w:val="-3"/>
                <w:sz w:val="21"/>
                <w:szCs w:val="21"/>
              </w:rPr>
              <w:t>人在</w:t>
            </w:r>
            <w:r>
              <w:rPr>
                <w:rFonts w:hint="eastAsia"/>
                <w:spacing w:val="-3"/>
                <w:sz w:val="21"/>
                <w:szCs w:val="21"/>
                <w:lang w:val="en-US" w:eastAsia="zh-CN"/>
              </w:rPr>
              <w:t>月球</w:t>
            </w:r>
            <w:r>
              <w:rPr>
                <w:spacing w:val="-3"/>
                <w:sz w:val="21"/>
                <w:szCs w:val="21"/>
              </w:rPr>
              <w:t>生活和工作</w:t>
            </w:r>
            <w:r>
              <w:rPr>
                <w:spacing w:val="-5"/>
                <w:sz w:val="21"/>
                <w:szCs w:val="21"/>
              </w:rPr>
              <w:t>12</w:t>
            </w:r>
            <w:r>
              <w:rPr>
                <w:spacing w:val="-1"/>
                <w:sz w:val="21"/>
                <w:szCs w:val="21"/>
              </w:rPr>
              <w:t>个月的需求</w:t>
            </w:r>
            <w:r>
              <w:rPr>
                <w:sz w:val="21"/>
                <w:szCs w:val="21"/>
              </w:rPr>
              <w:t>（16-20）</w:t>
            </w:r>
          </w:p>
          <w:p>
            <w:pPr>
              <w:pStyle w:val="8"/>
              <w:numPr>
                <w:ilvl w:val="0"/>
                <w:numId w:val="10"/>
              </w:numPr>
              <w:tabs>
                <w:tab w:val="left" w:pos="220"/>
              </w:tabs>
              <w:spacing w:before="39" w:after="0" w:line="290" w:lineRule="auto"/>
              <w:ind w:left="0" w:leftChars="0" w:right="90" w:rightChars="0" w:firstLine="472" w:firstLineChars="200"/>
              <w:jc w:val="left"/>
              <w:rPr>
                <w:sz w:val="21"/>
                <w:szCs w:val="21"/>
              </w:rPr>
            </w:pPr>
            <w:r>
              <w:rPr>
                <w:spacing w:val="13"/>
                <w:sz w:val="21"/>
                <w:szCs w:val="21"/>
              </w:rPr>
              <w:t>子系统不够完善，各系统间存在不合理设</w:t>
            </w:r>
            <w:r>
              <w:rPr>
                <w:spacing w:val="-20"/>
                <w:sz w:val="21"/>
                <w:szCs w:val="21"/>
              </w:rPr>
              <w:t>计，基本能满足</w:t>
            </w:r>
            <w:r>
              <w:rPr>
                <w:sz w:val="21"/>
                <w:szCs w:val="21"/>
              </w:rPr>
              <w:t>3-5</w:t>
            </w:r>
            <w:r>
              <w:rPr>
                <w:spacing w:val="-16"/>
                <w:sz w:val="21"/>
                <w:szCs w:val="21"/>
              </w:rPr>
              <w:t>人在</w:t>
            </w:r>
            <w:r>
              <w:rPr>
                <w:rFonts w:hint="eastAsia"/>
                <w:spacing w:val="-16"/>
                <w:sz w:val="21"/>
                <w:szCs w:val="21"/>
                <w:lang w:val="en-US" w:eastAsia="zh-CN"/>
              </w:rPr>
              <w:t>月球</w:t>
            </w:r>
            <w:r>
              <w:rPr>
                <w:spacing w:val="-16"/>
                <w:sz w:val="21"/>
                <w:szCs w:val="21"/>
              </w:rPr>
              <w:t>生活和工作</w:t>
            </w:r>
            <w:r>
              <w:rPr>
                <w:spacing w:val="-5"/>
                <w:sz w:val="21"/>
                <w:szCs w:val="21"/>
              </w:rPr>
              <w:t>12</w:t>
            </w:r>
            <w:r>
              <w:rPr>
                <w:spacing w:val="-1"/>
                <w:sz w:val="21"/>
                <w:szCs w:val="21"/>
              </w:rPr>
              <w:t>个月的需求</w:t>
            </w:r>
            <w:r>
              <w:rPr>
                <w:sz w:val="21"/>
                <w:szCs w:val="21"/>
              </w:rPr>
              <w:t>（10-15）</w:t>
            </w:r>
          </w:p>
          <w:p>
            <w:pPr>
              <w:pStyle w:val="8"/>
              <w:numPr>
                <w:ilvl w:val="0"/>
                <w:numId w:val="10"/>
              </w:numPr>
              <w:tabs>
                <w:tab w:val="left" w:pos="220"/>
              </w:tabs>
              <w:spacing w:before="39" w:after="0" w:line="290" w:lineRule="auto"/>
              <w:ind w:left="0" w:leftChars="0" w:right="90" w:rightChars="0" w:firstLine="384" w:firstLineChars="200"/>
              <w:jc w:val="left"/>
              <w:rPr>
                <w:sz w:val="21"/>
                <w:szCs w:val="21"/>
              </w:rPr>
            </w:pPr>
            <w:r>
              <w:rPr>
                <w:spacing w:val="-9"/>
                <w:sz w:val="21"/>
                <w:szCs w:val="21"/>
              </w:rPr>
              <w:t>系统设计不合理，无法满足</w:t>
            </w:r>
            <w:r>
              <w:rPr>
                <w:sz w:val="21"/>
                <w:szCs w:val="21"/>
              </w:rPr>
              <w:t>3-5</w:t>
            </w:r>
            <w:r>
              <w:rPr>
                <w:spacing w:val="-14"/>
                <w:sz w:val="21"/>
                <w:szCs w:val="21"/>
              </w:rPr>
              <w:t>人在</w:t>
            </w:r>
            <w:r>
              <w:rPr>
                <w:rFonts w:hint="eastAsia"/>
                <w:spacing w:val="-14"/>
                <w:sz w:val="21"/>
                <w:szCs w:val="21"/>
                <w:lang w:val="en-US" w:eastAsia="zh-CN"/>
              </w:rPr>
              <w:t>月球</w:t>
            </w:r>
            <w:r>
              <w:rPr>
                <w:spacing w:val="-14"/>
                <w:sz w:val="21"/>
                <w:szCs w:val="21"/>
              </w:rPr>
              <w:t>生</w:t>
            </w:r>
            <w:r>
              <w:rPr>
                <w:sz w:val="21"/>
                <w:szCs w:val="21"/>
              </w:rPr>
              <w:t>活和工作12个月的需求（0-9）</w:t>
            </w:r>
          </w:p>
        </w:tc>
        <w:tc>
          <w:tcPr>
            <w:tcW w:w="733" w:type="dxa"/>
            <w:vAlign w:val="center"/>
          </w:tcPr>
          <w:p>
            <w:pPr>
              <w:pStyle w:val="8"/>
              <w:ind w:right="114"/>
              <w:jc w:val="center"/>
              <w:rPr>
                <w:sz w:val="21"/>
                <w:szCs w:val="16"/>
              </w:rPr>
            </w:pPr>
            <w:r>
              <w:rPr>
                <w:sz w:val="21"/>
                <w:szCs w:val="16"/>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spacing w:before="192"/>
              <w:jc w:val="center"/>
              <w:rPr>
                <w:sz w:val="21"/>
                <w:szCs w:val="16"/>
              </w:rPr>
            </w:pPr>
            <w:r>
              <w:rPr>
                <w:w w:val="100"/>
                <w:sz w:val="21"/>
                <w:szCs w:val="16"/>
              </w:rPr>
              <w:t>2</w:t>
            </w:r>
          </w:p>
        </w:tc>
        <w:tc>
          <w:tcPr>
            <w:tcW w:w="1343" w:type="dxa"/>
            <w:vAlign w:val="center"/>
          </w:tcPr>
          <w:p>
            <w:pPr>
              <w:pStyle w:val="8"/>
              <w:spacing w:before="192"/>
              <w:ind w:right="108"/>
              <w:jc w:val="center"/>
              <w:rPr>
                <w:sz w:val="21"/>
                <w:szCs w:val="16"/>
              </w:rPr>
            </w:pPr>
            <w:r>
              <w:rPr>
                <w:sz w:val="21"/>
                <w:szCs w:val="16"/>
              </w:rPr>
              <w:t>作品科学性</w:t>
            </w:r>
          </w:p>
        </w:tc>
        <w:tc>
          <w:tcPr>
            <w:tcW w:w="6345" w:type="dxa"/>
            <w:vAlign w:val="center"/>
          </w:tcPr>
          <w:p>
            <w:pPr>
              <w:pStyle w:val="8"/>
              <w:numPr>
                <w:ilvl w:val="0"/>
                <w:numId w:val="11"/>
              </w:numPr>
              <w:tabs>
                <w:tab w:val="left" w:pos="529"/>
              </w:tabs>
              <w:spacing w:before="39" w:after="0" w:line="290" w:lineRule="auto"/>
              <w:ind w:left="0" w:leftChars="0" w:right="94" w:rightChars="0" w:firstLine="400" w:firstLineChars="0"/>
              <w:jc w:val="left"/>
              <w:rPr>
                <w:sz w:val="21"/>
                <w:szCs w:val="21"/>
              </w:rPr>
            </w:pPr>
            <w:r>
              <w:rPr>
                <w:spacing w:val="-6"/>
                <w:sz w:val="21"/>
                <w:szCs w:val="21"/>
              </w:rPr>
              <w:t>作品设计符合科学原理，学生理解系统的科</w:t>
            </w:r>
            <w:r>
              <w:rPr>
                <w:sz w:val="21"/>
                <w:szCs w:val="21"/>
              </w:rPr>
              <w:t>学设计（11-15）</w:t>
            </w:r>
          </w:p>
          <w:p>
            <w:pPr>
              <w:pStyle w:val="8"/>
              <w:numPr>
                <w:ilvl w:val="0"/>
                <w:numId w:val="11"/>
              </w:numPr>
              <w:tabs>
                <w:tab w:val="left" w:pos="529"/>
              </w:tabs>
              <w:spacing w:before="3" w:after="0" w:line="240" w:lineRule="auto"/>
              <w:ind w:left="0" w:leftChars="0" w:right="0" w:rightChars="0" w:firstLine="400" w:firstLineChars="0"/>
              <w:jc w:val="left"/>
              <w:rPr>
                <w:sz w:val="21"/>
                <w:szCs w:val="21"/>
              </w:rPr>
            </w:pPr>
            <w:r>
              <w:rPr>
                <w:spacing w:val="-3"/>
                <w:sz w:val="21"/>
                <w:szCs w:val="21"/>
              </w:rPr>
              <w:t>作品设计基本符合科学原理</w:t>
            </w:r>
            <w:r>
              <w:rPr>
                <w:sz w:val="21"/>
                <w:szCs w:val="21"/>
              </w:rPr>
              <w:t>（7-10）</w:t>
            </w:r>
          </w:p>
          <w:p>
            <w:pPr>
              <w:pStyle w:val="8"/>
              <w:numPr>
                <w:ilvl w:val="0"/>
                <w:numId w:val="11"/>
              </w:numPr>
              <w:tabs>
                <w:tab w:val="left" w:pos="529"/>
              </w:tabs>
              <w:spacing w:before="3" w:after="0" w:line="240" w:lineRule="auto"/>
              <w:ind w:left="0" w:leftChars="0" w:right="0" w:rightChars="0" w:firstLine="400" w:firstLineChars="0"/>
              <w:jc w:val="left"/>
              <w:rPr>
                <w:sz w:val="21"/>
                <w:szCs w:val="21"/>
              </w:rPr>
            </w:pPr>
            <w:r>
              <w:rPr>
                <w:spacing w:val="-6"/>
                <w:sz w:val="21"/>
                <w:szCs w:val="21"/>
              </w:rPr>
              <w:t>作品设计科学原理有缺陷，或学生对其科学</w:t>
            </w:r>
            <w:r>
              <w:rPr>
                <w:spacing w:val="-1"/>
                <w:sz w:val="21"/>
                <w:szCs w:val="21"/>
              </w:rPr>
              <w:t>性大部分不理解</w:t>
            </w:r>
            <w:r>
              <w:rPr>
                <w:sz w:val="21"/>
                <w:szCs w:val="21"/>
              </w:rPr>
              <w:t>（0-6）</w:t>
            </w:r>
          </w:p>
        </w:tc>
        <w:tc>
          <w:tcPr>
            <w:tcW w:w="733" w:type="dxa"/>
            <w:vAlign w:val="center"/>
          </w:tcPr>
          <w:p>
            <w:pPr>
              <w:pStyle w:val="8"/>
              <w:spacing w:before="192"/>
              <w:ind w:right="114"/>
              <w:jc w:val="center"/>
              <w:rPr>
                <w:sz w:val="21"/>
                <w:szCs w:val="16"/>
              </w:rPr>
            </w:pPr>
            <w:r>
              <w:rPr>
                <w:sz w:val="21"/>
                <w:szCs w:val="16"/>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jc w:val="center"/>
              <w:rPr>
                <w:sz w:val="21"/>
                <w:szCs w:val="16"/>
              </w:rPr>
            </w:pPr>
            <w:r>
              <w:rPr>
                <w:w w:val="100"/>
                <w:sz w:val="21"/>
                <w:szCs w:val="16"/>
              </w:rPr>
              <w:t>3</w:t>
            </w:r>
          </w:p>
        </w:tc>
        <w:tc>
          <w:tcPr>
            <w:tcW w:w="1343" w:type="dxa"/>
            <w:vAlign w:val="center"/>
          </w:tcPr>
          <w:p>
            <w:pPr>
              <w:pStyle w:val="8"/>
              <w:spacing w:before="193" w:line="290" w:lineRule="auto"/>
              <w:ind w:right="125"/>
              <w:jc w:val="center"/>
              <w:rPr>
                <w:sz w:val="21"/>
                <w:szCs w:val="16"/>
              </w:rPr>
            </w:pPr>
            <w:r>
              <w:rPr>
                <w:sz w:val="21"/>
                <w:szCs w:val="16"/>
              </w:rPr>
              <w:t>作品美观性与创新性</w:t>
            </w:r>
          </w:p>
        </w:tc>
        <w:tc>
          <w:tcPr>
            <w:tcW w:w="6345" w:type="dxa"/>
            <w:vAlign w:val="center"/>
          </w:tcPr>
          <w:p>
            <w:pPr>
              <w:pStyle w:val="8"/>
              <w:numPr>
                <w:ilvl w:val="0"/>
                <w:numId w:val="12"/>
              </w:numPr>
              <w:tabs>
                <w:tab w:val="left" w:pos="529"/>
              </w:tabs>
              <w:spacing w:before="41" w:after="0" w:line="290" w:lineRule="auto"/>
              <w:ind w:left="0" w:leftChars="0" w:right="90" w:rightChars="0" w:firstLine="400" w:firstLineChars="0"/>
              <w:jc w:val="left"/>
              <w:rPr>
                <w:sz w:val="21"/>
                <w:szCs w:val="21"/>
              </w:rPr>
            </w:pPr>
            <w:r>
              <w:rPr>
                <w:spacing w:val="-4"/>
                <w:sz w:val="21"/>
                <w:szCs w:val="21"/>
              </w:rPr>
              <w:t>演示作品美观，有创新性系统，有突出创意</w:t>
            </w:r>
            <w:r>
              <w:rPr>
                <w:sz w:val="21"/>
                <w:szCs w:val="21"/>
              </w:rPr>
              <w:t>点（16-20）</w:t>
            </w:r>
          </w:p>
          <w:p>
            <w:pPr>
              <w:pStyle w:val="8"/>
              <w:numPr>
                <w:ilvl w:val="0"/>
                <w:numId w:val="12"/>
              </w:numPr>
              <w:tabs>
                <w:tab w:val="left" w:pos="529"/>
              </w:tabs>
              <w:spacing w:before="1" w:after="0" w:line="290" w:lineRule="auto"/>
              <w:ind w:left="0" w:leftChars="0" w:right="93" w:rightChars="0" w:firstLine="400" w:firstLineChars="0"/>
              <w:jc w:val="left"/>
              <w:rPr>
                <w:sz w:val="21"/>
                <w:szCs w:val="21"/>
              </w:rPr>
            </w:pPr>
            <w:r>
              <w:rPr>
                <w:spacing w:val="-5"/>
                <w:sz w:val="21"/>
                <w:szCs w:val="21"/>
              </w:rPr>
              <w:t>演示作品基本美观，有一定的创新性与创意</w:t>
            </w:r>
            <w:r>
              <w:rPr>
                <w:sz w:val="21"/>
                <w:szCs w:val="21"/>
              </w:rPr>
              <w:t>点（10-15）</w:t>
            </w:r>
          </w:p>
          <w:p>
            <w:pPr>
              <w:pStyle w:val="8"/>
              <w:numPr>
                <w:ilvl w:val="0"/>
                <w:numId w:val="12"/>
              </w:numPr>
              <w:tabs>
                <w:tab w:val="left" w:pos="529"/>
              </w:tabs>
              <w:spacing w:before="3" w:after="0" w:line="240" w:lineRule="auto"/>
              <w:ind w:left="0" w:leftChars="0" w:right="0" w:rightChars="0" w:firstLine="400" w:firstLineChars="0"/>
              <w:jc w:val="left"/>
              <w:rPr>
                <w:sz w:val="21"/>
                <w:szCs w:val="21"/>
              </w:rPr>
            </w:pPr>
            <w:r>
              <w:rPr>
                <w:spacing w:val="-5"/>
                <w:sz w:val="21"/>
                <w:szCs w:val="21"/>
              </w:rPr>
              <w:t>演示作品拼凑痕迹严重，美观性与创新性不</w:t>
            </w:r>
            <w:r>
              <w:rPr>
                <w:sz w:val="21"/>
                <w:szCs w:val="21"/>
              </w:rPr>
              <w:t>足（0-9）</w:t>
            </w:r>
          </w:p>
        </w:tc>
        <w:tc>
          <w:tcPr>
            <w:tcW w:w="733" w:type="dxa"/>
            <w:vAlign w:val="center"/>
          </w:tcPr>
          <w:p>
            <w:pPr>
              <w:pStyle w:val="8"/>
              <w:ind w:right="114"/>
              <w:jc w:val="center"/>
              <w:rPr>
                <w:sz w:val="21"/>
                <w:szCs w:val="16"/>
              </w:rPr>
            </w:pPr>
            <w:r>
              <w:rPr>
                <w:sz w:val="21"/>
                <w:szCs w:val="16"/>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jc w:val="center"/>
              <w:rPr>
                <w:sz w:val="21"/>
                <w:szCs w:val="16"/>
              </w:rPr>
            </w:pPr>
            <w:r>
              <w:rPr>
                <w:w w:val="100"/>
                <w:sz w:val="21"/>
                <w:szCs w:val="16"/>
              </w:rPr>
              <w:t>4</w:t>
            </w:r>
          </w:p>
        </w:tc>
        <w:tc>
          <w:tcPr>
            <w:tcW w:w="1343" w:type="dxa"/>
            <w:vAlign w:val="center"/>
          </w:tcPr>
          <w:p>
            <w:pPr>
              <w:pStyle w:val="8"/>
              <w:ind w:right="107"/>
              <w:jc w:val="center"/>
              <w:rPr>
                <w:sz w:val="21"/>
                <w:szCs w:val="16"/>
              </w:rPr>
            </w:pPr>
            <w:r>
              <w:rPr>
                <w:sz w:val="21"/>
                <w:szCs w:val="16"/>
              </w:rPr>
              <w:t>作品技术性</w:t>
            </w:r>
          </w:p>
        </w:tc>
        <w:tc>
          <w:tcPr>
            <w:tcW w:w="6345" w:type="dxa"/>
            <w:vAlign w:val="center"/>
          </w:tcPr>
          <w:p>
            <w:pPr>
              <w:pStyle w:val="8"/>
              <w:numPr>
                <w:ilvl w:val="0"/>
                <w:numId w:val="13"/>
              </w:numPr>
              <w:spacing w:before="39"/>
              <w:ind w:left="0" w:leftChars="0" w:firstLine="400" w:firstLineChars="0"/>
              <w:jc w:val="left"/>
              <w:rPr>
                <w:sz w:val="21"/>
                <w:szCs w:val="21"/>
              </w:rPr>
            </w:pPr>
            <w:r>
              <w:rPr>
                <w:sz w:val="21"/>
                <w:szCs w:val="21"/>
              </w:rPr>
              <w:t>作品演示中有较多声光电互动，采用搭建材料大部分为废品利用的常见材料（11-15）</w:t>
            </w:r>
          </w:p>
          <w:p>
            <w:pPr>
              <w:pStyle w:val="8"/>
              <w:numPr>
                <w:ilvl w:val="0"/>
                <w:numId w:val="13"/>
              </w:numPr>
              <w:spacing w:before="39"/>
              <w:ind w:left="0" w:leftChars="0" w:firstLine="400" w:firstLineChars="0"/>
              <w:jc w:val="left"/>
              <w:rPr>
                <w:sz w:val="21"/>
                <w:szCs w:val="21"/>
              </w:rPr>
            </w:pPr>
            <w:r>
              <w:rPr>
                <w:sz w:val="21"/>
                <w:szCs w:val="21"/>
              </w:rPr>
              <w:t>有较少声光电互动演示，采用自己材料扩展的部分较少（7-10）</w:t>
            </w:r>
          </w:p>
          <w:p>
            <w:pPr>
              <w:pStyle w:val="8"/>
              <w:numPr>
                <w:ilvl w:val="0"/>
                <w:numId w:val="13"/>
              </w:numPr>
              <w:spacing w:before="39"/>
              <w:ind w:left="0" w:leftChars="0" w:firstLine="400" w:firstLineChars="0"/>
              <w:jc w:val="left"/>
              <w:rPr>
                <w:sz w:val="21"/>
                <w:szCs w:val="21"/>
              </w:rPr>
            </w:pPr>
            <w:r>
              <w:rPr>
                <w:sz w:val="21"/>
                <w:szCs w:val="21"/>
              </w:rPr>
              <w:t>设计一般，主要采用现成材料搭建，技术性一般（0-6）</w:t>
            </w:r>
          </w:p>
        </w:tc>
        <w:tc>
          <w:tcPr>
            <w:tcW w:w="733" w:type="dxa"/>
            <w:vAlign w:val="center"/>
          </w:tcPr>
          <w:p>
            <w:pPr>
              <w:pStyle w:val="8"/>
              <w:ind w:right="114"/>
              <w:jc w:val="center"/>
              <w:rPr>
                <w:sz w:val="21"/>
                <w:szCs w:val="16"/>
              </w:rPr>
            </w:pPr>
            <w:r>
              <w:rPr>
                <w:sz w:val="21"/>
                <w:szCs w:val="16"/>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spacing w:before="41"/>
              <w:ind w:right="112" w:rightChars="0"/>
              <w:jc w:val="center"/>
              <w:rPr>
                <w:rFonts w:ascii="宋体" w:hAnsi="宋体" w:eastAsia="宋体" w:cs="宋体"/>
                <w:snapToGrid w:val="0"/>
                <w:color w:val="000000"/>
                <w:kern w:val="0"/>
                <w:sz w:val="21"/>
                <w:szCs w:val="16"/>
                <w:lang w:val="zh-CN" w:eastAsia="zh-CN" w:bidi="zh-CN"/>
              </w:rPr>
            </w:pPr>
            <w:r>
              <w:rPr>
                <w:sz w:val="21"/>
                <w:szCs w:val="16"/>
              </w:rPr>
              <w:t>5</w:t>
            </w:r>
          </w:p>
        </w:tc>
        <w:tc>
          <w:tcPr>
            <w:tcW w:w="1343" w:type="dxa"/>
            <w:vAlign w:val="center"/>
          </w:tcPr>
          <w:p>
            <w:pPr>
              <w:pStyle w:val="8"/>
              <w:spacing w:before="41"/>
              <w:ind w:right="112" w:rightChars="0"/>
              <w:jc w:val="center"/>
              <w:rPr>
                <w:rFonts w:ascii="宋体" w:hAnsi="宋体" w:eastAsia="宋体" w:cs="宋体"/>
                <w:snapToGrid w:val="0"/>
                <w:color w:val="000000"/>
                <w:kern w:val="0"/>
                <w:sz w:val="21"/>
                <w:szCs w:val="16"/>
                <w:lang w:val="zh-CN" w:eastAsia="zh-CN" w:bidi="zh-CN"/>
              </w:rPr>
            </w:pPr>
            <w:r>
              <w:rPr>
                <w:sz w:val="21"/>
                <w:szCs w:val="16"/>
              </w:rPr>
              <w:t>现场答辩或演示视频</w:t>
            </w:r>
          </w:p>
        </w:tc>
        <w:tc>
          <w:tcPr>
            <w:tcW w:w="6345" w:type="dxa"/>
            <w:vAlign w:val="center"/>
          </w:tcPr>
          <w:p>
            <w:pPr>
              <w:pStyle w:val="8"/>
              <w:numPr>
                <w:ilvl w:val="0"/>
                <w:numId w:val="14"/>
              </w:numPr>
              <w:spacing w:before="41"/>
              <w:ind w:left="0" w:leftChars="0" w:right="112" w:firstLine="400" w:firstLineChars="0"/>
              <w:jc w:val="left"/>
              <w:rPr>
                <w:sz w:val="21"/>
                <w:szCs w:val="21"/>
              </w:rPr>
            </w:pPr>
            <w:r>
              <w:rPr>
                <w:sz w:val="21"/>
                <w:szCs w:val="21"/>
              </w:rPr>
              <w:t>演示方式新颖、人员分工清晰，绝大部分成员均有发言，作品说明清晰、要点突出，不超时（16-20）</w:t>
            </w:r>
          </w:p>
          <w:p>
            <w:pPr>
              <w:pStyle w:val="8"/>
              <w:numPr>
                <w:ilvl w:val="0"/>
                <w:numId w:val="14"/>
              </w:numPr>
              <w:spacing w:before="41"/>
              <w:ind w:left="0" w:leftChars="0" w:right="112" w:firstLine="400" w:firstLineChars="0"/>
              <w:jc w:val="left"/>
              <w:rPr>
                <w:sz w:val="21"/>
                <w:szCs w:val="21"/>
              </w:rPr>
            </w:pPr>
            <w:r>
              <w:rPr>
                <w:sz w:val="21"/>
                <w:szCs w:val="21"/>
              </w:rPr>
              <w:t>演示方式一般、要点基本突出，只有主要成员发言，基本能说明作品情况（10-15）</w:t>
            </w:r>
          </w:p>
          <w:p>
            <w:pPr>
              <w:pStyle w:val="8"/>
              <w:numPr>
                <w:ilvl w:val="0"/>
                <w:numId w:val="14"/>
              </w:numPr>
              <w:spacing w:before="41"/>
              <w:ind w:left="0" w:leftChars="0" w:right="112" w:firstLine="400" w:firstLineChars="0"/>
              <w:jc w:val="left"/>
              <w:rPr>
                <w:rFonts w:ascii="宋体" w:hAnsi="宋体" w:eastAsia="宋体" w:cs="宋体"/>
                <w:snapToGrid w:val="0"/>
                <w:color w:val="000000"/>
                <w:kern w:val="0"/>
                <w:sz w:val="21"/>
                <w:szCs w:val="21"/>
                <w:lang w:val="zh-CN" w:eastAsia="zh-CN" w:bidi="zh-CN"/>
              </w:rPr>
            </w:pPr>
            <w:r>
              <w:rPr>
                <w:sz w:val="21"/>
                <w:szCs w:val="21"/>
              </w:rPr>
              <w:t>演示作品不清晰，要点不突出，发言人数少，讲解不完善，有较大家长大量协助的可能性（0-9）</w:t>
            </w:r>
          </w:p>
        </w:tc>
        <w:tc>
          <w:tcPr>
            <w:tcW w:w="733" w:type="dxa"/>
            <w:vAlign w:val="center"/>
          </w:tcPr>
          <w:p>
            <w:pPr>
              <w:pStyle w:val="8"/>
              <w:spacing w:before="41"/>
              <w:ind w:right="112" w:rightChars="0"/>
              <w:jc w:val="center"/>
              <w:rPr>
                <w:rFonts w:ascii="宋体" w:hAnsi="宋体" w:eastAsia="宋体" w:cs="宋体"/>
                <w:snapToGrid w:val="0"/>
                <w:color w:val="000000"/>
                <w:kern w:val="0"/>
                <w:sz w:val="21"/>
                <w:szCs w:val="16"/>
                <w:lang w:val="zh-CN" w:eastAsia="zh-CN" w:bidi="zh-CN"/>
              </w:rPr>
            </w:pPr>
            <w:r>
              <w:rPr>
                <w:sz w:val="21"/>
                <w:szCs w:val="16"/>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spacing w:before="41"/>
              <w:ind w:right="112" w:rightChars="0"/>
              <w:jc w:val="center"/>
              <w:rPr>
                <w:rFonts w:ascii="宋体" w:hAnsi="宋体" w:eastAsia="宋体" w:cs="宋体"/>
                <w:snapToGrid w:val="0"/>
                <w:color w:val="000000"/>
                <w:kern w:val="0"/>
                <w:sz w:val="21"/>
                <w:szCs w:val="16"/>
                <w:lang w:val="zh-CN" w:eastAsia="zh-CN" w:bidi="zh-CN"/>
              </w:rPr>
            </w:pPr>
            <w:r>
              <w:rPr>
                <w:sz w:val="21"/>
                <w:szCs w:val="16"/>
              </w:rPr>
              <w:t>6</w:t>
            </w:r>
          </w:p>
        </w:tc>
        <w:tc>
          <w:tcPr>
            <w:tcW w:w="1343" w:type="dxa"/>
            <w:vAlign w:val="center"/>
          </w:tcPr>
          <w:p>
            <w:pPr>
              <w:pStyle w:val="8"/>
              <w:spacing w:before="41"/>
              <w:ind w:right="112" w:rightChars="0"/>
              <w:jc w:val="center"/>
              <w:rPr>
                <w:rFonts w:ascii="宋体" w:hAnsi="宋体" w:eastAsia="宋体" w:cs="宋体"/>
                <w:snapToGrid w:val="0"/>
                <w:color w:val="000000"/>
                <w:kern w:val="0"/>
                <w:sz w:val="21"/>
                <w:szCs w:val="16"/>
                <w:lang w:val="zh-CN" w:eastAsia="zh-CN" w:bidi="zh-CN"/>
              </w:rPr>
            </w:pPr>
            <w:r>
              <w:rPr>
                <w:sz w:val="21"/>
                <w:szCs w:val="16"/>
              </w:rPr>
              <w:t>展示海报</w:t>
            </w:r>
          </w:p>
        </w:tc>
        <w:tc>
          <w:tcPr>
            <w:tcW w:w="6345" w:type="dxa"/>
            <w:vAlign w:val="center"/>
          </w:tcPr>
          <w:p>
            <w:pPr>
              <w:pStyle w:val="8"/>
              <w:numPr>
                <w:ilvl w:val="0"/>
                <w:numId w:val="15"/>
              </w:numPr>
              <w:spacing w:before="41"/>
              <w:ind w:left="0" w:leftChars="0" w:right="112" w:firstLine="400" w:firstLineChars="0"/>
              <w:jc w:val="left"/>
              <w:rPr>
                <w:sz w:val="21"/>
                <w:szCs w:val="21"/>
              </w:rPr>
            </w:pPr>
            <w:r>
              <w:rPr>
                <w:sz w:val="21"/>
                <w:szCs w:val="21"/>
              </w:rPr>
              <w:t>海报描述清晰、图文并茂、表述完整、设计美观（8-10）</w:t>
            </w:r>
          </w:p>
          <w:p>
            <w:pPr>
              <w:pStyle w:val="8"/>
              <w:numPr>
                <w:ilvl w:val="0"/>
                <w:numId w:val="15"/>
              </w:numPr>
              <w:spacing w:before="41"/>
              <w:ind w:left="0" w:leftChars="0" w:right="112" w:firstLine="400" w:firstLineChars="0"/>
              <w:jc w:val="left"/>
              <w:rPr>
                <w:sz w:val="21"/>
                <w:szCs w:val="21"/>
              </w:rPr>
            </w:pPr>
            <w:r>
              <w:rPr>
                <w:sz w:val="21"/>
                <w:szCs w:val="21"/>
              </w:rPr>
              <w:t>海报基本能说明作品情况，设计较为美观（5-7）</w:t>
            </w:r>
          </w:p>
          <w:p>
            <w:pPr>
              <w:pStyle w:val="8"/>
              <w:numPr>
                <w:ilvl w:val="0"/>
                <w:numId w:val="15"/>
              </w:numPr>
              <w:spacing w:before="41"/>
              <w:ind w:left="0" w:leftChars="0" w:right="112" w:rightChars="0" w:firstLine="400" w:firstLineChars="0"/>
              <w:jc w:val="left"/>
              <w:rPr>
                <w:rFonts w:ascii="宋体" w:hAnsi="宋体" w:eastAsia="宋体" w:cs="宋体"/>
                <w:snapToGrid w:val="0"/>
                <w:color w:val="000000"/>
                <w:kern w:val="0"/>
                <w:sz w:val="21"/>
                <w:szCs w:val="21"/>
                <w:lang w:val="zh-CN" w:eastAsia="zh-CN" w:bidi="zh-CN"/>
              </w:rPr>
            </w:pPr>
            <w:r>
              <w:rPr>
                <w:sz w:val="21"/>
                <w:szCs w:val="21"/>
              </w:rPr>
              <w:t>海报不符合要求或对作品描述不清楚，无完整图文表述（0-4）</w:t>
            </w:r>
          </w:p>
        </w:tc>
        <w:tc>
          <w:tcPr>
            <w:tcW w:w="733" w:type="dxa"/>
            <w:vAlign w:val="center"/>
          </w:tcPr>
          <w:p>
            <w:pPr>
              <w:pStyle w:val="8"/>
              <w:spacing w:before="41"/>
              <w:ind w:right="112" w:rightChars="0"/>
              <w:jc w:val="center"/>
              <w:rPr>
                <w:rFonts w:ascii="宋体" w:hAnsi="宋体" w:eastAsia="宋体" w:cs="宋体"/>
                <w:snapToGrid w:val="0"/>
                <w:color w:val="000000"/>
                <w:kern w:val="0"/>
                <w:sz w:val="21"/>
                <w:szCs w:val="16"/>
                <w:lang w:val="zh-CN" w:eastAsia="zh-CN" w:bidi="zh-CN"/>
              </w:rPr>
            </w:pPr>
            <w:r>
              <w:rPr>
                <w:sz w:val="21"/>
                <w:szCs w:val="16"/>
              </w:rPr>
              <w:t>10</w:t>
            </w:r>
          </w:p>
        </w:tc>
      </w:tr>
    </w:tbl>
    <w:p>
      <w:pPr>
        <w:pStyle w:val="3"/>
        <w:spacing w:before="9" w:after="1"/>
        <w:ind w:left="0"/>
        <w:jc w:val="center"/>
        <w:rPr>
          <w:b/>
          <w:sz w:val="16"/>
          <w:szCs w:val="21"/>
        </w:rPr>
      </w:pPr>
    </w:p>
    <w:p>
      <w:pPr>
        <w:spacing w:after="0"/>
        <w:jc w:val="center"/>
        <w:rPr>
          <w:sz w:val="28"/>
        </w:rPr>
        <w:sectPr>
          <w:footerReference r:id="rId3" w:type="default"/>
          <w:pgSz w:w="11910" w:h="16840"/>
          <w:pgMar w:top="2211" w:right="1531" w:bottom="1871" w:left="1531" w:header="0" w:footer="1314" w:gutter="0"/>
          <w:pgNumType w:fmt="decimal"/>
          <w:cols w:space="720" w:num="1"/>
        </w:sectPr>
      </w:pPr>
    </w:p>
    <w:p>
      <w:pPr>
        <w:ind w:left="878" w:leftChars="200" w:hanging="458" w:hangingChars="190"/>
        <w:rPr>
          <w:rFonts w:hint="eastAsia" w:ascii="方正小标宋_GBK" w:hAnsi="方正小标宋_GBK" w:eastAsia="方正小标宋_GBK" w:cs="方正小标宋_GBK"/>
          <w:b/>
          <w:sz w:val="24"/>
          <w:szCs w:val="15"/>
        </w:rPr>
      </w:pPr>
      <w:r>
        <w:rPr>
          <w:rFonts w:hint="eastAsia" w:ascii="方正小标宋_GBK" w:hAnsi="方正小标宋_GBK" w:eastAsia="方正小标宋_GBK" w:cs="方正小标宋_GBK"/>
          <w:b/>
          <w:sz w:val="24"/>
          <w:szCs w:val="15"/>
        </w:rPr>
        <w:t>小学高龄组竞赛规则</w:t>
      </w:r>
    </w:p>
    <w:tbl>
      <w:tblPr>
        <w:tblStyle w:val="5"/>
        <w:tblpPr w:leftFromText="180" w:rightFromText="180" w:vertAnchor="text" w:horzAnchor="page" w:tblpXSpec="center" w:tblpY="199"/>
        <w:tblOverlap w:val="never"/>
        <w:tblW w:w="8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8"/>
        <w:gridCol w:w="1343"/>
        <w:gridCol w:w="6343"/>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spacing w:before="41"/>
              <w:ind w:left="124" w:right="112"/>
              <w:jc w:val="center"/>
              <w:rPr>
                <w:sz w:val="21"/>
                <w:szCs w:val="16"/>
              </w:rPr>
            </w:pPr>
            <w:r>
              <w:rPr>
                <w:sz w:val="21"/>
                <w:szCs w:val="16"/>
              </w:rPr>
              <w:t>编号</w:t>
            </w:r>
          </w:p>
        </w:tc>
        <w:tc>
          <w:tcPr>
            <w:tcW w:w="1343" w:type="dxa"/>
            <w:vAlign w:val="center"/>
          </w:tcPr>
          <w:p>
            <w:pPr>
              <w:pStyle w:val="8"/>
              <w:spacing w:before="41"/>
              <w:ind w:left="117" w:right="108"/>
              <w:jc w:val="center"/>
              <w:rPr>
                <w:sz w:val="21"/>
                <w:szCs w:val="16"/>
              </w:rPr>
            </w:pPr>
            <w:r>
              <w:rPr>
                <w:sz w:val="21"/>
                <w:szCs w:val="16"/>
              </w:rPr>
              <w:t>评分项</w:t>
            </w:r>
          </w:p>
        </w:tc>
        <w:tc>
          <w:tcPr>
            <w:tcW w:w="6343" w:type="dxa"/>
            <w:vAlign w:val="center"/>
          </w:tcPr>
          <w:p>
            <w:pPr>
              <w:pStyle w:val="8"/>
              <w:spacing w:before="41"/>
              <w:ind w:left="2674" w:right="2664"/>
              <w:jc w:val="both"/>
              <w:rPr>
                <w:sz w:val="21"/>
                <w:szCs w:val="16"/>
              </w:rPr>
            </w:pPr>
            <w:r>
              <w:rPr>
                <w:sz w:val="21"/>
                <w:szCs w:val="16"/>
              </w:rPr>
              <w:t>说明</w:t>
            </w:r>
          </w:p>
        </w:tc>
        <w:tc>
          <w:tcPr>
            <w:tcW w:w="750" w:type="dxa"/>
            <w:vAlign w:val="center"/>
          </w:tcPr>
          <w:p>
            <w:pPr>
              <w:pStyle w:val="8"/>
              <w:spacing w:before="41"/>
              <w:ind w:left="125" w:right="115"/>
              <w:jc w:val="center"/>
              <w:rPr>
                <w:sz w:val="21"/>
                <w:szCs w:val="16"/>
              </w:rPr>
            </w:pPr>
            <w:r>
              <w:rPr>
                <w:sz w:val="21"/>
                <w:szCs w:val="16"/>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jc w:val="center"/>
              <w:rPr>
                <w:sz w:val="21"/>
                <w:szCs w:val="16"/>
              </w:rPr>
            </w:pPr>
            <w:r>
              <w:rPr>
                <w:w w:val="100"/>
                <w:sz w:val="21"/>
                <w:szCs w:val="16"/>
              </w:rPr>
              <w:t>1</w:t>
            </w:r>
          </w:p>
        </w:tc>
        <w:tc>
          <w:tcPr>
            <w:tcW w:w="1343" w:type="dxa"/>
            <w:vAlign w:val="center"/>
          </w:tcPr>
          <w:p>
            <w:pPr>
              <w:jc w:val="center"/>
              <w:rPr>
                <w:sz w:val="21"/>
                <w:szCs w:val="16"/>
              </w:rPr>
            </w:pPr>
            <w:r>
              <w:rPr>
                <w:rFonts w:hint="eastAsia" w:asciiTheme="minorEastAsia" w:hAnsiTheme="minorEastAsia" w:eastAsiaTheme="minorEastAsia" w:cstheme="minorEastAsia"/>
                <w:b w:val="0"/>
                <w:bCs/>
                <w:sz w:val="21"/>
                <w:szCs w:val="21"/>
              </w:rPr>
              <w:t>作品完整性</w:t>
            </w:r>
          </w:p>
        </w:tc>
        <w:tc>
          <w:tcPr>
            <w:tcW w:w="6343" w:type="dxa"/>
            <w:vAlign w:val="center"/>
          </w:tcPr>
          <w:p>
            <w:pPr>
              <w:numPr>
                <w:ilvl w:val="0"/>
                <w:numId w:val="16"/>
              </w:numPr>
              <w:tabs>
                <w:tab w:val="left" w:pos="420"/>
              </w:tabs>
              <w:ind w:left="0" w:leftChars="0" w:firstLine="400" w:firstLineChars="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包含5个及以上子系统，各系统间对接合理，能够满足3-5人在</w:t>
            </w:r>
            <w:r>
              <w:rPr>
                <w:rFonts w:hint="eastAsia" w:asciiTheme="minorEastAsia" w:hAnsiTheme="minorEastAsia" w:eastAsiaTheme="minorEastAsia" w:cstheme="minorEastAsia"/>
                <w:b w:val="0"/>
                <w:bCs/>
                <w:sz w:val="21"/>
                <w:szCs w:val="21"/>
                <w:lang w:val="en-US" w:eastAsia="zh-CN"/>
              </w:rPr>
              <w:t>月球</w:t>
            </w:r>
            <w:r>
              <w:rPr>
                <w:rFonts w:hint="eastAsia" w:asciiTheme="minorEastAsia" w:hAnsiTheme="minorEastAsia" w:eastAsiaTheme="minorEastAsia" w:cstheme="minorEastAsia"/>
                <w:b w:val="0"/>
                <w:bCs/>
                <w:sz w:val="21"/>
                <w:szCs w:val="21"/>
              </w:rPr>
              <w:t>生活和工作12个月的需求（16-20）</w:t>
            </w:r>
          </w:p>
          <w:p>
            <w:pPr>
              <w:numPr>
                <w:ilvl w:val="0"/>
                <w:numId w:val="16"/>
              </w:numPr>
              <w:tabs>
                <w:tab w:val="left" w:pos="420"/>
              </w:tabs>
              <w:ind w:left="0" w:leftChars="0" w:firstLine="400" w:firstLineChars="0"/>
              <w:jc w:val="left"/>
              <w:rPr>
                <w:sz w:val="21"/>
                <w:szCs w:val="16"/>
              </w:rPr>
            </w:pPr>
            <w:r>
              <w:rPr>
                <w:rFonts w:hint="eastAsia" w:asciiTheme="minorEastAsia" w:hAnsiTheme="minorEastAsia" w:eastAsiaTheme="minorEastAsia" w:cstheme="minorEastAsia"/>
                <w:b w:val="0"/>
                <w:bCs/>
                <w:sz w:val="21"/>
                <w:szCs w:val="21"/>
              </w:rPr>
              <w:t>子系统不够完善，各系统间存在不合理设计，基本能满足3-5人在</w:t>
            </w:r>
            <w:r>
              <w:rPr>
                <w:rFonts w:hint="eastAsia" w:asciiTheme="minorEastAsia" w:hAnsiTheme="minorEastAsia" w:eastAsiaTheme="minorEastAsia" w:cstheme="minorEastAsia"/>
                <w:b w:val="0"/>
                <w:bCs/>
                <w:sz w:val="21"/>
                <w:szCs w:val="21"/>
                <w:lang w:val="en-US" w:eastAsia="zh-CN"/>
              </w:rPr>
              <w:t>月球</w:t>
            </w:r>
            <w:r>
              <w:rPr>
                <w:rFonts w:hint="eastAsia" w:asciiTheme="minorEastAsia" w:hAnsiTheme="minorEastAsia" w:eastAsiaTheme="minorEastAsia" w:cstheme="minorEastAsia"/>
                <w:b w:val="0"/>
                <w:bCs/>
                <w:sz w:val="21"/>
                <w:szCs w:val="21"/>
              </w:rPr>
              <w:t>生活和工作12个月的需求（10-15）</w:t>
            </w:r>
          </w:p>
          <w:p>
            <w:pPr>
              <w:numPr>
                <w:ilvl w:val="0"/>
                <w:numId w:val="16"/>
              </w:numPr>
              <w:tabs>
                <w:tab w:val="left" w:pos="420"/>
              </w:tabs>
              <w:ind w:left="0" w:leftChars="0" w:firstLine="400" w:firstLineChars="0"/>
              <w:jc w:val="left"/>
              <w:rPr>
                <w:sz w:val="21"/>
                <w:szCs w:val="16"/>
              </w:rPr>
            </w:pPr>
            <w:r>
              <w:rPr>
                <w:rFonts w:hint="eastAsia" w:asciiTheme="minorEastAsia" w:hAnsiTheme="minorEastAsia" w:eastAsiaTheme="minorEastAsia" w:cstheme="minorEastAsia"/>
                <w:b w:val="0"/>
                <w:bCs/>
                <w:sz w:val="21"/>
                <w:szCs w:val="21"/>
              </w:rPr>
              <w:t>系统设计不合理，无法满足3-5人在</w:t>
            </w:r>
            <w:r>
              <w:rPr>
                <w:rFonts w:hint="eastAsia" w:asciiTheme="minorEastAsia" w:hAnsiTheme="minorEastAsia" w:eastAsiaTheme="minorEastAsia" w:cstheme="minorEastAsia"/>
                <w:b w:val="0"/>
                <w:bCs/>
                <w:sz w:val="21"/>
                <w:szCs w:val="21"/>
                <w:lang w:val="en-US" w:eastAsia="zh-CN"/>
              </w:rPr>
              <w:t>月球</w:t>
            </w:r>
            <w:r>
              <w:rPr>
                <w:rFonts w:hint="eastAsia" w:asciiTheme="minorEastAsia" w:hAnsiTheme="minorEastAsia" w:eastAsiaTheme="minorEastAsia" w:cstheme="minorEastAsia"/>
                <w:b w:val="0"/>
                <w:bCs/>
                <w:sz w:val="21"/>
                <w:szCs w:val="21"/>
              </w:rPr>
              <w:t>生活和工作12个月的需求（0-9）</w:t>
            </w:r>
          </w:p>
        </w:tc>
        <w:tc>
          <w:tcPr>
            <w:tcW w:w="750" w:type="dxa"/>
            <w:vAlign w:val="center"/>
          </w:tcPr>
          <w:p>
            <w:pPr>
              <w:pStyle w:val="8"/>
              <w:ind w:right="114"/>
              <w:jc w:val="center"/>
              <w:rPr>
                <w:sz w:val="21"/>
                <w:szCs w:val="16"/>
              </w:rPr>
            </w:pPr>
            <w:r>
              <w:rPr>
                <w:sz w:val="21"/>
                <w:szCs w:val="16"/>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spacing w:before="192"/>
              <w:jc w:val="center"/>
              <w:rPr>
                <w:sz w:val="21"/>
                <w:szCs w:val="16"/>
              </w:rPr>
            </w:pPr>
            <w:r>
              <w:rPr>
                <w:w w:val="100"/>
                <w:sz w:val="21"/>
                <w:szCs w:val="16"/>
              </w:rPr>
              <w:t>2</w:t>
            </w:r>
          </w:p>
        </w:tc>
        <w:tc>
          <w:tcPr>
            <w:tcW w:w="1343" w:type="dxa"/>
            <w:vAlign w:val="center"/>
          </w:tcPr>
          <w:p>
            <w:pPr>
              <w:jc w:val="center"/>
              <w:rPr>
                <w:sz w:val="21"/>
                <w:szCs w:val="16"/>
              </w:rPr>
            </w:pPr>
            <w:r>
              <w:rPr>
                <w:rFonts w:hint="eastAsia" w:asciiTheme="minorEastAsia" w:hAnsiTheme="minorEastAsia" w:eastAsiaTheme="minorEastAsia" w:cstheme="minorEastAsia"/>
                <w:b w:val="0"/>
                <w:bCs/>
                <w:sz w:val="21"/>
                <w:szCs w:val="21"/>
              </w:rPr>
              <w:t>作品科学性</w:t>
            </w:r>
          </w:p>
        </w:tc>
        <w:tc>
          <w:tcPr>
            <w:tcW w:w="6343" w:type="dxa"/>
            <w:vAlign w:val="center"/>
          </w:tcPr>
          <w:p>
            <w:pPr>
              <w:numPr>
                <w:ilvl w:val="0"/>
                <w:numId w:val="17"/>
              </w:numPr>
              <w:tabs>
                <w:tab w:val="left" w:pos="420"/>
              </w:tabs>
              <w:ind w:left="0" w:leftChars="0" w:firstLine="400" w:firstLineChars="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重点系统有根据人员与居住时间的比例计算，有设计意图，重点系统有科学调研过程与数据（16-20）</w:t>
            </w:r>
          </w:p>
          <w:p>
            <w:pPr>
              <w:numPr>
                <w:ilvl w:val="0"/>
                <w:numId w:val="17"/>
              </w:numPr>
              <w:tabs>
                <w:tab w:val="left" w:pos="420"/>
              </w:tabs>
              <w:ind w:left="0" w:leftChars="0" w:firstLine="400" w:firstLineChars="0"/>
              <w:jc w:val="left"/>
              <w:rPr>
                <w:sz w:val="21"/>
                <w:szCs w:val="16"/>
              </w:rPr>
            </w:pPr>
            <w:r>
              <w:rPr>
                <w:rFonts w:hint="eastAsia" w:asciiTheme="minorEastAsia" w:hAnsiTheme="minorEastAsia" w:eastAsiaTheme="minorEastAsia" w:cstheme="minorEastAsia"/>
                <w:b w:val="0"/>
                <w:bCs/>
                <w:sz w:val="21"/>
                <w:szCs w:val="21"/>
              </w:rPr>
              <w:t>作品设计基本符合科学原理，但对于人员与居住时间考虑不足，科学调研不足(10-15)</w:t>
            </w:r>
          </w:p>
          <w:p>
            <w:pPr>
              <w:numPr>
                <w:ilvl w:val="0"/>
                <w:numId w:val="17"/>
              </w:numPr>
              <w:tabs>
                <w:tab w:val="left" w:pos="420"/>
              </w:tabs>
              <w:ind w:left="0" w:leftChars="0" w:firstLine="400" w:firstLineChars="0"/>
              <w:jc w:val="left"/>
              <w:rPr>
                <w:sz w:val="21"/>
                <w:szCs w:val="16"/>
              </w:rPr>
            </w:pPr>
            <w:r>
              <w:rPr>
                <w:rFonts w:hint="eastAsia" w:asciiTheme="minorEastAsia" w:hAnsiTheme="minorEastAsia" w:eastAsiaTheme="minorEastAsia" w:cstheme="minorEastAsia"/>
                <w:b w:val="0"/>
                <w:bCs/>
                <w:sz w:val="21"/>
                <w:szCs w:val="21"/>
              </w:rPr>
              <w:t>作品设计科学原理有缺陷，对于人员居住情况考虑不周全，缺少科学数据调研(0-9)</w:t>
            </w:r>
          </w:p>
        </w:tc>
        <w:tc>
          <w:tcPr>
            <w:tcW w:w="750" w:type="dxa"/>
            <w:vAlign w:val="center"/>
          </w:tcPr>
          <w:p>
            <w:pPr>
              <w:pStyle w:val="8"/>
              <w:spacing w:before="192"/>
              <w:ind w:right="114"/>
              <w:jc w:val="center"/>
              <w:rPr>
                <w:rFonts w:hint="default" w:eastAsia="宋体"/>
                <w:sz w:val="21"/>
                <w:szCs w:val="16"/>
                <w:lang w:val="en-US" w:eastAsia="zh-CN"/>
              </w:rPr>
            </w:pPr>
            <w:r>
              <w:rPr>
                <w:rFonts w:hint="eastAsia"/>
                <w:sz w:val="21"/>
                <w:szCs w:val="16"/>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jc w:val="center"/>
              <w:rPr>
                <w:sz w:val="21"/>
                <w:szCs w:val="16"/>
              </w:rPr>
            </w:pPr>
            <w:r>
              <w:rPr>
                <w:w w:val="100"/>
                <w:sz w:val="21"/>
                <w:szCs w:val="16"/>
              </w:rPr>
              <w:t>3</w:t>
            </w:r>
          </w:p>
        </w:tc>
        <w:tc>
          <w:tcPr>
            <w:tcW w:w="1343" w:type="dxa"/>
            <w:vAlign w:val="center"/>
          </w:tcPr>
          <w:p>
            <w:pPr>
              <w:jc w:val="center"/>
              <w:rPr>
                <w:sz w:val="21"/>
                <w:szCs w:val="16"/>
              </w:rPr>
            </w:pPr>
            <w:r>
              <w:rPr>
                <w:rFonts w:hint="eastAsia" w:asciiTheme="minorEastAsia" w:hAnsiTheme="minorEastAsia" w:eastAsiaTheme="minorEastAsia" w:cstheme="minorEastAsia"/>
                <w:b w:val="0"/>
                <w:bCs/>
                <w:sz w:val="21"/>
                <w:szCs w:val="21"/>
              </w:rPr>
              <w:t>作品美观性与创新性</w:t>
            </w:r>
          </w:p>
        </w:tc>
        <w:tc>
          <w:tcPr>
            <w:tcW w:w="6343" w:type="dxa"/>
            <w:vAlign w:val="center"/>
          </w:tcPr>
          <w:p>
            <w:pPr>
              <w:numPr>
                <w:ilvl w:val="0"/>
                <w:numId w:val="18"/>
              </w:numPr>
              <w:tabs>
                <w:tab w:val="left" w:pos="420"/>
              </w:tabs>
              <w:ind w:left="0" w:leftChars="0" w:firstLine="400" w:firstLineChars="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演示作品美观，有创新性系统，有突出创意点（16-20）</w:t>
            </w:r>
          </w:p>
          <w:p>
            <w:pPr>
              <w:numPr>
                <w:ilvl w:val="0"/>
                <w:numId w:val="18"/>
              </w:numPr>
              <w:tabs>
                <w:tab w:val="left" w:pos="420"/>
              </w:tabs>
              <w:ind w:left="0" w:leftChars="0" w:firstLine="400" w:firstLineChars="0"/>
              <w:jc w:val="left"/>
              <w:rPr>
                <w:sz w:val="21"/>
                <w:szCs w:val="16"/>
              </w:rPr>
            </w:pPr>
            <w:r>
              <w:rPr>
                <w:rFonts w:hint="eastAsia" w:asciiTheme="minorEastAsia" w:hAnsiTheme="minorEastAsia" w:eastAsiaTheme="minorEastAsia" w:cstheme="minorEastAsia"/>
                <w:b w:val="0"/>
                <w:bCs/>
                <w:sz w:val="21"/>
                <w:szCs w:val="21"/>
              </w:rPr>
              <w:t>演示作品基本美观，有一定的创新性与创意点（10-15）</w:t>
            </w:r>
          </w:p>
          <w:p>
            <w:pPr>
              <w:numPr>
                <w:ilvl w:val="0"/>
                <w:numId w:val="18"/>
              </w:numPr>
              <w:tabs>
                <w:tab w:val="left" w:pos="420"/>
              </w:tabs>
              <w:ind w:left="0" w:leftChars="0" w:firstLine="400" w:firstLineChars="0"/>
              <w:jc w:val="left"/>
              <w:rPr>
                <w:sz w:val="21"/>
                <w:szCs w:val="16"/>
              </w:rPr>
            </w:pPr>
            <w:r>
              <w:rPr>
                <w:rFonts w:hint="eastAsia" w:asciiTheme="minorEastAsia" w:hAnsiTheme="minorEastAsia" w:eastAsiaTheme="minorEastAsia" w:cstheme="minorEastAsia"/>
                <w:b w:val="0"/>
                <w:bCs/>
                <w:sz w:val="21"/>
                <w:szCs w:val="21"/>
              </w:rPr>
              <w:t>演示作品拼凑痕迹严重，美观性与创新性不足（0-9）</w:t>
            </w:r>
          </w:p>
        </w:tc>
        <w:tc>
          <w:tcPr>
            <w:tcW w:w="750" w:type="dxa"/>
            <w:vAlign w:val="center"/>
          </w:tcPr>
          <w:p>
            <w:pPr>
              <w:pStyle w:val="8"/>
              <w:ind w:right="114"/>
              <w:jc w:val="center"/>
              <w:rPr>
                <w:sz w:val="21"/>
                <w:szCs w:val="16"/>
              </w:rPr>
            </w:pPr>
            <w:r>
              <w:rPr>
                <w:sz w:val="21"/>
                <w:szCs w:val="16"/>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jc w:val="center"/>
              <w:rPr>
                <w:sz w:val="21"/>
                <w:szCs w:val="16"/>
              </w:rPr>
            </w:pPr>
            <w:r>
              <w:rPr>
                <w:w w:val="100"/>
                <w:sz w:val="21"/>
                <w:szCs w:val="16"/>
              </w:rPr>
              <w:t>4</w:t>
            </w:r>
          </w:p>
        </w:tc>
        <w:tc>
          <w:tcPr>
            <w:tcW w:w="1343" w:type="dxa"/>
            <w:vAlign w:val="center"/>
          </w:tcPr>
          <w:p>
            <w:pPr>
              <w:jc w:val="center"/>
              <w:rPr>
                <w:sz w:val="21"/>
                <w:szCs w:val="16"/>
              </w:rPr>
            </w:pPr>
            <w:r>
              <w:rPr>
                <w:rFonts w:hint="eastAsia" w:asciiTheme="minorEastAsia" w:hAnsiTheme="minorEastAsia" w:eastAsiaTheme="minorEastAsia" w:cstheme="minorEastAsia"/>
                <w:b w:val="0"/>
                <w:bCs/>
                <w:sz w:val="21"/>
                <w:szCs w:val="21"/>
              </w:rPr>
              <w:t>作品技术性</w:t>
            </w:r>
          </w:p>
        </w:tc>
        <w:tc>
          <w:tcPr>
            <w:tcW w:w="6343" w:type="dxa"/>
            <w:vAlign w:val="center"/>
          </w:tcPr>
          <w:p>
            <w:pPr>
              <w:numPr>
                <w:ilvl w:val="0"/>
                <w:numId w:val="19"/>
              </w:numPr>
              <w:tabs>
                <w:tab w:val="left" w:pos="420"/>
              </w:tabs>
              <w:ind w:left="0" w:leftChars="0" w:firstLine="400" w:firstLineChars="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有编程实现的技术演示功能，有声光电互动，采用搭建材料大部分为废品利用的常见材料(16-20）</w:t>
            </w:r>
          </w:p>
          <w:p>
            <w:pPr>
              <w:numPr>
                <w:ilvl w:val="0"/>
                <w:numId w:val="19"/>
              </w:numPr>
              <w:tabs>
                <w:tab w:val="left" w:pos="420"/>
              </w:tabs>
              <w:ind w:left="0" w:leftChars="0" w:firstLine="400" w:firstLineChars="0"/>
              <w:jc w:val="left"/>
              <w:rPr>
                <w:sz w:val="21"/>
                <w:szCs w:val="16"/>
              </w:rPr>
            </w:pPr>
            <w:r>
              <w:rPr>
                <w:rFonts w:hint="eastAsia" w:asciiTheme="minorEastAsia" w:hAnsiTheme="minorEastAsia" w:eastAsiaTheme="minorEastAsia" w:cstheme="minorEastAsia"/>
                <w:b w:val="0"/>
                <w:bCs/>
                <w:sz w:val="21"/>
                <w:szCs w:val="21"/>
              </w:rPr>
              <w:t>有声光电互动演示，无编程实现，采用自己材料扩展的部分较少(10-15）</w:t>
            </w:r>
          </w:p>
          <w:p>
            <w:pPr>
              <w:numPr>
                <w:ilvl w:val="0"/>
                <w:numId w:val="19"/>
              </w:numPr>
              <w:tabs>
                <w:tab w:val="left" w:pos="420"/>
              </w:tabs>
              <w:ind w:left="0" w:leftChars="0" w:firstLine="400" w:firstLineChars="0"/>
              <w:jc w:val="left"/>
              <w:rPr>
                <w:sz w:val="21"/>
                <w:szCs w:val="16"/>
              </w:rPr>
            </w:pPr>
            <w:r>
              <w:rPr>
                <w:rFonts w:hint="eastAsia" w:asciiTheme="minorEastAsia" w:hAnsiTheme="minorEastAsia" w:eastAsiaTheme="minorEastAsia" w:cstheme="minorEastAsia"/>
                <w:b w:val="0"/>
                <w:bCs/>
                <w:sz w:val="21"/>
                <w:szCs w:val="21"/>
              </w:rPr>
              <w:t>设计一般，主要采用现成材料搭建，技术性一般（0-9）</w:t>
            </w:r>
          </w:p>
        </w:tc>
        <w:tc>
          <w:tcPr>
            <w:tcW w:w="750" w:type="dxa"/>
            <w:vAlign w:val="center"/>
          </w:tcPr>
          <w:p>
            <w:pPr>
              <w:pStyle w:val="8"/>
              <w:ind w:right="114"/>
              <w:jc w:val="center"/>
              <w:rPr>
                <w:rFonts w:hint="default" w:eastAsia="宋体"/>
                <w:sz w:val="21"/>
                <w:szCs w:val="16"/>
                <w:lang w:val="en-US" w:eastAsia="zh-CN"/>
              </w:rPr>
            </w:pPr>
            <w:r>
              <w:rPr>
                <w:rFonts w:hint="eastAsia"/>
                <w:sz w:val="21"/>
                <w:szCs w:val="16"/>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spacing w:before="41"/>
              <w:ind w:right="112" w:rightChars="0"/>
              <w:jc w:val="center"/>
              <w:rPr>
                <w:rFonts w:ascii="宋体" w:hAnsi="宋体" w:eastAsia="宋体" w:cs="宋体"/>
                <w:snapToGrid w:val="0"/>
                <w:color w:val="000000"/>
                <w:kern w:val="0"/>
                <w:sz w:val="21"/>
                <w:szCs w:val="16"/>
                <w:lang w:val="zh-CN" w:eastAsia="zh-CN" w:bidi="zh-CN"/>
              </w:rPr>
            </w:pPr>
            <w:r>
              <w:rPr>
                <w:sz w:val="21"/>
                <w:szCs w:val="16"/>
              </w:rPr>
              <w:t>5</w:t>
            </w:r>
          </w:p>
        </w:tc>
        <w:tc>
          <w:tcPr>
            <w:tcW w:w="1343" w:type="dxa"/>
            <w:vAlign w:val="center"/>
          </w:tcPr>
          <w:p>
            <w:pPr>
              <w:pStyle w:val="8"/>
              <w:spacing w:line="292" w:lineRule="auto"/>
              <w:ind w:right="130" w:rightChars="0"/>
              <w:jc w:val="center"/>
              <w:rPr>
                <w:rFonts w:ascii="宋体" w:hAnsi="宋体" w:eastAsia="宋体" w:cs="宋体"/>
                <w:snapToGrid w:val="0"/>
                <w:color w:val="000000"/>
                <w:kern w:val="0"/>
                <w:sz w:val="21"/>
                <w:szCs w:val="16"/>
                <w:lang w:val="zh-CN" w:eastAsia="zh-CN" w:bidi="zh-CN"/>
              </w:rPr>
            </w:pPr>
            <w:r>
              <w:rPr>
                <w:rFonts w:hint="eastAsia" w:asciiTheme="minorEastAsia" w:hAnsiTheme="minorEastAsia" w:eastAsiaTheme="minorEastAsia" w:cstheme="minorEastAsia"/>
                <w:b w:val="0"/>
                <w:bCs/>
                <w:sz w:val="21"/>
                <w:szCs w:val="21"/>
              </w:rPr>
              <w:t>现场答辩或演示视频</w:t>
            </w:r>
          </w:p>
        </w:tc>
        <w:tc>
          <w:tcPr>
            <w:tcW w:w="6343" w:type="dxa"/>
            <w:vAlign w:val="center"/>
          </w:tcPr>
          <w:p>
            <w:pPr>
              <w:pStyle w:val="8"/>
              <w:numPr>
                <w:ilvl w:val="0"/>
                <w:numId w:val="20"/>
              </w:numPr>
              <w:tabs>
                <w:tab w:val="left" w:pos="528"/>
              </w:tabs>
              <w:spacing w:before="41" w:after="0" w:line="290" w:lineRule="auto"/>
              <w:ind w:left="0" w:leftChars="0" w:right="96" w:rightChars="0" w:firstLine="400" w:firstLineChars="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pacing w:val="-5"/>
                <w:sz w:val="21"/>
                <w:szCs w:val="21"/>
              </w:rPr>
              <w:t>演示方式新颖、人员分工清晰，绝大部分成</w:t>
            </w:r>
            <w:r>
              <w:rPr>
                <w:rFonts w:hint="eastAsia" w:asciiTheme="minorEastAsia" w:hAnsiTheme="minorEastAsia" w:eastAsiaTheme="minorEastAsia" w:cstheme="minorEastAsia"/>
                <w:b w:val="0"/>
                <w:bCs/>
                <w:spacing w:val="-6"/>
                <w:sz w:val="21"/>
                <w:szCs w:val="21"/>
              </w:rPr>
              <w:t>员均有发言，作品说明清晰、要点突出，不</w:t>
            </w:r>
            <w:r>
              <w:rPr>
                <w:rFonts w:hint="eastAsia" w:asciiTheme="minorEastAsia" w:hAnsiTheme="minorEastAsia" w:eastAsiaTheme="minorEastAsia" w:cstheme="minorEastAsia"/>
                <w:b w:val="0"/>
                <w:bCs/>
                <w:sz w:val="21"/>
                <w:szCs w:val="21"/>
              </w:rPr>
              <w:t>超时（11-15）</w:t>
            </w:r>
          </w:p>
          <w:p>
            <w:pPr>
              <w:pStyle w:val="8"/>
              <w:numPr>
                <w:ilvl w:val="0"/>
                <w:numId w:val="20"/>
              </w:numPr>
              <w:tabs>
                <w:tab w:val="left" w:pos="528"/>
              </w:tabs>
              <w:spacing w:before="41" w:after="0" w:line="290" w:lineRule="auto"/>
              <w:ind w:left="0" w:leftChars="0" w:right="96" w:rightChars="0" w:firstLine="400" w:firstLineChars="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pacing w:val="-5"/>
                <w:sz w:val="21"/>
                <w:szCs w:val="21"/>
              </w:rPr>
              <w:t>演示方式一般、要点基本突出，只有主要成</w:t>
            </w:r>
            <w:r>
              <w:rPr>
                <w:rFonts w:hint="eastAsia" w:asciiTheme="minorEastAsia" w:hAnsiTheme="minorEastAsia" w:eastAsiaTheme="minorEastAsia" w:cstheme="minorEastAsia"/>
                <w:b w:val="0"/>
                <w:bCs/>
                <w:spacing w:val="-3"/>
                <w:sz w:val="21"/>
                <w:szCs w:val="21"/>
              </w:rPr>
              <w:t>员发言，基本能说明其作品情况</w:t>
            </w:r>
            <w:r>
              <w:rPr>
                <w:rFonts w:hint="eastAsia" w:asciiTheme="minorEastAsia" w:hAnsiTheme="minorEastAsia" w:eastAsiaTheme="minorEastAsia" w:cstheme="minorEastAsia"/>
                <w:b w:val="0"/>
                <w:bCs/>
                <w:sz w:val="21"/>
                <w:szCs w:val="21"/>
              </w:rPr>
              <w:t>（6-10）</w:t>
            </w:r>
          </w:p>
          <w:p>
            <w:pPr>
              <w:pStyle w:val="8"/>
              <w:numPr>
                <w:ilvl w:val="0"/>
                <w:numId w:val="20"/>
              </w:numPr>
              <w:tabs>
                <w:tab w:val="left" w:pos="528"/>
              </w:tabs>
              <w:spacing w:before="41" w:after="0" w:line="290" w:lineRule="auto"/>
              <w:ind w:left="0" w:leftChars="0" w:right="96" w:rightChars="0" w:firstLine="400" w:firstLineChars="0"/>
              <w:jc w:val="left"/>
              <w:rPr>
                <w:rFonts w:ascii="宋体" w:hAnsi="宋体" w:eastAsia="宋体" w:cs="宋体"/>
                <w:snapToGrid w:val="0"/>
                <w:color w:val="000000"/>
                <w:kern w:val="0"/>
                <w:sz w:val="21"/>
                <w:szCs w:val="16"/>
                <w:lang w:val="zh-CN" w:eastAsia="zh-CN" w:bidi="zh-CN"/>
              </w:rPr>
            </w:pPr>
            <w:r>
              <w:rPr>
                <w:rFonts w:hint="eastAsia" w:asciiTheme="minorEastAsia" w:hAnsiTheme="minorEastAsia" w:eastAsiaTheme="minorEastAsia" w:cstheme="minorEastAsia"/>
                <w:b w:val="0"/>
                <w:bCs/>
                <w:spacing w:val="12"/>
                <w:sz w:val="21"/>
                <w:szCs w:val="21"/>
              </w:rPr>
              <w:t>演示作品不清晰，要点不突出，发言人数</w:t>
            </w:r>
            <w:r>
              <w:rPr>
                <w:rFonts w:hint="eastAsia" w:asciiTheme="minorEastAsia" w:hAnsiTheme="minorEastAsia" w:eastAsiaTheme="minorEastAsia" w:cstheme="minorEastAsia"/>
                <w:b w:val="0"/>
                <w:bCs/>
                <w:spacing w:val="-6"/>
                <w:sz w:val="21"/>
                <w:szCs w:val="21"/>
              </w:rPr>
              <w:t>少，讲解不完善，有较大家长大量协助的可</w:t>
            </w:r>
            <w:r>
              <w:rPr>
                <w:rFonts w:hint="eastAsia" w:asciiTheme="minorEastAsia" w:hAnsiTheme="minorEastAsia" w:eastAsiaTheme="minorEastAsia" w:cstheme="minorEastAsia"/>
                <w:b w:val="0"/>
                <w:bCs/>
                <w:sz w:val="21"/>
                <w:szCs w:val="21"/>
              </w:rPr>
              <w:t>能性（0-5）</w:t>
            </w:r>
          </w:p>
        </w:tc>
        <w:tc>
          <w:tcPr>
            <w:tcW w:w="750" w:type="dxa"/>
            <w:vAlign w:val="center"/>
          </w:tcPr>
          <w:p>
            <w:pPr>
              <w:pStyle w:val="8"/>
              <w:spacing w:before="41"/>
              <w:ind w:right="112" w:rightChars="0"/>
              <w:jc w:val="center"/>
              <w:rPr>
                <w:rFonts w:hint="default" w:ascii="宋体" w:hAnsi="宋体" w:eastAsia="宋体" w:cs="宋体"/>
                <w:snapToGrid w:val="0"/>
                <w:color w:val="000000"/>
                <w:kern w:val="0"/>
                <w:sz w:val="21"/>
                <w:szCs w:val="16"/>
                <w:lang w:val="en-US" w:eastAsia="zh-CN" w:bidi="zh-CN"/>
              </w:rPr>
            </w:pPr>
            <w:r>
              <w:rPr>
                <w:rFonts w:hint="eastAsia"/>
                <w:sz w:val="21"/>
                <w:szCs w:val="16"/>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388" w:type="dxa"/>
            <w:vAlign w:val="center"/>
          </w:tcPr>
          <w:p>
            <w:pPr>
              <w:pStyle w:val="8"/>
              <w:spacing w:before="41"/>
              <w:ind w:right="112" w:rightChars="0"/>
              <w:jc w:val="center"/>
              <w:rPr>
                <w:rFonts w:ascii="宋体" w:hAnsi="宋体" w:eastAsia="宋体" w:cs="宋体"/>
                <w:snapToGrid w:val="0"/>
                <w:color w:val="000000"/>
                <w:kern w:val="0"/>
                <w:sz w:val="21"/>
                <w:szCs w:val="16"/>
                <w:lang w:val="zh-CN" w:eastAsia="zh-CN" w:bidi="zh-CN"/>
              </w:rPr>
            </w:pPr>
            <w:r>
              <w:rPr>
                <w:sz w:val="21"/>
                <w:szCs w:val="16"/>
              </w:rPr>
              <w:t>6</w:t>
            </w:r>
          </w:p>
        </w:tc>
        <w:tc>
          <w:tcPr>
            <w:tcW w:w="1343" w:type="dxa"/>
            <w:vAlign w:val="center"/>
          </w:tcPr>
          <w:p>
            <w:pPr>
              <w:pStyle w:val="8"/>
              <w:jc w:val="center"/>
              <w:rPr>
                <w:rFonts w:ascii="宋体" w:hAnsi="宋体" w:eastAsia="宋体" w:cs="宋体"/>
                <w:snapToGrid w:val="0"/>
                <w:color w:val="000000"/>
                <w:kern w:val="0"/>
                <w:sz w:val="21"/>
                <w:szCs w:val="16"/>
                <w:lang w:val="zh-CN" w:eastAsia="zh-CN" w:bidi="zh-CN"/>
              </w:rPr>
            </w:pPr>
            <w:r>
              <w:rPr>
                <w:rFonts w:hint="eastAsia" w:asciiTheme="minorEastAsia" w:hAnsiTheme="minorEastAsia" w:eastAsiaTheme="minorEastAsia" w:cstheme="minorEastAsia"/>
                <w:b w:val="0"/>
                <w:bCs/>
                <w:sz w:val="21"/>
                <w:szCs w:val="21"/>
              </w:rPr>
              <w:t>展示海报</w:t>
            </w:r>
          </w:p>
        </w:tc>
        <w:tc>
          <w:tcPr>
            <w:tcW w:w="6343" w:type="dxa"/>
            <w:vAlign w:val="center"/>
          </w:tcPr>
          <w:p>
            <w:pPr>
              <w:pStyle w:val="8"/>
              <w:numPr>
                <w:ilvl w:val="0"/>
                <w:numId w:val="21"/>
              </w:numPr>
              <w:tabs>
                <w:tab w:val="left" w:pos="531"/>
              </w:tabs>
              <w:spacing w:before="39" w:after="0" w:line="290" w:lineRule="auto"/>
              <w:ind w:left="0" w:leftChars="0" w:right="93" w:rightChars="0" w:firstLine="400" w:firstLineChars="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pacing w:val="-4"/>
                <w:sz w:val="21"/>
                <w:szCs w:val="21"/>
              </w:rPr>
              <w:t>海报描述清晰、图文并茂、表述完整、设计</w:t>
            </w:r>
            <w:r>
              <w:rPr>
                <w:rFonts w:hint="eastAsia" w:asciiTheme="minorEastAsia" w:hAnsiTheme="minorEastAsia" w:eastAsiaTheme="minorEastAsia" w:cstheme="minorEastAsia"/>
                <w:b w:val="0"/>
                <w:bCs/>
                <w:sz w:val="21"/>
                <w:szCs w:val="21"/>
              </w:rPr>
              <w:t>美观（5）</w:t>
            </w:r>
          </w:p>
          <w:p>
            <w:pPr>
              <w:pStyle w:val="8"/>
              <w:numPr>
                <w:ilvl w:val="0"/>
                <w:numId w:val="21"/>
              </w:numPr>
              <w:tabs>
                <w:tab w:val="left" w:pos="531"/>
              </w:tabs>
              <w:spacing w:before="39" w:after="0" w:line="290" w:lineRule="auto"/>
              <w:ind w:left="0" w:leftChars="0" w:right="93" w:rightChars="0" w:firstLine="400" w:firstLineChars="0"/>
              <w:jc w:val="left"/>
              <w:rPr>
                <w:rFonts w:ascii="宋体" w:hAnsi="宋体" w:eastAsia="宋体" w:cs="宋体"/>
                <w:snapToGrid w:val="0"/>
                <w:color w:val="000000"/>
                <w:kern w:val="0"/>
                <w:sz w:val="21"/>
                <w:szCs w:val="16"/>
                <w:lang w:val="zh-CN" w:eastAsia="zh-CN" w:bidi="zh-CN"/>
              </w:rPr>
            </w:pPr>
            <w:r>
              <w:rPr>
                <w:rFonts w:hint="eastAsia" w:asciiTheme="minorEastAsia" w:hAnsiTheme="minorEastAsia" w:eastAsiaTheme="minorEastAsia" w:cstheme="minorEastAsia"/>
                <w:b w:val="0"/>
                <w:bCs/>
                <w:spacing w:val="10"/>
                <w:sz w:val="21"/>
                <w:szCs w:val="21"/>
              </w:rPr>
              <w:t>海报基本能说明作品情况，设计较为美观</w:t>
            </w:r>
            <w:r>
              <w:rPr>
                <w:rFonts w:hint="eastAsia" w:asciiTheme="minorEastAsia" w:hAnsiTheme="minorEastAsia" w:eastAsiaTheme="minorEastAsia" w:cstheme="minorEastAsia"/>
                <w:b w:val="0"/>
                <w:bCs/>
                <w:sz w:val="21"/>
                <w:szCs w:val="21"/>
              </w:rPr>
              <w:t>（3-4）</w:t>
            </w:r>
          </w:p>
          <w:p>
            <w:pPr>
              <w:pStyle w:val="8"/>
              <w:numPr>
                <w:ilvl w:val="0"/>
                <w:numId w:val="21"/>
              </w:numPr>
              <w:tabs>
                <w:tab w:val="left" w:pos="531"/>
              </w:tabs>
              <w:spacing w:before="39" w:after="0" w:line="290" w:lineRule="auto"/>
              <w:ind w:left="0" w:leftChars="0" w:right="93" w:rightChars="0" w:firstLine="400" w:firstLineChars="0"/>
              <w:jc w:val="left"/>
              <w:rPr>
                <w:rFonts w:ascii="宋体" w:hAnsi="宋体" w:eastAsia="宋体" w:cs="宋体"/>
                <w:snapToGrid w:val="0"/>
                <w:color w:val="000000"/>
                <w:kern w:val="0"/>
                <w:sz w:val="21"/>
                <w:szCs w:val="16"/>
                <w:lang w:val="zh-CN" w:eastAsia="zh-CN" w:bidi="zh-CN"/>
              </w:rPr>
            </w:pPr>
            <w:r>
              <w:rPr>
                <w:rFonts w:hint="eastAsia" w:asciiTheme="minorEastAsia" w:hAnsiTheme="minorEastAsia" w:eastAsiaTheme="minorEastAsia" w:cstheme="minorEastAsia"/>
                <w:b w:val="0"/>
                <w:bCs/>
                <w:spacing w:val="-5"/>
                <w:sz w:val="21"/>
                <w:szCs w:val="21"/>
              </w:rPr>
              <w:t>海报不符合要求或对作品描述不清楚，无完</w:t>
            </w:r>
            <w:r>
              <w:rPr>
                <w:rFonts w:hint="eastAsia" w:asciiTheme="minorEastAsia" w:hAnsiTheme="minorEastAsia" w:eastAsiaTheme="minorEastAsia" w:cstheme="minorEastAsia"/>
                <w:b w:val="0"/>
                <w:bCs/>
                <w:spacing w:val="-1"/>
                <w:sz w:val="21"/>
                <w:szCs w:val="21"/>
              </w:rPr>
              <w:t>整图文表述</w:t>
            </w:r>
            <w:r>
              <w:rPr>
                <w:rFonts w:hint="eastAsia" w:asciiTheme="minorEastAsia" w:hAnsiTheme="minorEastAsia" w:eastAsiaTheme="minorEastAsia" w:cstheme="minorEastAsia"/>
                <w:b w:val="0"/>
                <w:bCs/>
                <w:sz w:val="21"/>
                <w:szCs w:val="21"/>
              </w:rPr>
              <w:t>（0-2）</w:t>
            </w:r>
          </w:p>
        </w:tc>
        <w:tc>
          <w:tcPr>
            <w:tcW w:w="750" w:type="dxa"/>
            <w:vAlign w:val="center"/>
          </w:tcPr>
          <w:p>
            <w:pPr>
              <w:pStyle w:val="8"/>
              <w:spacing w:before="41"/>
              <w:ind w:right="112" w:rightChars="0"/>
              <w:jc w:val="center"/>
              <w:rPr>
                <w:rFonts w:hint="eastAsia" w:ascii="宋体" w:hAnsi="宋体" w:eastAsia="宋体" w:cs="宋体"/>
                <w:snapToGrid w:val="0"/>
                <w:color w:val="000000"/>
                <w:kern w:val="0"/>
                <w:sz w:val="21"/>
                <w:szCs w:val="16"/>
                <w:lang w:val="en-US" w:eastAsia="zh-CN" w:bidi="zh-CN"/>
              </w:rPr>
            </w:pPr>
            <w:r>
              <w:rPr>
                <w:rFonts w:hint="eastAsia"/>
                <w:sz w:val="21"/>
                <w:szCs w:val="16"/>
                <w:lang w:val="en-US" w:eastAsia="zh-CN"/>
              </w:rPr>
              <w:t>5</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62B3667-5CEC-47E2-ACB7-72103D48936C}"/>
  </w:font>
  <w:font w:name="黑体">
    <w:panose1 w:val="02010609060101010101"/>
    <w:charset w:val="86"/>
    <w:family w:val="auto"/>
    <w:pitch w:val="default"/>
    <w:sig w:usb0="800002BF" w:usb1="38CF7CFA" w:usb2="00000016" w:usb3="00000000" w:csb0="00040001" w:csb1="00000000"/>
    <w:embedRegular r:id="rId2" w:fontKey="{623CB5FC-2BE7-457A-9AEA-84E45D9964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4C0F59C5-F15A-4D19-9B11-8DC4C7CE00D1}"/>
  </w:font>
  <w:font w:name="方正大标宋简体">
    <w:panose1 w:val="02000000000000000000"/>
    <w:charset w:val="86"/>
    <w:family w:val="auto"/>
    <w:pitch w:val="default"/>
    <w:sig w:usb0="A00002BF" w:usb1="184F6CFA" w:usb2="00000012" w:usb3="00000000" w:csb0="00040001" w:csb1="00000000"/>
    <w:embedRegular r:id="rId4" w:fontKey="{79C6A9EA-B076-4650-8221-773DD5C8B86A}"/>
  </w:font>
  <w:font w:name="方正小标宋简体">
    <w:panose1 w:val="02000000000000000000"/>
    <w:charset w:val="86"/>
    <w:family w:val="auto"/>
    <w:pitch w:val="default"/>
    <w:sig w:usb0="00000001" w:usb1="08000000" w:usb2="00000000" w:usb3="00000000" w:csb0="00040000" w:csb1="00000000"/>
    <w:embedRegular r:id="rId5" w:fontKey="{7FEFEA0E-7D2E-4B90-9784-183E79BF543D}"/>
  </w:font>
  <w:font w:name="方正仿宋_GBK">
    <w:panose1 w:val="02000000000000000000"/>
    <w:charset w:val="86"/>
    <w:family w:val="auto"/>
    <w:pitch w:val="default"/>
    <w:sig w:usb0="A00002BF" w:usb1="38CF7CFA" w:usb2="00082016" w:usb3="00000000" w:csb0="00040001" w:csb1="00000000"/>
    <w:embedRegular r:id="rId6" w:fontKey="{5470F29D-2D68-4ACE-BF84-E0DDFC315097}"/>
  </w:font>
  <w:font w:name="方正楷体_GBK">
    <w:panose1 w:val="02000000000000000000"/>
    <w:charset w:val="86"/>
    <w:family w:val="auto"/>
    <w:pitch w:val="default"/>
    <w:sig w:usb0="800002BF" w:usb1="38CF7CFA" w:usb2="00000016" w:usb3="00000000" w:csb0="00040000" w:csb1="00000000"/>
    <w:embedRegular r:id="rId7" w:fontKey="{82B11E54-FA8C-4C46-8A10-9F4F4E552782}"/>
  </w:font>
  <w:font w:name="仿宋">
    <w:panose1 w:val="02010609060101010101"/>
    <w:charset w:val="86"/>
    <w:family w:val="auto"/>
    <w:pitch w:val="default"/>
    <w:sig w:usb0="800002BF" w:usb1="38CF7CFA" w:usb2="00000016" w:usb3="00000000" w:csb0="00040001" w:csb1="00000000"/>
    <w:embedRegular r:id="rId8" w:fontKey="{2FC2FBA3-3004-4497-8E39-9D1C1CC0522C}"/>
  </w:font>
  <w:font w:name="方正小标宋_GBK">
    <w:panose1 w:val="02000000000000000000"/>
    <w:charset w:val="86"/>
    <w:family w:val="auto"/>
    <w:pitch w:val="default"/>
    <w:sig w:usb0="A00002BF" w:usb1="38CF7CFA" w:usb2="00082016" w:usb3="00000000" w:csb0="00040001" w:csb1="00000000"/>
    <w:embedRegular r:id="rId9" w:fontKey="{5570D4D0-B42B-42E1-AA2B-7563B4F6F1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7" w:lineRule="exact"/>
      <w:ind w:firstLine="4127"/>
      <w:rPr>
        <w:rFonts w:hint="default" w:ascii="Arial" w:hAnsi="Arial" w:eastAsia="宋体" w:cs="Arial"/>
        <w:sz w:val="18"/>
        <w:szCs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E866F"/>
    <w:multiLevelType w:val="singleLevel"/>
    <w:tmpl w:val="828E866F"/>
    <w:lvl w:ilvl="0" w:tentative="0">
      <w:start w:val="1"/>
      <w:numFmt w:val="decimalEnclosedCircleChinese"/>
      <w:suff w:val="nothing"/>
      <w:lvlText w:val="%1　"/>
      <w:lvlJc w:val="left"/>
      <w:pPr>
        <w:ind w:left="0" w:firstLine="400"/>
      </w:pPr>
      <w:rPr>
        <w:rFonts w:hint="eastAsia"/>
      </w:rPr>
    </w:lvl>
  </w:abstractNum>
  <w:abstractNum w:abstractNumId="1">
    <w:nsid w:val="87618668"/>
    <w:multiLevelType w:val="singleLevel"/>
    <w:tmpl w:val="87618668"/>
    <w:lvl w:ilvl="0" w:tentative="0">
      <w:start w:val="1"/>
      <w:numFmt w:val="decimalEnclosedCircleChinese"/>
      <w:suff w:val="nothing"/>
      <w:lvlText w:val="%1　"/>
      <w:lvlJc w:val="left"/>
      <w:pPr>
        <w:ind w:left="0" w:firstLine="400"/>
      </w:pPr>
      <w:rPr>
        <w:rFonts w:hint="eastAsia"/>
      </w:rPr>
    </w:lvl>
  </w:abstractNum>
  <w:abstractNum w:abstractNumId="2">
    <w:nsid w:val="9212C681"/>
    <w:multiLevelType w:val="singleLevel"/>
    <w:tmpl w:val="9212C681"/>
    <w:lvl w:ilvl="0" w:tentative="0">
      <w:start w:val="1"/>
      <w:numFmt w:val="decimalEnclosedCircleChinese"/>
      <w:suff w:val="nothing"/>
      <w:lvlText w:val="%1　"/>
      <w:lvlJc w:val="left"/>
      <w:pPr>
        <w:ind w:left="0" w:firstLine="400"/>
      </w:pPr>
      <w:rPr>
        <w:rFonts w:hint="eastAsia"/>
      </w:rPr>
    </w:lvl>
  </w:abstractNum>
  <w:abstractNum w:abstractNumId="3">
    <w:nsid w:val="A369A0EA"/>
    <w:multiLevelType w:val="singleLevel"/>
    <w:tmpl w:val="A369A0EA"/>
    <w:lvl w:ilvl="0" w:tentative="0">
      <w:start w:val="1"/>
      <w:numFmt w:val="chineseCounting"/>
      <w:suff w:val="nothing"/>
      <w:lvlText w:val="%1、"/>
      <w:lvlJc w:val="left"/>
      <w:pPr>
        <w:ind w:left="0" w:firstLine="420"/>
      </w:pPr>
      <w:rPr>
        <w:rFonts w:hint="eastAsia"/>
      </w:rPr>
    </w:lvl>
  </w:abstractNum>
  <w:abstractNum w:abstractNumId="4">
    <w:nsid w:val="A509E578"/>
    <w:multiLevelType w:val="singleLevel"/>
    <w:tmpl w:val="A509E578"/>
    <w:lvl w:ilvl="0" w:tentative="0">
      <w:start w:val="1"/>
      <w:numFmt w:val="chineseCounting"/>
      <w:suff w:val="nothing"/>
      <w:lvlText w:val="（%1）"/>
      <w:lvlJc w:val="left"/>
      <w:pPr>
        <w:ind w:left="0" w:firstLine="420"/>
      </w:pPr>
      <w:rPr>
        <w:rFonts w:hint="eastAsia"/>
      </w:rPr>
    </w:lvl>
  </w:abstractNum>
  <w:abstractNum w:abstractNumId="5">
    <w:nsid w:val="B9E7D3C6"/>
    <w:multiLevelType w:val="singleLevel"/>
    <w:tmpl w:val="B9E7D3C6"/>
    <w:lvl w:ilvl="0" w:tentative="0">
      <w:start w:val="1"/>
      <w:numFmt w:val="decimal"/>
      <w:suff w:val="nothing"/>
      <w:lvlText w:val="%1．"/>
      <w:lvlJc w:val="left"/>
      <w:pPr>
        <w:ind w:left="0" w:firstLine="400"/>
      </w:pPr>
      <w:rPr>
        <w:rFonts w:hint="default"/>
      </w:rPr>
    </w:lvl>
  </w:abstractNum>
  <w:abstractNum w:abstractNumId="6">
    <w:nsid w:val="BD4E1F6F"/>
    <w:multiLevelType w:val="singleLevel"/>
    <w:tmpl w:val="BD4E1F6F"/>
    <w:lvl w:ilvl="0" w:tentative="0">
      <w:start w:val="1"/>
      <w:numFmt w:val="decimalEnclosedCircleChinese"/>
      <w:suff w:val="nothing"/>
      <w:lvlText w:val="%1　"/>
      <w:lvlJc w:val="left"/>
      <w:pPr>
        <w:ind w:left="0" w:firstLine="400"/>
      </w:pPr>
      <w:rPr>
        <w:rFonts w:hint="eastAsia"/>
      </w:rPr>
    </w:lvl>
  </w:abstractNum>
  <w:abstractNum w:abstractNumId="7">
    <w:nsid w:val="C7A6320A"/>
    <w:multiLevelType w:val="singleLevel"/>
    <w:tmpl w:val="C7A6320A"/>
    <w:lvl w:ilvl="0" w:tentative="0">
      <w:start w:val="1"/>
      <w:numFmt w:val="decimalEnclosedCircleChinese"/>
      <w:suff w:val="nothing"/>
      <w:lvlText w:val="%1　"/>
      <w:lvlJc w:val="left"/>
      <w:pPr>
        <w:ind w:left="0" w:firstLine="400"/>
      </w:pPr>
      <w:rPr>
        <w:rFonts w:hint="eastAsia"/>
      </w:rPr>
    </w:lvl>
  </w:abstractNum>
  <w:abstractNum w:abstractNumId="8">
    <w:nsid w:val="CC16CB27"/>
    <w:multiLevelType w:val="singleLevel"/>
    <w:tmpl w:val="CC16CB27"/>
    <w:lvl w:ilvl="0" w:tentative="0">
      <w:start w:val="1"/>
      <w:numFmt w:val="decimalEnclosedCircleChinese"/>
      <w:suff w:val="nothing"/>
      <w:lvlText w:val="%1　"/>
      <w:lvlJc w:val="left"/>
      <w:pPr>
        <w:ind w:left="0" w:firstLine="400"/>
      </w:pPr>
      <w:rPr>
        <w:rFonts w:hint="eastAsia"/>
      </w:rPr>
    </w:lvl>
  </w:abstractNum>
  <w:abstractNum w:abstractNumId="9">
    <w:nsid w:val="F223943C"/>
    <w:multiLevelType w:val="singleLevel"/>
    <w:tmpl w:val="F223943C"/>
    <w:lvl w:ilvl="0" w:tentative="0">
      <w:start w:val="1"/>
      <w:numFmt w:val="chineseCounting"/>
      <w:suff w:val="nothing"/>
      <w:lvlText w:val="（%1）"/>
      <w:lvlJc w:val="left"/>
      <w:pPr>
        <w:ind w:left="0" w:firstLine="420"/>
      </w:pPr>
      <w:rPr>
        <w:rFonts w:hint="eastAsia"/>
      </w:rPr>
    </w:lvl>
  </w:abstractNum>
  <w:abstractNum w:abstractNumId="10">
    <w:nsid w:val="0B63186D"/>
    <w:multiLevelType w:val="singleLevel"/>
    <w:tmpl w:val="0B63186D"/>
    <w:lvl w:ilvl="0" w:tentative="0">
      <w:start w:val="1"/>
      <w:numFmt w:val="chineseCounting"/>
      <w:suff w:val="nothing"/>
      <w:lvlText w:val="（%1）"/>
      <w:lvlJc w:val="left"/>
      <w:pPr>
        <w:ind w:left="0" w:firstLine="420"/>
      </w:pPr>
      <w:rPr>
        <w:rFonts w:hint="eastAsia"/>
      </w:rPr>
    </w:lvl>
  </w:abstractNum>
  <w:abstractNum w:abstractNumId="11">
    <w:nsid w:val="13F97E6E"/>
    <w:multiLevelType w:val="singleLevel"/>
    <w:tmpl w:val="13F97E6E"/>
    <w:lvl w:ilvl="0" w:tentative="0">
      <w:start w:val="1"/>
      <w:numFmt w:val="decimal"/>
      <w:suff w:val="nothing"/>
      <w:lvlText w:val="%1．"/>
      <w:lvlJc w:val="left"/>
      <w:pPr>
        <w:ind w:left="20" w:firstLine="400"/>
      </w:pPr>
      <w:rPr>
        <w:rFonts w:hint="default"/>
      </w:rPr>
    </w:lvl>
  </w:abstractNum>
  <w:abstractNum w:abstractNumId="12">
    <w:nsid w:val="23FA324C"/>
    <w:multiLevelType w:val="singleLevel"/>
    <w:tmpl w:val="23FA324C"/>
    <w:lvl w:ilvl="0" w:tentative="0">
      <w:start w:val="1"/>
      <w:numFmt w:val="chineseCounting"/>
      <w:suff w:val="nothing"/>
      <w:lvlText w:val="（%1）"/>
      <w:lvlJc w:val="left"/>
      <w:pPr>
        <w:ind w:left="0" w:firstLine="420"/>
      </w:pPr>
      <w:rPr>
        <w:rFonts w:hint="eastAsia"/>
      </w:rPr>
    </w:lvl>
  </w:abstractNum>
  <w:abstractNum w:abstractNumId="13">
    <w:nsid w:val="2C12B388"/>
    <w:multiLevelType w:val="singleLevel"/>
    <w:tmpl w:val="2C12B388"/>
    <w:lvl w:ilvl="0" w:tentative="0">
      <w:start w:val="1"/>
      <w:numFmt w:val="decimalEnclosedCircleChinese"/>
      <w:suff w:val="nothing"/>
      <w:lvlText w:val="%1　"/>
      <w:lvlJc w:val="left"/>
      <w:pPr>
        <w:ind w:left="0" w:firstLine="400"/>
      </w:pPr>
      <w:rPr>
        <w:rFonts w:hint="eastAsia"/>
      </w:rPr>
    </w:lvl>
  </w:abstractNum>
  <w:abstractNum w:abstractNumId="14">
    <w:nsid w:val="2EBA45AE"/>
    <w:multiLevelType w:val="singleLevel"/>
    <w:tmpl w:val="2EBA45AE"/>
    <w:lvl w:ilvl="0" w:tentative="0">
      <w:start w:val="1"/>
      <w:numFmt w:val="decimalEnclosedCircleChinese"/>
      <w:suff w:val="nothing"/>
      <w:lvlText w:val="%1　"/>
      <w:lvlJc w:val="left"/>
      <w:pPr>
        <w:ind w:left="0" w:firstLine="400"/>
      </w:pPr>
      <w:rPr>
        <w:rFonts w:hint="eastAsia"/>
      </w:rPr>
    </w:lvl>
  </w:abstractNum>
  <w:abstractNum w:abstractNumId="15">
    <w:nsid w:val="36E9DCFC"/>
    <w:multiLevelType w:val="singleLevel"/>
    <w:tmpl w:val="36E9DCFC"/>
    <w:lvl w:ilvl="0" w:tentative="0">
      <w:start w:val="1"/>
      <w:numFmt w:val="chineseCounting"/>
      <w:suff w:val="nothing"/>
      <w:lvlText w:val="（%1）"/>
      <w:lvlJc w:val="left"/>
      <w:pPr>
        <w:ind w:left="0" w:firstLine="420"/>
      </w:pPr>
      <w:rPr>
        <w:rFonts w:hint="eastAsia"/>
      </w:rPr>
    </w:lvl>
  </w:abstractNum>
  <w:abstractNum w:abstractNumId="16">
    <w:nsid w:val="4C77E812"/>
    <w:multiLevelType w:val="singleLevel"/>
    <w:tmpl w:val="4C77E812"/>
    <w:lvl w:ilvl="0" w:tentative="0">
      <w:start w:val="1"/>
      <w:numFmt w:val="decimalEnclosedCircleChinese"/>
      <w:suff w:val="nothing"/>
      <w:lvlText w:val="%1　"/>
      <w:lvlJc w:val="left"/>
      <w:pPr>
        <w:ind w:left="0" w:firstLine="400"/>
      </w:pPr>
      <w:rPr>
        <w:rFonts w:hint="eastAsia"/>
      </w:rPr>
    </w:lvl>
  </w:abstractNum>
  <w:abstractNum w:abstractNumId="17">
    <w:nsid w:val="628C4338"/>
    <w:multiLevelType w:val="singleLevel"/>
    <w:tmpl w:val="628C4338"/>
    <w:lvl w:ilvl="0" w:tentative="0">
      <w:start w:val="1"/>
      <w:numFmt w:val="decimalEnclosedCircleChinese"/>
      <w:suff w:val="nothing"/>
      <w:lvlText w:val="%1　"/>
      <w:lvlJc w:val="left"/>
      <w:pPr>
        <w:ind w:left="0" w:firstLine="400"/>
      </w:pPr>
      <w:rPr>
        <w:rFonts w:hint="eastAsia"/>
      </w:rPr>
    </w:lvl>
  </w:abstractNum>
  <w:abstractNum w:abstractNumId="18">
    <w:nsid w:val="66661091"/>
    <w:multiLevelType w:val="singleLevel"/>
    <w:tmpl w:val="66661091"/>
    <w:lvl w:ilvl="0" w:tentative="0">
      <w:start w:val="1"/>
      <w:numFmt w:val="decimalEnclosedCircleChinese"/>
      <w:suff w:val="nothing"/>
      <w:lvlText w:val="%1　"/>
      <w:lvlJc w:val="left"/>
      <w:pPr>
        <w:ind w:left="0" w:firstLine="400"/>
      </w:pPr>
      <w:rPr>
        <w:rFonts w:hint="eastAsia"/>
      </w:rPr>
    </w:lvl>
  </w:abstractNum>
  <w:abstractNum w:abstractNumId="19">
    <w:nsid w:val="6716FA41"/>
    <w:multiLevelType w:val="singleLevel"/>
    <w:tmpl w:val="6716FA41"/>
    <w:lvl w:ilvl="0" w:tentative="0">
      <w:start w:val="1"/>
      <w:numFmt w:val="decimalEnclosedCircleChinese"/>
      <w:suff w:val="nothing"/>
      <w:lvlText w:val="%1　"/>
      <w:lvlJc w:val="left"/>
      <w:pPr>
        <w:ind w:left="0" w:firstLine="400"/>
      </w:pPr>
      <w:rPr>
        <w:rFonts w:hint="eastAsia"/>
      </w:rPr>
    </w:lvl>
  </w:abstractNum>
  <w:abstractNum w:abstractNumId="20">
    <w:nsid w:val="689C4BC3"/>
    <w:multiLevelType w:val="singleLevel"/>
    <w:tmpl w:val="689C4BC3"/>
    <w:lvl w:ilvl="0" w:tentative="0">
      <w:start w:val="1"/>
      <w:numFmt w:val="decimal"/>
      <w:lvlText w:val="%1."/>
      <w:lvlJc w:val="left"/>
      <w:pPr>
        <w:tabs>
          <w:tab w:val="left" w:pos="420"/>
        </w:tabs>
        <w:ind w:left="845" w:hanging="425"/>
      </w:pPr>
      <w:rPr>
        <w:rFonts w:hint="default"/>
      </w:rPr>
    </w:lvl>
  </w:abstractNum>
  <w:num w:numId="1">
    <w:abstractNumId w:val="3"/>
  </w:num>
  <w:num w:numId="2">
    <w:abstractNumId w:val="4"/>
  </w:num>
  <w:num w:numId="3">
    <w:abstractNumId w:val="15"/>
  </w:num>
  <w:num w:numId="4">
    <w:abstractNumId w:val="9"/>
  </w:num>
  <w:num w:numId="5">
    <w:abstractNumId w:val="20"/>
  </w:num>
  <w:num w:numId="6">
    <w:abstractNumId w:val="11"/>
  </w:num>
  <w:num w:numId="7">
    <w:abstractNumId w:val="5"/>
  </w:num>
  <w:num w:numId="8">
    <w:abstractNumId w:val="12"/>
  </w:num>
  <w:num w:numId="9">
    <w:abstractNumId w:val="10"/>
  </w:num>
  <w:num w:numId="10">
    <w:abstractNumId w:val="2"/>
  </w:num>
  <w:num w:numId="11">
    <w:abstractNumId w:val="19"/>
  </w:num>
  <w:num w:numId="12">
    <w:abstractNumId w:val="6"/>
  </w:num>
  <w:num w:numId="13">
    <w:abstractNumId w:val="7"/>
  </w:num>
  <w:num w:numId="14">
    <w:abstractNumId w:val="16"/>
  </w:num>
  <w:num w:numId="15">
    <w:abstractNumId w:val="17"/>
  </w:num>
  <w:num w:numId="16">
    <w:abstractNumId w:val="13"/>
  </w:num>
  <w:num w:numId="17">
    <w:abstractNumId w:val="8"/>
  </w:num>
  <w:num w:numId="18">
    <w:abstractNumId w:val="14"/>
  </w:num>
  <w:num w:numId="19">
    <w:abstractNumId w:val="1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3D785E56"/>
    <w:rsid w:val="04637984"/>
    <w:rsid w:val="0A7A4A23"/>
    <w:rsid w:val="29C803CB"/>
    <w:rsid w:val="2AE72BEF"/>
    <w:rsid w:val="33AE5947"/>
    <w:rsid w:val="3D785E56"/>
    <w:rsid w:val="3DF43CFB"/>
    <w:rsid w:val="475A57D8"/>
    <w:rsid w:val="519F0A60"/>
    <w:rsid w:val="51DF68D4"/>
    <w:rsid w:val="5B9A5197"/>
    <w:rsid w:val="61415760"/>
    <w:rsid w:val="61660B1B"/>
    <w:rsid w:val="61A84F12"/>
    <w:rsid w:val="6F7E0D49"/>
    <w:rsid w:val="71142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100"/>
      <w:outlineLvl w:val="1"/>
    </w:pPr>
    <w:rPr>
      <w:rFonts w:ascii="宋体" w:hAnsi="宋体" w:eastAsia="宋体" w:cs="宋体"/>
      <w:b/>
      <w:bCs/>
      <w:sz w:val="32"/>
      <w:szCs w:val="3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4"/>
      <w:ind w:left="1079"/>
    </w:pPr>
    <w:rPr>
      <w:rFonts w:ascii="宋体" w:hAnsi="宋体" w:eastAsia="宋体" w:cs="宋体"/>
      <w:sz w:val="28"/>
      <w:szCs w:val="2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3726</Words>
  <Characters>4042</Characters>
  <Lines>0</Lines>
  <Paragraphs>0</Paragraphs>
  <TotalTime>2</TotalTime>
  <ScaleCrop>false</ScaleCrop>
  <LinksUpToDate>false</LinksUpToDate>
  <CharactersWithSpaces>4043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2022-04-28T13:41:00Z</dcterms:created>
  <dc:creator>MR 林</dc:creator>
  <cp:lastModifiedBy>MR 林</cp:lastModifiedBy>
  <dcterms:modified xsi:type="dcterms:W3CDTF">2022-05-05T05:58:54Z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BD52399E467A426DBE0E8B17CA657D3D</vt:lpwstr>
  </property>
</Properties>
</file>