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汉仪长美黑简" w:cs="Times New Roman"/>
          <w:b/>
          <w:color w:val="FF0000"/>
          <w:spacing w:val="18"/>
          <w:position w:val="28"/>
          <w:sz w:val="72"/>
        </w:rPr>
      </w:pPr>
      <w:r>
        <w:rPr>
          <w:rFonts w:hint="default" w:ascii="Times New Roman" w:hAnsi="Times New Roman" w:cs="Times New Roman"/>
        </w:rPr>
        <w:pict>
          <v:shape id="_x0000_s1026" o:spid="_x0000_s1026" o:spt="136" type="#_x0000_t136" style="position:absolute;left:0pt;margin-left:11.25pt;margin-top:47.85pt;height:189pt;width:358.1pt;z-index:251661312;mso-width-relative:page;mso-height-relative:page;" fillcolor="#FF0000" filled="t" stroked="t" coordsize="21600,21600" adj="10810">
            <v:path/>
            <v:fill on="t" focussize="0,0"/>
            <v:stroke color="#FF0000"/>
            <v:imagedata o:title=""/>
            <o:lock v:ext="edit"/>
            <v:textpath on="t" fitshape="t" fitpath="t" trim="t" xscale="f" string="中共衢州市委宣传部&#10;衢州市科学技术协会&#10;衢州市教育局&#10;衢州市科学技术局" style="font-family:方正小标宋简体;font-size:40pt;v-text-align:justify;"/>
          </v:shape>
        </w:pict>
      </w:r>
    </w:p>
    <w:p>
      <w:pPr>
        <w:rPr>
          <w:rFonts w:hint="default" w:ascii="Times New Roman" w:hAnsi="Times New Roman" w:eastAsia="汉仪长美黑简" w:cs="Times New Roman"/>
          <w:b/>
          <w:color w:val="FF0000"/>
          <w:spacing w:val="18"/>
          <w:position w:val="28"/>
          <w:sz w:val="72"/>
        </w:rPr>
      </w:pPr>
    </w:p>
    <w:p>
      <w:pPr>
        <w:rPr>
          <w:rFonts w:hint="default" w:ascii="Times New Roman" w:hAnsi="Times New Roman" w:eastAsia="汉仪长美黑简" w:cs="Times New Roman"/>
          <w:b/>
          <w:color w:val="FF0000"/>
          <w:spacing w:val="18"/>
          <w:position w:val="28"/>
          <w:sz w:val="72"/>
        </w:rPr>
      </w:pPr>
      <w:r>
        <w:rPr>
          <w:rFonts w:hint="default" w:ascii="Times New Roman" w:hAnsi="Times New Roman" w:cs="Times New Roman"/>
        </w:rPr>
        <w:pict>
          <v:shape id="_x0000_s1027" o:spid="_x0000_s1027" o:spt="136" type="#_x0000_t136" style="position:absolute;left:0pt;margin-left:373.5pt;margin-top:19.05pt;height:47.25pt;width:79.5pt;z-index:251659264;mso-width-relative:page;mso-height-relative:page;" fillcolor="#FF0000" filled="t" stroked="t" coordsize="21600,21600">
            <v:path/>
            <v:fill on="t" focussize="0,0"/>
            <v:stroke color="#FF0000"/>
            <v:imagedata o:title=""/>
            <o:lock v:ext="edit"/>
            <v:textpath on="t" fitshape="t" fitpath="t" trim="t" xscale="f" string="文件" style="font-family:方正小标宋简体;font-size:40pt;v-text-align:center;"/>
          </v:shape>
        </w:pict>
      </w:r>
    </w:p>
    <w:p>
      <w:pPr>
        <w:rPr>
          <w:rFonts w:hint="default" w:ascii="Times New Roman" w:hAnsi="Times New Roman" w:eastAsia="汉仪长美黑简" w:cs="Times New Roman"/>
          <w:b/>
          <w:color w:val="FF0000"/>
          <w:spacing w:val="240"/>
          <w:sz w:val="72"/>
        </w:rPr>
      </w:pPr>
    </w:p>
    <w:p>
      <w:pPr>
        <w:spacing w:line="440" w:lineRule="exact"/>
        <w:ind w:right="-475" w:rightChars="-226"/>
        <w:rPr>
          <w:rFonts w:hint="default" w:ascii="Times New Roman" w:hAnsi="Times New Roman" w:cs="Times New Roman"/>
          <w:color w:val="000000"/>
          <w:sz w:val="28"/>
        </w:rPr>
      </w:pPr>
    </w:p>
    <w:p>
      <w:pPr>
        <w:spacing w:line="440" w:lineRule="exact"/>
        <w:ind w:right="-475" w:rightChars="-226"/>
        <w:rPr>
          <w:rFonts w:hint="default" w:ascii="Times New Roman" w:hAnsi="Times New Roman" w:cs="Times New Roman"/>
          <w:color w:val="000000"/>
          <w:sz w:val="28"/>
        </w:rPr>
      </w:pPr>
    </w:p>
    <w:p>
      <w:pPr>
        <w:spacing w:line="520" w:lineRule="exact"/>
        <w:ind w:right="-475" w:rightChars="-226"/>
        <w:jc w:val="center"/>
        <w:rPr>
          <w:rFonts w:hint="default" w:ascii="Times New Roman" w:hAnsi="Times New Roman" w:eastAsia="仿宋_GB2312" w:cs="Times New Roman"/>
          <w:color w:val="000000"/>
          <w:sz w:val="32"/>
          <w:szCs w:val="32"/>
        </w:rPr>
      </w:pPr>
    </w:p>
    <w:p>
      <w:pPr>
        <w:spacing w:line="520" w:lineRule="exact"/>
        <w:ind w:right="-475" w:rightChars="-226"/>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衢市科协〔202</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号</w:t>
      </w:r>
    </w:p>
    <w:p>
      <w:pPr>
        <w:pStyle w:val="3"/>
        <w:spacing w:line="600" w:lineRule="exact"/>
        <w:jc w:val="both"/>
        <w:rPr>
          <w:rFonts w:hint="default" w:ascii="Times New Roman" w:hAnsi="Times New Roman" w:cs="Times New Roman"/>
          <w:sz w:val="24"/>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34290</wp:posOffset>
                </wp:positionV>
                <wp:extent cx="5600700" cy="0"/>
                <wp:effectExtent l="0" t="12700" r="0" b="15875"/>
                <wp:wrapNone/>
                <wp:docPr id="5" name="Line 4"/>
                <wp:cNvGraphicFramePr/>
                <a:graphic xmlns:a="http://schemas.openxmlformats.org/drawingml/2006/main">
                  <a:graphicData uri="http://schemas.microsoft.com/office/word/2010/wordprocessingShape">
                    <wps:wsp>
                      <wps:cNvCnPr>
                        <a:cxnSpLocks noChangeShapeType="true"/>
                      </wps:cNvCnPr>
                      <wps:spPr bwMode="auto">
                        <a:xfrm flipV="true">
                          <a:off x="0" y="0"/>
                          <a:ext cx="5600700" cy="0"/>
                        </a:xfrm>
                        <a:prstGeom prst="line">
                          <a:avLst/>
                        </a:prstGeom>
                        <a:noFill/>
                        <a:ln w="25400">
                          <a:solidFill>
                            <a:srgbClr val="FF0000"/>
                          </a:solidFill>
                          <a:round/>
                        </a:ln>
                        <a:effectLst/>
                      </wps:spPr>
                      <wps:bodyPr/>
                    </wps:wsp>
                  </a:graphicData>
                </a:graphic>
              </wp:anchor>
            </w:drawing>
          </mc:Choice>
          <mc:Fallback>
            <w:pict>
              <v:line id="Line 4" o:spid="_x0000_s1026" o:spt="20" style="position:absolute;left:0pt;flip:y;margin-left:8.25pt;margin-top:2.7pt;height:0pt;width:441pt;z-index:251660288;mso-width-relative:page;mso-height-relative:page;" filled="f" stroked="t" coordsize="21600,21600" o:gfxdata="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DPQKwb0AAAAAYBAAAPAAAAAAAAAAEAIAAAADgAAABkcnMv&#10;ZG93bnJldi54bWxQSwECFAAUAAAACACHTuJAHKXoPbwBAABwAwAADgAAAAAAAAABACAAAAA1AQAA&#10;ZHJzL2Uyb0RvYy54bWxQSwUGAAAAAAYABgBZAQAAYwUAAAAA&#10;">
                <v:fill on="f" focussize="0,0"/>
                <v:stroke weight="2pt" color="#FF0000" joinstyle="round"/>
                <v:imagedata o:title=""/>
                <o:lock v:ext="edit" aspectratio="f"/>
              </v:line>
            </w:pict>
          </mc:Fallback>
        </mc:AlternateContent>
      </w:r>
    </w:p>
    <w:p>
      <w:pPr>
        <w:widowControl/>
        <w:spacing w:line="600" w:lineRule="exact"/>
        <w:jc w:val="center"/>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关于开展</w:t>
      </w:r>
      <w:r>
        <w:rPr>
          <w:rFonts w:hint="default" w:ascii="Times New Roman" w:hAnsi="Times New Roman" w:eastAsia="方正小标宋简体" w:cs="Times New Roman"/>
          <w:kern w:val="0"/>
          <w:sz w:val="44"/>
          <w:szCs w:val="44"/>
          <w:lang w:eastAsia="zh-CN"/>
        </w:rPr>
        <w:t>第八批</w:t>
      </w:r>
      <w:r>
        <w:rPr>
          <w:rFonts w:hint="default" w:ascii="Times New Roman" w:hAnsi="Times New Roman" w:eastAsia="方正小标宋简体" w:cs="Times New Roman"/>
          <w:kern w:val="0"/>
          <w:sz w:val="44"/>
          <w:szCs w:val="44"/>
        </w:rPr>
        <w:t>衢州市科普教育基地创建工作的通知</w:t>
      </w:r>
    </w:p>
    <w:p>
      <w:pPr>
        <w:widowControl/>
        <w:spacing w:line="600" w:lineRule="exact"/>
        <w:jc w:val="center"/>
        <w:rPr>
          <w:rFonts w:hint="default" w:ascii="Times New Roman" w:hAnsi="Times New Roman" w:cs="Times New Roman"/>
          <w:b/>
          <w:kern w:val="0"/>
          <w:sz w:val="32"/>
          <w:szCs w:val="32"/>
        </w:rPr>
      </w:pPr>
      <w:r>
        <w:rPr>
          <w:rFonts w:hint="default" w:ascii="Times New Roman" w:hAnsi="Times New Roman" w:cs="Times New Roman"/>
          <w:b/>
          <w:kern w:val="0"/>
          <w:sz w:val="32"/>
          <w:szCs w:val="32"/>
        </w:rPr>
        <w:t> </w:t>
      </w:r>
    </w:p>
    <w:p>
      <w:pPr>
        <w:spacing w:line="600" w:lineRule="exact"/>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kern w:val="0"/>
          <w:sz w:val="32"/>
          <w:szCs w:val="32"/>
        </w:rPr>
        <w:t>各县（市、</w:t>
      </w:r>
      <w:r>
        <w:rPr>
          <w:rFonts w:hint="default" w:ascii="Times New Roman" w:hAnsi="Times New Roman" w:eastAsia="仿宋_GB2312" w:cs="Times New Roman"/>
          <w:color w:val="000000"/>
          <w:sz w:val="32"/>
          <w:szCs w:val="32"/>
          <w:lang w:eastAsia="zh-CN"/>
        </w:rPr>
        <w:t>区）委宣传部、科协、教育局、科技局，各市级学会（协会、研究会、促进会），市直各学校：</w:t>
      </w:r>
    </w:p>
    <w:p>
      <w:pPr>
        <w:spacing w:line="600" w:lineRule="exact"/>
        <w:ind w:firstLine="640"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为深入贯彻党的二十大精神，认真落实</w:t>
      </w:r>
      <w:r>
        <w:rPr>
          <w:rFonts w:hint="default" w:ascii="Times New Roman" w:hAnsi="Times New Roman" w:eastAsia="仿宋_GB2312" w:cs="Times New Roman"/>
          <w:color w:val="000000"/>
          <w:sz w:val="32"/>
          <w:szCs w:val="32"/>
          <w:lang w:val="en-US" w:eastAsia="zh-CN"/>
        </w:rPr>
        <w:t>《中共中央办公厅国务院办公厅关于新时代进一步加强科学技术普及工作的意见》和</w:t>
      </w:r>
      <w:r>
        <w:rPr>
          <w:rFonts w:hint="default" w:ascii="Times New Roman" w:hAnsi="Times New Roman" w:eastAsia="仿宋_GB2312" w:cs="Times New Roman"/>
          <w:color w:val="000000"/>
          <w:sz w:val="32"/>
          <w:szCs w:val="32"/>
          <w:lang w:eastAsia="zh-CN"/>
        </w:rPr>
        <w:t>《衢州市人民政府办公室关于印发衢州市全民科学素质行动实施方案的通知》（衢政办发〔2022〕7号）要求，决定开展第八批衢州市科普教育基地创建工作。现通知如下：</w:t>
      </w:r>
    </w:p>
    <w:p>
      <w:pPr>
        <w:spacing w:line="600" w:lineRule="exact"/>
        <w:ind w:firstLine="640" w:firstLineChars="200"/>
        <w:rPr>
          <w:rFonts w:hint="default" w:ascii="Times New Roman" w:hAnsi="Times New Roman" w:eastAsia="黑体" w:cs="Times New Roman"/>
          <w:color w:val="000000"/>
          <w:sz w:val="32"/>
          <w:szCs w:val="32"/>
          <w:lang w:eastAsia="zh-CN"/>
        </w:rPr>
      </w:pPr>
      <w:r>
        <w:rPr>
          <w:rFonts w:hint="default" w:ascii="Times New Roman" w:hAnsi="Times New Roman" w:eastAsia="黑体" w:cs="Times New Roman"/>
          <w:color w:val="000000"/>
          <w:sz w:val="32"/>
          <w:szCs w:val="32"/>
          <w:lang w:eastAsia="zh-CN"/>
        </w:rPr>
        <w:t>一、申报条件</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rPr>
        <w:t>申报条件详见</w:t>
      </w:r>
      <w:r>
        <w:rPr>
          <w:rFonts w:hint="default" w:ascii="Times New Roman" w:hAnsi="Times New Roman" w:eastAsia="仿宋_GB2312" w:cs="Times New Roman"/>
          <w:color w:val="000000"/>
          <w:sz w:val="32"/>
          <w:szCs w:val="32"/>
          <w:lang w:eastAsia="zh-CN"/>
        </w:rPr>
        <w:t>《衢州市科普教育基地创建与认定管理办法》（附件</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lang w:eastAsia="zh-CN"/>
        </w:rPr>
        <w:t>）和《科普教育基地申报表》（附件</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lang w:eastAsia="zh-CN"/>
        </w:rPr>
        <w:t>）。</w:t>
      </w:r>
    </w:p>
    <w:p>
      <w:pPr>
        <w:spacing w:line="600" w:lineRule="exact"/>
        <w:ind w:firstLine="640"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下载地址：</w:t>
      </w:r>
      <w:r>
        <w:rPr>
          <w:rFonts w:hint="default" w:ascii="Times New Roman" w:hAnsi="Times New Roman" w:eastAsia="仿宋_GB2312" w:cs="Times New Roman"/>
          <w:color w:val="000000"/>
          <w:sz w:val="32"/>
          <w:szCs w:val="32"/>
          <w:lang w:val="en-US" w:eastAsia="zh-CN"/>
        </w:rPr>
        <w:t>https://www.zast.org.cn/qzkx/index.html</w:t>
      </w:r>
      <w:r>
        <w:rPr>
          <w:rFonts w:hint="default" w:ascii="Times New Roman" w:hAnsi="Times New Roman" w:eastAsia="仿宋_GB2312" w:cs="Times New Roman"/>
          <w:color w:val="000000"/>
          <w:sz w:val="32"/>
          <w:szCs w:val="32"/>
          <w:lang w:eastAsia="zh-CN"/>
        </w:rPr>
        <w:t>。</w:t>
      </w:r>
    </w:p>
    <w:p>
      <w:pPr>
        <w:spacing w:line="600" w:lineRule="exact"/>
        <w:ind w:firstLine="640" w:firstLineChars="200"/>
        <w:rPr>
          <w:rFonts w:hint="default" w:ascii="Times New Roman" w:hAnsi="Times New Roman" w:eastAsia="黑体" w:cs="Times New Roman"/>
          <w:color w:val="000000"/>
          <w:sz w:val="32"/>
          <w:szCs w:val="32"/>
          <w:lang w:eastAsia="zh-CN"/>
        </w:rPr>
      </w:pPr>
      <w:r>
        <w:rPr>
          <w:rFonts w:hint="default" w:ascii="Times New Roman" w:hAnsi="Times New Roman" w:eastAsia="黑体" w:cs="Times New Roman"/>
          <w:color w:val="000000"/>
          <w:sz w:val="32"/>
          <w:szCs w:val="32"/>
          <w:lang w:eastAsia="zh-CN"/>
        </w:rPr>
        <w:t>二、平台申报</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eastAsia="zh-CN"/>
        </w:rPr>
        <w:t>申报创建衢州市科普教育基地的，请登录“你点我来”科技服务平台（附件</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eastAsia="zh-CN"/>
        </w:rPr>
        <w:t>）进行系统填报。</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rPr>
        <w:t>已</w:t>
      </w:r>
      <w:r>
        <w:rPr>
          <w:rFonts w:hint="default" w:ascii="Times New Roman" w:hAnsi="Times New Roman" w:eastAsia="仿宋_GB2312" w:cs="Times New Roman"/>
          <w:color w:val="000000"/>
          <w:sz w:val="32"/>
          <w:szCs w:val="32"/>
          <w:lang w:eastAsia="zh-CN"/>
        </w:rPr>
        <w:t>被认定为衢州</w:t>
      </w:r>
      <w:r>
        <w:rPr>
          <w:rFonts w:hint="default" w:ascii="Times New Roman" w:hAnsi="Times New Roman" w:eastAsia="仿宋_GB2312" w:cs="Times New Roman"/>
          <w:color w:val="000000"/>
          <w:sz w:val="32"/>
          <w:szCs w:val="32"/>
        </w:rPr>
        <w:t>市科普教育基地</w:t>
      </w:r>
      <w:r>
        <w:rPr>
          <w:rFonts w:hint="default" w:ascii="Times New Roman" w:hAnsi="Times New Roman" w:eastAsia="仿宋_GB2312" w:cs="Times New Roman"/>
          <w:color w:val="000000"/>
          <w:sz w:val="32"/>
          <w:szCs w:val="32"/>
          <w:lang w:eastAsia="zh-CN"/>
        </w:rPr>
        <w:t>或已经在平台申报的，无需再填报。</w:t>
      </w:r>
    </w:p>
    <w:p>
      <w:pPr>
        <w:spacing w:line="600" w:lineRule="exact"/>
        <w:ind w:firstLine="640" w:firstLineChars="200"/>
        <w:rPr>
          <w:rFonts w:hint="default" w:ascii="Times New Roman" w:hAnsi="Times New Roman" w:eastAsia="黑体" w:cs="Times New Roman"/>
          <w:color w:val="000000"/>
          <w:sz w:val="32"/>
          <w:szCs w:val="32"/>
          <w:lang w:eastAsia="zh-CN"/>
        </w:rPr>
      </w:pPr>
      <w:r>
        <w:rPr>
          <w:rFonts w:hint="default" w:ascii="Times New Roman" w:hAnsi="Times New Roman" w:eastAsia="黑体" w:cs="Times New Roman"/>
          <w:color w:val="000000"/>
          <w:sz w:val="32"/>
          <w:szCs w:val="32"/>
          <w:lang w:val="en-US" w:eastAsia="zh-CN"/>
        </w:rPr>
        <w:t>三、</w:t>
      </w:r>
      <w:r>
        <w:rPr>
          <w:rFonts w:hint="default" w:ascii="Times New Roman" w:hAnsi="Times New Roman" w:eastAsia="黑体" w:cs="Times New Roman"/>
          <w:color w:val="000000"/>
          <w:sz w:val="32"/>
          <w:szCs w:val="32"/>
          <w:lang w:eastAsia="zh-CN"/>
        </w:rPr>
        <w:t>有关要求</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一）思想高度重视。党的二十大明确提出“加强国家科普能力建设”和“培育创新文化，弘扬科学家精神，涵养优良学风，营造创新氛围”。各地各单位要提高工作站位，加强科普阵地建设，提升基层科普服务能力和水平，将科普工作主动融入新发展格局、融入社会主义核心价值观体系建设，突出科普工作的政治属性，强化价值引领，大力弘扬科学精神和科学家精神，以高质量科普服务高质量发展。</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二）深挖优质资源。各地各单位要广泛深入科技（科普）场馆、公共场所、教育科研、生产设施、信息传媒、科技研发中心、医疗疾控等一线调研，深挖和调动社会优质科普资源，增加科普元素、发挥科普功能、开展科普活动，提升科普教育基地品牌的社会影响力。</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三）及时推荐申报。各地各单位要落实专人负责，指导各创建单位按要求填写申报材料。根据数字化改革要求，为优化工作流程，创建单位按照要求在平台系统提交申报材料后，无需提交纸质材料。各县（市、区）基地新申报创建数不少于6家。平台申报期为截止2023年2月28日。</w:t>
      </w:r>
    </w:p>
    <w:p>
      <w:pPr>
        <w:spacing w:line="600" w:lineRule="exact"/>
        <w:ind w:firstLine="720" w:firstLineChars="225"/>
        <w:rPr>
          <w:rFonts w:hint="default" w:ascii="Times New Roman" w:hAnsi="Times New Roman" w:eastAsia="仿宋_GB2312" w:cs="Times New Roman"/>
          <w:color w:val="000000"/>
          <w:sz w:val="32"/>
          <w:szCs w:val="32"/>
        </w:rPr>
      </w:pPr>
    </w:p>
    <w:p>
      <w:pPr>
        <w:spacing w:line="600" w:lineRule="exact"/>
        <w:ind w:firstLine="720" w:firstLineChars="225"/>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联系人：市科协赵秀应  3027351</w:t>
      </w:r>
    </w:p>
    <w:p>
      <w:pPr>
        <w:spacing w:line="600" w:lineRule="exact"/>
        <w:ind w:firstLine="720" w:firstLineChars="225"/>
        <w:rPr>
          <w:rFonts w:hint="default" w:ascii="Times New Roman" w:hAnsi="Times New Roman" w:eastAsia="仿宋_GB2312" w:cs="Times New Roman"/>
          <w:kern w:val="0"/>
          <w:sz w:val="32"/>
          <w:szCs w:val="32"/>
        </w:rPr>
      </w:pPr>
    </w:p>
    <w:p>
      <w:pPr>
        <w:spacing w:line="600" w:lineRule="exact"/>
        <w:ind w:firstLine="720" w:firstLineChars="22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附件：1.</w:t>
      </w:r>
      <w:r>
        <w:rPr>
          <w:rFonts w:hint="default" w:ascii="Times New Roman" w:hAnsi="Times New Roman" w:eastAsia="仿宋_GB2312" w:cs="Times New Roman"/>
          <w:color w:val="000000"/>
          <w:sz w:val="32"/>
          <w:szCs w:val="32"/>
          <w:lang w:eastAsia="zh-CN"/>
        </w:rPr>
        <w:t>衢州市科普教育基地创建与认定管理办法</w:t>
      </w:r>
    </w:p>
    <w:p>
      <w:pPr>
        <w:spacing w:line="600" w:lineRule="exact"/>
        <w:ind w:firstLine="1680" w:firstLineChars="525"/>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z w:val="32"/>
          <w:szCs w:val="32"/>
          <w:lang w:eastAsia="zh-CN"/>
        </w:rPr>
        <w:t>科普教育基地申报表</w:t>
      </w:r>
    </w:p>
    <w:p>
      <w:pPr>
        <w:spacing w:line="600" w:lineRule="exact"/>
        <w:ind w:firstLine="1680" w:firstLineChars="525"/>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w:t>
      </w:r>
      <w:r>
        <w:rPr>
          <w:rFonts w:hint="default" w:ascii="Times New Roman" w:hAnsi="Times New Roman" w:eastAsia="仿宋_GB2312" w:cs="Times New Roman"/>
          <w:color w:val="000000"/>
          <w:sz w:val="32"/>
          <w:szCs w:val="32"/>
          <w:lang w:val="en-US" w:eastAsia="zh-CN"/>
        </w:rPr>
        <w:t>科普教育基地申报和活动填报操作手册</w:t>
      </w:r>
    </w:p>
    <w:p>
      <w:pPr>
        <w:spacing w:line="600" w:lineRule="exact"/>
        <w:ind w:firstLine="1680" w:firstLineChars="525"/>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w:t>
      </w:r>
      <w:r>
        <w:rPr>
          <w:rFonts w:hint="default" w:ascii="Times New Roman" w:hAnsi="Times New Roman" w:eastAsia="仿宋_GB2312" w:cs="Times New Roman"/>
          <w:color w:val="000000"/>
          <w:sz w:val="32"/>
          <w:szCs w:val="32"/>
          <w:lang w:val="en-US" w:eastAsia="zh-CN"/>
        </w:rPr>
        <w:t>科技志愿服务组织和科技志愿者注册流程</w:t>
      </w:r>
    </w:p>
    <w:p>
      <w:pPr>
        <w:spacing w:line="600" w:lineRule="exact"/>
        <w:ind w:firstLine="1680" w:firstLineChars="525"/>
        <w:rPr>
          <w:rFonts w:hint="default" w:ascii="Times New Roman" w:hAnsi="Times New Roman" w:eastAsia="仿宋_GB2312" w:cs="Times New Roman"/>
          <w:kern w:val="0"/>
          <w:sz w:val="32"/>
          <w:szCs w:val="32"/>
        </w:rPr>
      </w:pPr>
    </w:p>
    <w:p>
      <w:pPr>
        <w:spacing w:line="580" w:lineRule="exact"/>
        <w:ind w:firstLine="1680" w:firstLineChars="525"/>
        <w:rPr>
          <w:rFonts w:hint="default" w:ascii="Times New Roman" w:hAnsi="Times New Roman" w:eastAsia="仿宋_GB2312" w:cs="Times New Roman"/>
          <w:kern w:val="0"/>
          <w:sz w:val="32"/>
          <w:szCs w:val="32"/>
        </w:rPr>
      </w:pPr>
    </w:p>
    <w:p>
      <w:pPr>
        <w:spacing w:line="580" w:lineRule="exact"/>
        <w:rPr>
          <w:rFonts w:hint="default" w:ascii="Times New Roman" w:hAnsi="Times New Roman" w:eastAsia="仿宋_GB2312" w:cs="Times New Roman"/>
          <w:kern w:val="0"/>
          <w:sz w:val="32"/>
          <w:szCs w:val="32"/>
        </w:rPr>
      </w:pPr>
    </w:p>
    <w:p>
      <w:pPr>
        <w:spacing w:line="580" w:lineRule="exact"/>
        <w:rPr>
          <w:rFonts w:hint="default" w:ascii="Times New Roman" w:hAnsi="Times New Roman" w:eastAsia="仿宋_GB2312" w:cs="Times New Roman"/>
          <w:kern w:val="0"/>
          <w:sz w:val="32"/>
          <w:szCs w:val="32"/>
        </w:rPr>
      </w:pPr>
    </w:p>
    <w:p>
      <w:pPr>
        <w:spacing w:line="580" w:lineRule="exact"/>
        <w:ind w:firstLine="720" w:firstLineChars="22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中共衢州市委宣传部           衢州市科学技术协会</w:t>
      </w:r>
    </w:p>
    <w:p>
      <w:pPr>
        <w:spacing w:line="580" w:lineRule="exact"/>
        <w:ind w:firstLine="720" w:firstLineChars="225"/>
        <w:rPr>
          <w:rFonts w:hint="default" w:ascii="Times New Roman" w:hAnsi="Times New Roman" w:eastAsia="仿宋_GB2312" w:cs="Times New Roman"/>
          <w:kern w:val="0"/>
          <w:sz w:val="32"/>
          <w:szCs w:val="32"/>
        </w:rPr>
      </w:pPr>
    </w:p>
    <w:p>
      <w:pPr>
        <w:spacing w:line="580" w:lineRule="exact"/>
        <w:ind w:firstLine="720" w:firstLineChars="225"/>
        <w:rPr>
          <w:rFonts w:hint="default" w:ascii="Times New Roman" w:hAnsi="Times New Roman" w:eastAsia="仿宋_GB2312" w:cs="Times New Roman"/>
          <w:kern w:val="0"/>
          <w:sz w:val="32"/>
          <w:szCs w:val="32"/>
        </w:rPr>
      </w:pPr>
    </w:p>
    <w:p>
      <w:pPr>
        <w:spacing w:line="580" w:lineRule="exact"/>
        <w:rPr>
          <w:rFonts w:hint="default" w:ascii="Times New Roman" w:hAnsi="Times New Roman" w:eastAsia="仿宋_GB2312" w:cs="Times New Roman"/>
          <w:kern w:val="0"/>
          <w:sz w:val="32"/>
          <w:szCs w:val="32"/>
        </w:rPr>
      </w:pPr>
    </w:p>
    <w:p>
      <w:pPr>
        <w:spacing w:line="580" w:lineRule="exact"/>
        <w:rPr>
          <w:rFonts w:hint="default" w:ascii="Times New Roman" w:hAnsi="Times New Roman" w:eastAsia="仿宋_GB2312" w:cs="Times New Roman"/>
          <w:kern w:val="0"/>
          <w:sz w:val="32"/>
          <w:szCs w:val="32"/>
        </w:rPr>
      </w:pPr>
    </w:p>
    <w:p>
      <w:pPr>
        <w:spacing w:line="580" w:lineRule="exact"/>
        <w:ind w:firstLine="1040" w:firstLineChars="32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衢州市教育局                衢州市科学技术局</w:t>
      </w:r>
    </w:p>
    <w:p>
      <w:pPr>
        <w:spacing w:line="580" w:lineRule="exact"/>
        <w:ind w:firstLine="5680" w:firstLineChars="177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202</w:t>
      </w:r>
      <w:r>
        <w:rPr>
          <w:rFonts w:hint="default"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年</w:t>
      </w: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月</w:t>
      </w:r>
      <w:r>
        <w:rPr>
          <w:rFonts w:hint="default" w:ascii="Times New Roman" w:hAnsi="Times New Roman" w:eastAsia="仿宋_GB2312" w:cs="Times New Roman"/>
          <w:kern w:val="0"/>
          <w:sz w:val="32"/>
          <w:szCs w:val="32"/>
          <w:lang w:val="en-US" w:eastAsia="zh-CN"/>
        </w:rPr>
        <w:t>4</w:t>
      </w:r>
      <w:r>
        <w:rPr>
          <w:rFonts w:hint="default" w:ascii="Times New Roman" w:hAnsi="Times New Roman" w:eastAsia="仿宋_GB2312" w:cs="Times New Roman"/>
          <w:kern w:val="0"/>
          <w:sz w:val="32"/>
          <w:szCs w:val="32"/>
        </w:rPr>
        <w:t xml:space="preserve">日 </w:t>
      </w:r>
    </w:p>
    <w:p>
      <w:pPr>
        <w:widowControl/>
        <w:spacing w:line="600" w:lineRule="exact"/>
        <w:rPr>
          <w:rFonts w:hint="default" w:ascii="Times New Roman" w:hAnsi="Times New Roman" w:eastAsia="仿宋" w:cs="Times New Roman"/>
          <w:b/>
          <w:color w:val="000000"/>
          <w:kern w:val="0"/>
          <w:sz w:val="32"/>
          <w:szCs w:val="32"/>
        </w:rPr>
      </w:pPr>
    </w:p>
    <w:p>
      <w:pPr>
        <w:widowControl/>
        <w:spacing w:line="600" w:lineRule="exact"/>
        <w:rPr>
          <w:rFonts w:hint="default" w:ascii="Times New Roman" w:hAnsi="Times New Roman" w:eastAsia="仿宋" w:cs="Times New Roman"/>
          <w:b/>
          <w:color w:val="000000"/>
          <w:kern w:val="0"/>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w:t>
      </w:r>
    </w:p>
    <w:p>
      <w:pPr>
        <w:widowControl/>
        <w:jc w:val="left"/>
        <w:rPr>
          <w:rFonts w:hint="default" w:ascii="Times New Roman" w:hAnsi="Times New Roman" w:eastAsia="仿宋_GB2312" w:cs="Times New Roman"/>
          <w:sz w:val="32"/>
          <w:szCs w:val="32"/>
        </w:rPr>
      </w:pPr>
    </w:p>
    <w:p>
      <w:pPr>
        <w:widowControl/>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36"/>
          <w:szCs w:val="36"/>
          <w:lang w:eastAsia="zh-CN"/>
        </w:rPr>
        <w:t>衢州市</w:t>
      </w:r>
      <w:r>
        <w:rPr>
          <w:rFonts w:hint="default" w:ascii="Times New Roman" w:hAnsi="Times New Roman" w:eastAsia="方正小标宋简体" w:cs="Times New Roman"/>
          <w:sz w:val="36"/>
          <w:szCs w:val="36"/>
        </w:rPr>
        <w:t>科普教育基地创建与认定管理办法</w:t>
      </w:r>
    </w:p>
    <w:p>
      <w:pPr>
        <w:keepNext w:val="0"/>
        <w:keepLines w:val="0"/>
        <w:pageBreakBefore w:val="0"/>
        <w:widowControl/>
        <w:kinsoku/>
        <w:wordWrap/>
        <w:topLinePunct w:val="0"/>
        <w:autoSpaceDE/>
        <w:autoSpaceDN/>
        <w:bidi w:val="0"/>
        <w:adjustRightInd/>
        <w:snapToGrid/>
        <w:spacing w:line="560" w:lineRule="exact"/>
        <w:jc w:val="left"/>
        <w:textAlignment w:val="auto"/>
        <w:rPr>
          <w:rFonts w:hint="default" w:ascii="Times New Roman" w:hAnsi="Times New Roman" w:eastAsia="仿宋_GB2312" w:cs="Times New Roman"/>
          <w:sz w:val="32"/>
          <w:szCs w:val="32"/>
        </w:rPr>
      </w:pPr>
    </w:p>
    <w:p>
      <w:pPr>
        <w:keepNext w:val="0"/>
        <w:keepLines w:val="0"/>
        <w:pageBreakBefore w:val="0"/>
        <w:widowControl/>
        <w:kinsoku/>
        <w:wordWrap/>
        <w:topLinePunct w:val="0"/>
        <w:autoSpaceDE/>
        <w:autoSpaceDN/>
        <w:bidi w:val="0"/>
        <w:adjustRightInd/>
        <w:snapToGrid/>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第一章  总则</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第一条</w:t>
      </w:r>
      <w:r>
        <w:rPr>
          <w:rFonts w:hint="default" w:ascii="Times New Roman" w:hAnsi="Times New Roman" w:eastAsia="仿宋_GB2312" w:cs="Times New Roman"/>
          <w:sz w:val="32"/>
          <w:szCs w:val="32"/>
        </w:rPr>
        <w:t xml:space="preserve">  为深入贯彻习近平新时代中国特色社会主义思想，落实党中央关于科学普及工作的重要部署，鼓励、支持、引导社会力量提供高质量科普公共服务，充分发掘利用社会资源，推动全民科学素质不断提高，根据《中华人民共和国科学技术普及法》</w:t>
      </w:r>
      <w:r>
        <w:rPr>
          <w:rFonts w:hint="default" w:ascii="Times New Roman" w:hAnsi="Times New Roman" w:eastAsia="仿宋_GB2312" w:cs="Times New Roman"/>
          <w:color w:val="000000"/>
          <w:sz w:val="32"/>
          <w:szCs w:val="32"/>
          <w:lang w:val="en-US" w:eastAsia="zh-CN"/>
        </w:rPr>
        <w:t>《中共中央办公厅国务院办公厅关于新时代进一步加强科学技术普及工作的意见》和</w:t>
      </w:r>
      <w:r>
        <w:rPr>
          <w:rFonts w:hint="default" w:ascii="Times New Roman" w:hAnsi="Times New Roman" w:eastAsia="仿宋_GB2312" w:cs="Times New Roman"/>
          <w:color w:val="000000"/>
          <w:sz w:val="32"/>
          <w:szCs w:val="32"/>
          <w:lang w:eastAsia="zh-CN"/>
        </w:rPr>
        <w:t>《衢州市人民政府办公室关于印发衢州市全民科学素质行动实施方案的通知》（衢政办发〔2022〕7号）精神，</w:t>
      </w:r>
      <w:r>
        <w:rPr>
          <w:rFonts w:hint="default" w:ascii="Times New Roman" w:hAnsi="Times New Roman" w:eastAsia="仿宋_GB2312" w:cs="Times New Roman"/>
          <w:sz w:val="32"/>
          <w:szCs w:val="32"/>
        </w:rPr>
        <w:t>参照《全国科普教育基地创建与认定管理办法》制定本办法。</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第二条</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eastAsia="zh-CN"/>
        </w:rPr>
        <w:t>衢州市</w:t>
      </w:r>
      <w:r>
        <w:rPr>
          <w:rFonts w:hint="default" w:ascii="Times New Roman" w:hAnsi="Times New Roman" w:eastAsia="仿宋_GB2312" w:cs="Times New Roman"/>
          <w:color w:val="000000"/>
          <w:kern w:val="0"/>
          <w:sz w:val="32"/>
          <w:szCs w:val="32"/>
        </w:rPr>
        <w:t>科普教育基地是开展社会性、群众性、经常性科普活动的重要阵地，是普及科学知识、倡导科学方法、传播科学思想和弘扬科学精神的重要载体，是科普事业的重要组成部分</w:t>
      </w:r>
      <w:r>
        <w:rPr>
          <w:rFonts w:hint="default" w:ascii="Times New Roman" w:hAnsi="Times New Roman" w:eastAsia="仿宋_GB2312" w:cs="Times New Roman"/>
          <w:color w:val="000000"/>
          <w:kern w:val="0"/>
          <w:sz w:val="32"/>
          <w:szCs w:val="32"/>
          <w:lang w:val="en-US"/>
        </w:rPr>
        <w:t>，</w:t>
      </w:r>
      <w:r>
        <w:rPr>
          <w:rFonts w:hint="default" w:ascii="Times New Roman" w:hAnsi="Times New Roman" w:eastAsia="仿宋_GB2312" w:cs="Times New Roman"/>
          <w:sz w:val="32"/>
          <w:szCs w:val="32"/>
        </w:rPr>
        <w:t>享有开展科普活动的权利</w:t>
      </w:r>
      <w:r>
        <w:rPr>
          <w:rFonts w:hint="default" w:ascii="Times New Roman" w:hAnsi="Times New Roman" w:eastAsia="仿宋_GB2312" w:cs="Times New Roman"/>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第</w:t>
      </w:r>
      <w:r>
        <w:rPr>
          <w:rFonts w:hint="default" w:ascii="Times New Roman" w:hAnsi="Times New Roman" w:eastAsia="仿宋_GB2312" w:cs="Times New Roman"/>
          <w:b/>
          <w:sz w:val="32"/>
          <w:szCs w:val="32"/>
          <w:lang w:eastAsia="zh-CN"/>
        </w:rPr>
        <w:t>三</w:t>
      </w:r>
      <w:r>
        <w:rPr>
          <w:rFonts w:hint="default" w:ascii="Times New Roman" w:hAnsi="Times New Roman" w:eastAsia="仿宋_GB2312" w:cs="Times New Roman"/>
          <w:b/>
          <w:sz w:val="32"/>
          <w:szCs w:val="32"/>
        </w:rPr>
        <w:t>条</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rPr>
        <w:t>衢州市</w:t>
      </w:r>
      <w:r>
        <w:rPr>
          <w:rFonts w:hint="default" w:ascii="Times New Roman" w:hAnsi="Times New Roman" w:eastAsia="仿宋_GB2312" w:cs="Times New Roman"/>
          <w:sz w:val="32"/>
          <w:szCs w:val="32"/>
        </w:rPr>
        <w:t>科普教育基地由</w:t>
      </w:r>
      <w:r>
        <w:rPr>
          <w:rFonts w:hint="default" w:ascii="Times New Roman" w:hAnsi="Times New Roman" w:eastAsia="仿宋_GB2312" w:cs="Times New Roman"/>
          <w:sz w:val="32"/>
          <w:szCs w:val="32"/>
          <w:lang w:val="en-US"/>
        </w:rPr>
        <w:t>市委宣传部、市</w:t>
      </w:r>
      <w:r>
        <w:rPr>
          <w:rFonts w:hint="default" w:ascii="Times New Roman" w:hAnsi="Times New Roman" w:eastAsia="仿宋_GB2312" w:cs="Times New Roman"/>
          <w:sz w:val="32"/>
          <w:szCs w:val="32"/>
        </w:rPr>
        <w:t>科协、</w:t>
      </w:r>
      <w:r>
        <w:rPr>
          <w:rFonts w:hint="default" w:ascii="Times New Roman" w:hAnsi="Times New Roman" w:eastAsia="仿宋_GB2312" w:cs="Times New Roman"/>
          <w:sz w:val="32"/>
          <w:szCs w:val="32"/>
          <w:lang w:val="en-US"/>
        </w:rPr>
        <w:t>市</w:t>
      </w:r>
      <w:r>
        <w:rPr>
          <w:rFonts w:hint="default" w:ascii="Times New Roman" w:hAnsi="Times New Roman" w:eastAsia="仿宋_GB2312" w:cs="Times New Roman"/>
          <w:sz w:val="32"/>
          <w:szCs w:val="32"/>
        </w:rPr>
        <w:t>教育</w:t>
      </w:r>
      <w:r>
        <w:rPr>
          <w:rFonts w:hint="default" w:ascii="Times New Roman" w:hAnsi="Times New Roman" w:eastAsia="仿宋_GB2312" w:cs="Times New Roman"/>
          <w:sz w:val="32"/>
          <w:szCs w:val="32"/>
          <w:lang w:val="en-US"/>
        </w:rPr>
        <w:t>局、市</w:t>
      </w:r>
      <w:r>
        <w:rPr>
          <w:rFonts w:hint="default" w:ascii="Times New Roman" w:hAnsi="Times New Roman" w:eastAsia="仿宋_GB2312" w:cs="Times New Roman"/>
          <w:sz w:val="32"/>
          <w:szCs w:val="32"/>
        </w:rPr>
        <w:t>科技</w:t>
      </w:r>
      <w:r>
        <w:rPr>
          <w:rFonts w:hint="default" w:ascii="Times New Roman" w:hAnsi="Times New Roman" w:eastAsia="仿宋_GB2312" w:cs="Times New Roman"/>
          <w:sz w:val="32"/>
          <w:szCs w:val="32"/>
          <w:lang w:val="en-US"/>
        </w:rPr>
        <w:t>局</w:t>
      </w:r>
      <w:r>
        <w:rPr>
          <w:rFonts w:hint="default" w:ascii="Times New Roman" w:hAnsi="Times New Roman" w:eastAsia="仿宋_GB2312" w:cs="Times New Roman"/>
          <w:sz w:val="32"/>
          <w:szCs w:val="32"/>
        </w:rPr>
        <w:t>联合认定</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val="en-US" w:eastAsia="zh-CN"/>
        </w:rPr>
        <w:t>并</w:t>
      </w:r>
      <w:r>
        <w:rPr>
          <w:rFonts w:hint="default" w:ascii="Times New Roman" w:hAnsi="Times New Roman" w:eastAsia="仿宋_GB2312" w:cs="Times New Roman"/>
          <w:sz w:val="32"/>
          <w:szCs w:val="32"/>
        </w:rPr>
        <w:t>协调解决认定过程中的重大问题。</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rPr>
        <w:t>衢州市</w:t>
      </w:r>
      <w:r>
        <w:rPr>
          <w:rFonts w:hint="default" w:ascii="Times New Roman" w:hAnsi="Times New Roman" w:eastAsia="仿宋_GB2312" w:cs="Times New Roman"/>
          <w:sz w:val="32"/>
          <w:szCs w:val="32"/>
        </w:rPr>
        <w:t>科普教育基地认定与管理工作办公室（以下简称“</w:t>
      </w:r>
      <w:r>
        <w:rPr>
          <w:rFonts w:hint="default" w:ascii="Times New Roman" w:hAnsi="Times New Roman" w:eastAsia="仿宋_GB2312" w:cs="Times New Roman"/>
          <w:sz w:val="32"/>
          <w:szCs w:val="32"/>
          <w:lang w:val="en-US"/>
        </w:rPr>
        <w:t>市</w:t>
      </w:r>
      <w:r>
        <w:rPr>
          <w:rFonts w:hint="default" w:ascii="Times New Roman" w:hAnsi="Times New Roman" w:eastAsia="仿宋_GB2312" w:cs="Times New Roman"/>
          <w:sz w:val="32"/>
          <w:szCs w:val="32"/>
          <w:lang w:val="en-US" w:eastAsia="zh-CN"/>
        </w:rPr>
        <w:t>基地</w:t>
      </w:r>
      <w:r>
        <w:rPr>
          <w:rFonts w:hint="default" w:ascii="Times New Roman" w:hAnsi="Times New Roman" w:eastAsia="仿宋_GB2312" w:cs="Times New Roman"/>
          <w:sz w:val="32"/>
          <w:szCs w:val="32"/>
        </w:rPr>
        <w:t>认定办公室”）由</w:t>
      </w:r>
      <w:r>
        <w:rPr>
          <w:rFonts w:hint="default" w:ascii="Times New Roman" w:hAnsi="Times New Roman" w:eastAsia="仿宋_GB2312" w:cs="Times New Roman"/>
          <w:sz w:val="32"/>
          <w:szCs w:val="32"/>
          <w:lang w:val="en-US"/>
        </w:rPr>
        <w:t>市委宣传部、市</w:t>
      </w:r>
      <w:r>
        <w:rPr>
          <w:rFonts w:hint="default" w:ascii="Times New Roman" w:hAnsi="Times New Roman" w:eastAsia="仿宋_GB2312" w:cs="Times New Roman"/>
          <w:sz w:val="32"/>
          <w:szCs w:val="32"/>
        </w:rPr>
        <w:t>科协、</w:t>
      </w:r>
      <w:r>
        <w:rPr>
          <w:rFonts w:hint="default" w:ascii="Times New Roman" w:hAnsi="Times New Roman" w:eastAsia="仿宋_GB2312" w:cs="Times New Roman"/>
          <w:sz w:val="32"/>
          <w:szCs w:val="32"/>
          <w:lang w:val="en-US"/>
        </w:rPr>
        <w:t>市</w:t>
      </w:r>
      <w:r>
        <w:rPr>
          <w:rFonts w:hint="default" w:ascii="Times New Roman" w:hAnsi="Times New Roman" w:eastAsia="仿宋_GB2312" w:cs="Times New Roman"/>
          <w:sz w:val="32"/>
          <w:szCs w:val="32"/>
        </w:rPr>
        <w:t>教育</w:t>
      </w:r>
      <w:r>
        <w:rPr>
          <w:rFonts w:hint="default" w:ascii="Times New Roman" w:hAnsi="Times New Roman" w:eastAsia="仿宋_GB2312" w:cs="Times New Roman"/>
          <w:sz w:val="32"/>
          <w:szCs w:val="32"/>
          <w:lang w:val="en-US"/>
        </w:rPr>
        <w:t>局、市</w:t>
      </w:r>
      <w:r>
        <w:rPr>
          <w:rFonts w:hint="default" w:ascii="Times New Roman" w:hAnsi="Times New Roman" w:eastAsia="仿宋_GB2312" w:cs="Times New Roman"/>
          <w:sz w:val="32"/>
          <w:szCs w:val="32"/>
        </w:rPr>
        <w:t>科技</w:t>
      </w:r>
      <w:r>
        <w:rPr>
          <w:rFonts w:hint="default" w:ascii="Times New Roman" w:hAnsi="Times New Roman" w:eastAsia="仿宋_GB2312" w:cs="Times New Roman"/>
          <w:sz w:val="32"/>
          <w:szCs w:val="32"/>
          <w:lang w:val="en-US"/>
        </w:rPr>
        <w:t>局</w:t>
      </w:r>
      <w:r>
        <w:rPr>
          <w:rFonts w:hint="default" w:ascii="Times New Roman" w:hAnsi="Times New Roman" w:eastAsia="仿宋_GB2312" w:cs="Times New Roman"/>
          <w:sz w:val="32"/>
          <w:szCs w:val="32"/>
        </w:rPr>
        <w:t>相关业务处室联合组成，设在</w:t>
      </w:r>
      <w:r>
        <w:rPr>
          <w:rFonts w:hint="default" w:ascii="Times New Roman" w:hAnsi="Times New Roman" w:eastAsia="仿宋_GB2312" w:cs="Times New Roman"/>
          <w:sz w:val="32"/>
          <w:szCs w:val="32"/>
          <w:lang w:val="en-US"/>
        </w:rPr>
        <w:t>市</w:t>
      </w:r>
      <w:r>
        <w:rPr>
          <w:rFonts w:hint="default" w:ascii="Times New Roman" w:hAnsi="Times New Roman" w:eastAsia="仿宋_GB2312" w:cs="Times New Roman"/>
          <w:sz w:val="32"/>
          <w:szCs w:val="32"/>
        </w:rPr>
        <w:t>科协</w:t>
      </w:r>
      <w:r>
        <w:rPr>
          <w:rFonts w:hint="default" w:ascii="Times New Roman" w:hAnsi="Times New Roman" w:eastAsia="仿宋_GB2312" w:cs="Times New Roman"/>
          <w:sz w:val="32"/>
          <w:szCs w:val="32"/>
          <w:lang w:val="en-US"/>
        </w:rPr>
        <w:t>综合业务</w:t>
      </w:r>
      <w:r>
        <w:rPr>
          <w:rFonts w:hint="default" w:ascii="Times New Roman" w:hAnsi="Times New Roman" w:eastAsia="仿宋_GB2312" w:cs="Times New Roman"/>
          <w:sz w:val="32"/>
          <w:szCs w:val="32"/>
        </w:rPr>
        <w:t>部，负责协调</w:t>
      </w:r>
      <w:r>
        <w:rPr>
          <w:rFonts w:hint="default" w:ascii="Times New Roman" w:hAnsi="Times New Roman" w:eastAsia="仿宋_GB2312" w:cs="Times New Roman"/>
          <w:sz w:val="32"/>
          <w:szCs w:val="32"/>
          <w:lang w:val="en-US"/>
        </w:rPr>
        <w:t>市</w:t>
      </w:r>
      <w:r>
        <w:rPr>
          <w:rFonts w:hint="default" w:ascii="Times New Roman" w:hAnsi="Times New Roman" w:eastAsia="仿宋_GB2312" w:cs="Times New Roman"/>
          <w:sz w:val="32"/>
          <w:szCs w:val="32"/>
        </w:rPr>
        <w:t>科普教育基地认定与管理相关工作。</w:t>
      </w:r>
    </w:p>
    <w:p>
      <w:pPr>
        <w:keepNext w:val="0"/>
        <w:keepLines w:val="0"/>
        <w:pageBreakBefore w:val="0"/>
        <w:widowControl/>
        <w:kinsoku/>
        <w:wordWrap/>
        <w:overflowPunct w:val="0"/>
        <w:topLinePunct w:val="0"/>
        <w:autoSpaceDE/>
        <w:autoSpaceDN/>
        <w:bidi w:val="0"/>
        <w:adjustRightInd/>
        <w:snapToGrid/>
        <w:spacing w:line="56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color w:val="000000"/>
          <w:kern w:val="0"/>
          <w:sz w:val="32"/>
          <w:szCs w:val="32"/>
        </w:rPr>
        <w:t>第二章</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申报</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第</w:t>
      </w:r>
      <w:r>
        <w:rPr>
          <w:rFonts w:hint="default" w:ascii="Times New Roman" w:hAnsi="Times New Roman" w:eastAsia="方正仿宋_GBK" w:cs="Times New Roman"/>
          <w:b/>
          <w:sz w:val="32"/>
          <w:szCs w:val="32"/>
          <w:lang w:eastAsia="zh-CN"/>
        </w:rPr>
        <w:t>四</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w:t>
      </w:r>
      <w:r>
        <w:rPr>
          <w:rFonts w:hint="default" w:ascii="Times New Roman" w:hAnsi="Times New Roman" w:eastAsia="方正仿宋_GBK" w:cs="Times New Roman"/>
          <w:sz w:val="32"/>
          <w:szCs w:val="32"/>
          <w:lang w:eastAsia="zh-CN"/>
        </w:rPr>
        <w:t>是</w:t>
      </w:r>
      <w:r>
        <w:rPr>
          <w:rFonts w:hint="default" w:ascii="Times New Roman" w:hAnsi="Times New Roman" w:eastAsia="方正仿宋_GBK" w:cs="Times New Roman"/>
          <w:sz w:val="32"/>
          <w:szCs w:val="32"/>
        </w:rPr>
        <w:t>面向社会和公众开放，具有科普和教育功能的</w:t>
      </w:r>
      <w:r>
        <w:rPr>
          <w:rFonts w:hint="default" w:ascii="Times New Roman" w:hAnsi="Times New Roman" w:eastAsia="方正仿宋_GBK" w:cs="Times New Roman"/>
          <w:sz w:val="32"/>
          <w:szCs w:val="32"/>
          <w:lang w:eastAsia="zh-CN"/>
        </w:rPr>
        <w:t>科普</w:t>
      </w:r>
      <w:r>
        <w:rPr>
          <w:rFonts w:hint="default" w:ascii="Times New Roman" w:hAnsi="Times New Roman" w:eastAsia="方正仿宋_GBK" w:cs="Times New Roman"/>
          <w:sz w:val="32"/>
          <w:szCs w:val="32"/>
        </w:rPr>
        <w:t>场所。主要包括：</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（一）</w:t>
      </w:r>
      <w:r>
        <w:rPr>
          <w:rFonts w:hint="default" w:ascii="Times New Roman" w:hAnsi="Times New Roman" w:eastAsia="方正仿宋_GBK" w:cs="Times New Roman"/>
          <w:sz w:val="32"/>
          <w:szCs w:val="32"/>
        </w:rPr>
        <w:t>科技场馆类科普教育基地，是指专门面向社会和公众开展科学技术普及活动、科技文化教育与传播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color w:val="000000"/>
          <w:kern w:val="0"/>
          <w:sz w:val="32"/>
          <w:szCs w:val="32"/>
        </w:rPr>
        <w:t>弘扬科学精神的</w:t>
      </w:r>
      <w:r>
        <w:rPr>
          <w:rFonts w:hint="default" w:ascii="Times New Roman" w:hAnsi="Times New Roman" w:eastAsia="方正仿宋_GBK" w:cs="Times New Roman"/>
          <w:sz w:val="32"/>
          <w:szCs w:val="32"/>
        </w:rPr>
        <w:t>场馆，包括但不限于：综合性科技馆、自然博物馆、某一领域专业科普场馆、青少年科技场馆等。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（二）</w:t>
      </w:r>
      <w:r>
        <w:rPr>
          <w:rFonts w:hint="default" w:ascii="Times New Roman" w:hAnsi="Times New Roman" w:eastAsia="方正仿宋_GBK" w:cs="Times New Roman"/>
          <w:sz w:val="32"/>
          <w:szCs w:val="32"/>
        </w:rPr>
        <w:t>文化场馆类科普教育基地，是指专门面向社会和公众开展科普活动、进行先进文化教育与传播的场馆（所），包括但不限于：图书馆、博物馆、文化馆、档案馆、美术馆、艺术馆、文化类景区以及相关企事业单位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（三）</w:t>
      </w:r>
      <w:r>
        <w:rPr>
          <w:rFonts w:hint="default" w:ascii="Times New Roman" w:hAnsi="Times New Roman" w:eastAsia="方正仿宋_GBK" w:cs="Times New Roman"/>
          <w:sz w:val="32"/>
          <w:szCs w:val="32"/>
        </w:rPr>
        <w:t>教育科研与重大工程类科普教育基地，是指依托国家科技资源、科技成果面向社会和公众提供科普服务的教育、科研机构、大科学装置、重大工程以及医疗机构的场所和设施，包括但不限于：教育、科研机构等内设的科普场馆、实验室、工程中心、科学观测台（站）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（四）</w:t>
      </w:r>
      <w:r>
        <w:rPr>
          <w:rFonts w:hint="default" w:ascii="Times New Roman" w:hAnsi="Times New Roman" w:eastAsia="方正仿宋_GBK" w:cs="Times New Roman"/>
          <w:sz w:val="32"/>
          <w:szCs w:val="32"/>
        </w:rPr>
        <w:t>“三农”类科普教育基地，是指依托先进农业技术和成果、农业教育科研设施、农业试验示范基地等服务农业、农村发展、提高农民科学素质的科普场所，包括但不限于：各类农业种植养殖繁育基地、综合试验示范基地、农业创业创新基地、现代农业科技产业园、农技培训基地、农业观光体验园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（五）</w:t>
      </w:r>
      <w:r>
        <w:rPr>
          <w:rFonts w:hint="default" w:ascii="Times New Roman" w:hAnsi="Times New Roman" w:eastAsia="方正仿宋_GBK" w:cs="Times New Roman"/>
          <w:sz w:val="32"/>
          <w:szCs w:val="32"/>
        </w:rPr>
        <w:t>企业类科普教育基地，是指企业依托科技成果、研发资源、生产设施、产品等面向社会和公众提供科普服务的场所，包括但不限于：产业园区、科技园区、具有科普功能的企业科技展厅、研发设施、生产制造设施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（六）</w:t>
      </w:r>
      <w:r>
        <w:rPr>
          <w:rFonts w:hint="default" w:ascii="Times New Roman" w:hAnsi="Times New Roman" w:eastAsia="方正仿宋_GBK" w:cs="Times New Roman"/>
          <w:sz w:val="32"/>
          <w:szCs w:val="32"/>
        </w:rPr>
        <w:t>自然资源类科普教育基地，是指利用动植物、生态、地质地貌等自然资源面向社会和公众提供科普服务的园区和场所，包括但不限于：国家公园、自然保护区、动物园（海洋公园）、植物园、主题公园、森林、湿地、地质公园、自然遗产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（七）</w:t>
      </w:r>
      <w:r>
        <w:rPr>
          <w:rFonts w:hint="default" w:ascii="Times New Roman" w:hAnsi="Times New Roman" w:eastAsia="方正仿宋_GBK" w:cs="Times New Roman"/>
          <w:sz w:val="32"/>
          <w:szCs w:val="32"/>
        </w:rPr>
        <w:t>媒体传播类科普教育基地，是指具备媒体策划、制作、传播场所、设施以及技术手段，能够利用媒体传播渠道，提升科</w:t>
      </w:r>
      <w:r>
        <w:rPr>
          <w:rFonts w:hint="default" w:ascii="Times New Roman" w:hAnsi="Times New Roman" w:eastAsia="方正仿宋_GBK" w:cs="Times New Roman"/>
          <w:sz w:val="32"/>
          <w:szCs w:val="32"/>
          <w:lang w:eastAsia="zh-CN"/>
        </w:rPr>
        <w:t>学</w:t>
      </w:r>
      <w:r>
        <w:rPr>
          <w:rFonts w:hint="default" w:ascii="Times New Roman" w:hAnsi="Times New Roman" w:eastAsia="方正仿宋_GBK" w:cs="Times New Roman"/>
          <w:sz w:val="32"/>
          <w:szCs w:val="32"/>
        </w:rPr>
        <w:t>普</w:t>
      </w:r>
      <w:r>
        <w:rPr>
          <w:rFonts w:hint="default" w:ascii="Times New Roman" w:hAnsi="Times New Roman" w:eastAsia="方正仿宋_GBK" w:cs="Times New Roman"/>
          <w:sz w:val="32"/>
          <w:szCs w:val="32"/>
          <w:lang w:eastAsia="zh-CN"/>
        </w:rPr>
        <w:t>及</w:t>
      </w:r>
      <w:r>
        <w:rPr>
          <w:rFonts w:hint="default" w:ascii="Times New Roman" w:hAnsi="Times New Roman" w:eastAsia="方正仿宋_GBK" w:cs="Times New Roman"/>
          <w:sz w:val="32"/>
          <w:szCs w:val="32"/>
        </w:rPr>
        <w:t>工作覆盖面和影响力的机构或部门，包括但不限于：</w:t>
      </w:r>
      <w:r>
        <w:rPr>
          <w:rFonts w:hint="default" w:ascii="Times New Roman" w:hAnsi="Times New Roman" w:eastAsia="方正仿宋_GBK" w:cs="Times New Roman"/>
          <w:sz w:val="32"/>
          <w:szCs w:val="32"/>
          <w:lang w:eastAsia="zh-CN"/>
        </w:rPr>
        <w:t>市</w:t>
      </w:r>
      <w:r>
        <w:rPr>
          <w:rFonts w:hint="default" w:ascii="Times New Roman" w:hAnsi="Times New Roman" w:eastAsia="方正仿宋_GBK" w:cs="Times New Roman"/>
          <w:sz w:val="32"/>
          <w:szCs w:val="32"/>
        </w:rPr>
        <w:t>内广播电视传媒集团、传媒出版机构、网络新媒体传播机构和企业等。</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（八）</w:t>
      </w:r>
      <w:r>
        <w:rPr>
          <w:rFonts w:hint="default" w:ascii="Times New Roman" w:hAnsi="Times New Roman" w:eastAsia="方正仿宋_GBK" w:cs="Times New Roman"/>
          <w:sz w:val="32"/>
          <w:szCs w:val="32"/>
        </w:rPr>
        <w:t>其他类科普教育基地，是指利用文博、艺术等资源面向社会和公众提供科普服务的公共场所。</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第</w:t>
      </w:r>
      <w:r>
        <w:rPr>
          <w:rFonts w:hint="default" w:ascii="Times New Roman" w:hAnsi="Times New Roman" w:eastAsia="方正仿宋_GBK" w:cs="Times New Roman"/>
          <w:b/>
          <w:sz w:val="32"/>
          <w:szCs w:val="32"/>
          <w:lang w:eastAsia="zh-CN"/>
        </w:rPr>
        <w:t>五</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基本条件</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（一）提供公共科普服务的法人单位，或以法人单位为依托的内设（下属）机构。</w:t>
      </w:r>
      <w:r>
        <w:rPr>
          <w:rFonts w:hint="default" w:ascii="Times New Roman" w:hAnsi="Times New Roman" w:eastAsia="方正仿宋_GBK" w:cs="Times New Roman"/>
          <w:color w:val="000000"/>
          <w:kern w:val="0"/>
          <w:sz w:val="32"/>
          <w:szCs w:val="32"/>
        </w:rPr>
        <w:t>鼓励具备“科普教育基地”条件的高新区、特色小镇、科研院所、科技城、科技园以及高新技术企业、重点企业研究院、重点实验室（工程中心）、重点医疗机构等各类机构申报创建。</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（二）具有明确的科普服务宗旨、开放服务和安全管理等制度。</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（三）具备</w:t>
      </w:r>
      <w:r>
        <w:rPr>
          <w:rFonts w:hint="default" w:ascii="Times New Roman" w:hAnsi="Times New Roman" w:eastAsia="方正仿宋_GBK" w:cs="Times New Roman"/>
          <w:color w:val="000000"/>
          <w:kern w:val="0"/>
          <w:sz w:val="32"/>
          <w:szCs w:val="32"/>
        </w:rPr>
        <w:t>一定规模的</w:t>
      </w:r>
      <w:r>
        <w:rPr>
          <w:rFonts w:hint="default" w:ascii="Times New Roman" w:hAnsi="Times New Roman" w:eastAsia="方正仿宋_GBK" w:cs="Times New Roman"/>
          <w:sz w:val="32"/>
          <w:szCs w:val="32"/>
        </w:rPr>
        <w:t>开展科普公共服务的室内外场所条件，积极开展内容丰富、形式多样的科普服务，大力弘扬科学精神和科学家精神，培育公众创新思维和能力，积极营造热爱科学、崇尚创新的社会氛围。</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w:t>
      </w:r>
      <w:r>
        <w:rPr>
          <w:rFonts w:hint="default" w:ascii="Times New Roman" w:hAnsi="Times New Roman" w:eastAsia="方正仿宋_GBK" w:cs="Times New Roman"/>
          <w:sz w:val="32"/>
          <w:szCs w:val="32"/>
          <w:lang w:eastAsia="zh-CN"/>
        </w:rPr>
        <w:t>在</w:t>
      </w:r>
      <w:r>
        <w:rPr>
          <w:rFonts w:hint="default" w:ascii="Times New Roman" w:hAnsi="Times New Roman" w:eastAsia="方正仿宋_GBK" w:cs="Times New Roman"/>
          <w:sz w:val="32"/>
          <w:szCs w:val="32"/>
        </w:rPr>
        <w:t>全国科普日、全国科技活动周、全国科技工作者日等重要主题日期间，以及当地科协、科技部门组织的大型科普活动时，能够对公众</w:t>
      </w:r>
      <w:r>
        <w:rPr>
          <w:rFonts w:hint="default" w:ascii="Times New Roman" w:hAnsi="Times New Roman" w:eastAsia="方正仿宋_GBK" w:cs="Times New Roman"/>
          <w:sz w:val="32"/>
          <w:szCs w:val="32"/>
          <w:lang w:eastAsia="zh-CN"/>
        </w:rPr>
        <w:t>特别是青少年</w:t>
      </w:r>
      <w:r>
        <w:rPr>
          <w:rFonts w:hint="default" w:ascii="Times New Roman" w:hAnsi="Times New Roman" w:eastAsia="方正仿宋_GBK" w:cs="Times New Roman"/>
          <w:sz w:val="32"/>
          <w:szCs w:val="32"/>
        </w:rPr>
        <w:t>免费</w:t>
      </w:r>
      <w:r>
        <w:rPr>
          <w:rFonts w:hint="default" w:ascii="Times New Roman" w:hAnsi="Times New Roman" w:eastAsia="方正仿宋_GBK" w:cs="Times New Roman"/>
          <w:color w:val="000000"/>
          <w:kern w:val="0"/>
          <w:sz w:val="32"/>
          <w:szCs w:val="32"/>
        </w:rPr>
        <w:t>或优惠</w:t>
      </w:r>
      <w:r>
        <w:rPr>
          <w:rFonts w:hint="default" w:ascii="Times New Roman" w:hAnsi="Times New Roman" w:eastAsia="方正仿宋_GBK" w:cs="Times New Roman"/>
          <w:sz w:val="32"/>
          <w:szCs w:val="32"/>
        </w:rPr>
        <w:t>开放</w:t>
      </w:r>
      <w:r>
        <w:rPr>
          <w:rFonts w:hint="default" w:ascii="Times New Roman" w:hAnsi="Times New Roman" w:eastAsia="方正仿宋_GBK" w:cs="Times New Roman"/>
          <w:color w:val="000000"/>
          <w:kern w:val="0"/>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（五）通过网络媒体平台向公众公布开放信息、科普教育活动信息、展教资源更新情况等公共科普服务信息。</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（六）有稳定的科普经费投入或专项科普经费，确保科普教育工作正常运行。</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（七）有较稳定的专兼职科技志愿者队伍，能够开展经常性科技志愿服务。</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sz w:val="32"/>
          <w:szCs w:val="32"/>
        </w:rPr>
        <w:t>（八）</w:t>
      </w:r>
      <w:r>
        <w:rPr>
          <w:rFonts w:hint="default" w:ascii="Times New Roman" w:hAnsi="Times New Roman" w:eastAsia="方正仿宋_GBK" w:cs="Times New Roman"/>
          <w:color w:val="000000"/>
          <w:kern w:val="0"/>
          <w:sz w:val="32"/>
          <w:szCs w:val="32"/>
        </w:rPr>
        <w:t>接受“认定单位”的指导和交办的科普任务，接受</w:t>
      </w:r>
      <w:r>
        <w:rPr>
          <w:rFonts w:hint="default" w:ascii="Times New Roman" w:hAnsi="Times New Roman" w:eastAsia="方正仿宋_GBK" w:cs="Times New Roman"/>
          <w:color w:val="000000"/>
          <w:kern w:val="0"/>
          <w:sz w:val="32"/>
          <w:szCs w:val="32"/>
          <w:lang w:eastAsia="zh-CN"/>
        </w:rPr>
        <w:t>其</w:t>
      </w:r>
      <w:r>
        <w:rPr>
          <w:rFonts w:hint="default" w:ascii="Times New Roman" w:hAnsi="Times New Roman" w:eastAsia="方正仿宋_GBK" w:cs="Times New Roman"/>
          <w:color w:val="000000"/>
          <w:kern w:val="0"/>
          <w:sz w:val="32"/>
          <w:szCs w:val="32"/>
        </w:rPr>
        <w:t>组织的对科普教育基地的科普工作参观考察。</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sz w:val="32"/>
          <w:szCs w:val="32"/>
        </w:rPr>
        <w:t>第</w:t>
      </w:r>
      <w:r>
        <w:rPr>
          <w:rFonts w:hint="default" w:ascii="Times New Roman" w:hAnsi="Times New Roman" w:eastAsia="方正仿宋_GBK" w:cs="Times New Roman"/>
          <w:b/>
          <w:sz w:val="32"/>
          <w:szCs w:val="32"/>
          <w:lang w:eastAsia="zh-CN"/>
        </w:rPr>
        <w:t>六</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eastAsia="zh-CN"/>
        </w:rPr>
        <w:t>系统</w:t>
      </w:r>
      <w:r>
        <w:rPr>
          <w:rFonts w:hint="default" w:ascii="Times New Roman" w:hAnsi="Times New Roman" w:eastAsia="方正仿宋_GBK" w:cs="Times New Roman"/>
          <w:color w:val="000000"/>
          <w:kern w:val="0"/>
          <w:sz w:val="32"/>
          <w:szCs w:val="32"/>
        </w:rPr>
        <w:t>申报</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创建单位填写《科普教育基地申报表》，登录“你点我来”科技服务平台（以下简称“平台”）的“项目申报”进行填报。</w:t>
      </w:r>
      <w:r>
        <w:rPr>
          <w:rFonts w:hint="default" w:ascii="Times New Roman" w:hAnsi="Times New Roman" w:eastAsia="仿宋_GB2312" w:cs="Times New Roman"/>
          <w:sz w:val="32"/>
          <w:szCs w:val="32"/>
          <w:lang w:eastAsia="zh-CN"/>
        </w:rPr>
        <w:t>（</w:t>
      </w:r>
      <w:r>
        <w:rPr>
          <w:rFonts w:hint="default" w:ascii="Times New Roman" w:hAnsi="Times New Roman" w:eastAsia="方正仿宋_GBK" w:cs="Times New Roman"/>
          <w:sz w:val="32"/>
          <w:szCs w:val="32"/>
          <w:lang w:val="en-US" w:eastAsia="zh-CN"/>
        </w:rPr>
        <w:fldChar w:fldCharType="begin"/>
      </w:r>
      <w:r>
        <w:rPr>
          <w:rFonts w:hint="default" w:ascii="Times New Roman" w:hAnsi="Times New Roman" w:eastAsia="方正仿宋_GBK" w:cs="Times New Roman"/>
          <w:sz w:val="32"/>
          <w:szCs w:val="32"/>
          <w:lang w:val="en-US" w:eastAsia="zh-CN"/>
        </w:rPr>
        <w:instrText xml:space="preserve"> HYPERLINK "http://qzsqzzqt.ysb.qz.gov.cn:9004/technologyService/#/home?uiStyle=normal" </w:instrText>
      </w:r>
      <w:r>
        <w:rPr>
          <w:rFonts w:hint="default" w:ascii="Times New Roman" w:hAnsi="Times New Roman" w:eastAsia="方正仿宋_GBK" w:cs="Times New Roman"/>
          <w:sz w:val="32"/>
          <w:szCs w:val="32"/>
          <w:lang w:val="en-US" w:eastAsia="zh-CN"/>
        </w:rPr>
        <w:fldChar w:fldCharType="separate"/>
      </w:r>
      <w:r>
        <w:rPr>
          <w:rStyle w:val="14"/>
          <w:rFonts w:hint="default" w:ascii="Times New Roman" w:hAnsi="Times New Roman" w:eastAsia="方正仿宋_GBK" w:cs="Times New Roman"/>
          <w:sz w:val="32"/>
          <w:szCs w:val="32"/>
          <w:lang w:val="en-US" w:eastAsia="zh-CN"/>
        </w:rPr>
        <w:t>http://qzsqzzqt.ysb.qz.gov.cn:9004/technologyService/#/home?uiStyle=normal</w:t>
      </w:r>
      <w:r>
        <w:rPr>
          <w:rFonts w:hint="default" w:ascii="Times New Roman" w:hAnsi="Times New Roman" w:eastAsia="方正仿宋_GBK" w:cs="Times New Roman"/>
          <w:sz w:val="32"/>
          <w:szCs w:val="32"/>
          <w:lang w:val="en-US" w:eastAsia="zh-CN"/>
        </w:rPr>
        <w:fldChar w:fldCharType="end"/>
      </w:r>
      <w:r>
        <w:rPr>
          <w:rFonts w:hint="default" w:ascii="Times New Roman" w:hAnsi="Times New Roman" w:eastAsia="仿宋_GB2312" w:cs="Times New Roman"/>
          <w:sz w:val="32"/>
          <w:szCs w:val="32"/>
          <w:lang w:eastAsia="zh-CN"/>
        </w:rPr>
        <w:t>）。</w:t>
      </w:r>
      <w:r>
        <w:rPr>
          <w:rFonts w:hint="default" w:ascii="Times New Roman" w:hAnsi="Times New Roman" w:eastAsia="方正仿宋_GBK" w:cs="Times New Roman"/>
          <w:sz w:val="32"/>
          <w:szCs w:val="32"/>
          <w:lang w:val="en-US" w:eastAsia="zh-CN"/>
        </w:rPr>
        <w:t>根据数字化改革要求，为优化工作流程，申报单位在“平台”提交申报材料后，无需提交纸质材料。</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“平台”上传材料为盖章的《科普教育基地申报表》、3～5张基地概况照片、3～5张基地曾开办的科普活动照片、</w:t>
      </w:r>
      <w:r>
        <w:rPr>
          <w:rFonts w:hint="default" w:ascii="Times New Roman" w:hAnsi="Times New Roman" w:eastAsia="方正仿宋_GBK" w:cs="Times New Roman"/>
          <w:sz w:val="32"/>
          <w:szCs w:val="32"/>
          <w:lang w:eastAsia="zh-CN"/>
        </w:rPr>
        <w:t>基地所获得的荣誉、</w:t>
      </w:r>
      <w:r>
        <w:rPr>
          <w:rFonts w:hint="default" w:ascii="Times New Roman" w:hAnsi="Times New Roman" w:eastAsia="方正仿宋_GBK" w:cs="Times New Roman"/>
          <w:sz w:val="32"/>
          <w:szCs w:val="32"/>
          <w:lang w:val="en-US" w:eastAsia="zh-CN"/>
        </w:rPr>
        <w:t>“科技志愿服务组织”和“科技志愿服务队”注册情况等相关材料。</w:t>
      </w:r>
    </w:p>
    <w:p>
      <w:pPr>
        <w:keepNext w:val="0"/>
        <w:keepLines w:val="0"/>
        <w:pageBreakBefore w:val="0"/>
        <w:widowControl/>
        <w:kinsoku/>
        <w:wordWrap/>
        <w:overflowPunct w:val="0"/>
        <w:topLinePunct w:val="0"/>
        <w:autoSpaceDE/>
        <w:autoSpaceDN/>
        <w:bidi w:val="0"/>
        <w:adjustRightInd/>
        <w:snapToGrid/>
        <w:spacing w:line="560" w:lineRule="exact"/>
        <w:jc w:val="center"/>
        <w:textAlignment w:val="auto"/>
        <w:rPr>
          <w:rFonts w:hint="default" w:ascii="Times New Roman" w:hAnsi="Times New Roman" w:eastAsia="黑体" w:cs="Times New Roman"/>
          <w:sz w:val="32"/>
          <w:szCs w:val="32"/>
        </w:rPr>
      </w:pPr>
    </w:p>
    <w:p>
      <w:pPr>
        <w:keepNext w:val="0"/>
        <w:keepLines w:val="0"/>
        <w:pageBreakBefore w:val="0"/>
        <w:widowControl/>
        <w:kinsoku/>
        <w:wordWrap/>
        <w:overflowPunct w:val="0"/>
        <w:topLinePunct w:val="0"/>
        <w:autoSpaceDE/>
        <w:autoSpaceDN/>
        <w:bidi w:val="0"/>
        <w:adjustRightInd/>
        <w:snapToGrid/>
        <w:spacing w:line="560" w:lineRule="exact"/>
        <w:jc w:val="center"/>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章  认定</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color w:val="000000"/>
          <w:kern w:val="0"/>
          <w:sz w:val="32"/>
          <w:szCs w:val="32"/>
        </w:rPr>
        <w:t>第七条</w:t>
      </w: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color w:val="000000"/>
          <w:kern w:val="0"/>
          <w:sz w:val="32"/>
          <w:szCs w:val="32"/>
        </w:rPr>
        <w:t>科普教育基地的认定坚持“成熟一个发展一个”的原则。</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kern w:val="0"/>
          <w:sz w:val="32"/>
          <w:szCs w:val="32"/>
        </w:rPr>
        <w:t>第八条</w:t>
      </w:r>
      <w:r>
        <w:rPr>
          <w:rFonts w:hint="default" w:ascii="Times New Roman" w:hAnsi="Times New Roman" w:eastAsia="方正仿宋_GBK" w:cs="Times New Roman"/>
          <w:sz w:val="32"/>
          <w:szCs w:val="32"/>
        </w:rPr>
        <w:t xml:space="preserve">  认定程序</w:t>
      </w:r>
    </w:p>
    <w:p>
      <w:pPr>
        <w:keepNext w:val="0"/>
        <w:keepLines w:val="0"/>
        <w:pageBreakBefore w:val="0"/>
        <w:kinsoku/>
        <w:wordWrap/>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（一）由</w:t>
      </w:r>
      <w:r>
        <w:rPr>
          <w:rFonts w:hint="default" w:ascii="Times New Roman" w:hAnsi="Times New Roman" w:eastAsia="方正仿宋_GBK" w:cs="Times New Roman"/>
          <w:color w:val="000000"/>
          <w:kern w:val="0"/>
          <w:sz w:val="32"/>
          <w:szCs w:val="32"/>
        </w:rPr>
        <w:t>市科协</w:t>
      </w:r>
      <w:r>
        <w:rPr>
          <w:rFonts w:hint="default" w:ascii="Times New Roman" w:hAnsi="Times New Roman" w:eastAsia="方正仿宋_GBK" w:cs="Times New Roman"/>
          <w:color w:val="000000"/>
          <w:kern w:val="0"/>
          <w:sz w:val="32"/>
          <w:szCs w:val="32"/>
          <w:lang w:eastAsia="zh-CN"/>
        </w:rPr>
        <w:t>分管领导带领综合业务部等相关人员，对科普教育基地创建单位的申报材料进行评审（</w:t>
      </w:r>
      <w:r>
        <w:rPr>
          <w:rFonts w:hint="default" w:ascii="Times New Roman" w:hAnsi="Times New Roman" w:eastAsia="方正仿宋_GBK" w:cs="Times New Roman"/>
          <w:sz w:val="32"/>
          <w:szCs w:val="32"/>
        </w:rPr>
        <w:t>评审期间</w:t>
      </w:r>
      <w:r>
        <w:rPr>
          <w:rFonts w:hint="default" w:ascii="Times New Roman" w:hAnsi="Times New Roman" w:eastAsia="方正仿宋_GBK" w:cs="Times New Roman"/>
          <w:sz w:val="32"/>
          <w:szCs w:val="32"/>
          <w:lang w:eastAsia="zh-CN"/>
        </w:rPr>
        <w:t>可以</w:t>
      </w:r>
      <w:r>
        <w:rPr>
          <w:rFonts w:hint="default" w:ascii="Times New Roman" w:hAnsi="Times New Roman" w:eastAsia="方正仿宋_GBK" w:cs="Times New Roman"/>
          <w:sz w:val="32"/>
          <w:szCs w:val="32"/>
        </w:rPr>
        <w:t>对申报单位实地抽查</w:t>
      </w:r>
      <w:r>
        <w:rPr>
          <w:rFonts w:hint="default" w:ascii="Times New Roman" w:hAnsi="Times New Roman" w:eastAsia="方正仿宋_GBK" w:cs="Times New Roman"/>
          <w:color w:val="000000"/>
          <w:kern w:val="0"/>
          <w:sz w:val="32"/>
          <w:szCs w:val="32"/>
          <w:lang w:eastAsia="zh-CN"/>
        </w:rPr>
        <w:t>），评审意见报“</w:t>
      </w:r>
      <w:r>
        <w:rPr>
          <w:rFonts w:hint="default" w:ascii="Times New Roman" w:hAnsi="Times New Roman" w:eastAsia="方正仿宋_GBK" w:cs="Times New Roman"/>
          <w:sz w:val="32"/>
          <w:szCs w:val="32"/>
          <w:lang w:val="en-US"/>
        </w:rPr>
        <w:t>市</w:t>
      </w:r>
      <w:r>
        <w:rPr>
          <w:rFonts w:hint="default" w:ascii="Times New Roman" w:hAnsi="Times New Roman" w:eastAsia="方正仿宋_GBK" w:cs="Times New Roman"/>
          <w:sz w:val="32"/>
          <w:szCs w:val="32"/>
          <w:lang w:val="en-US" w:eastAsia="zh-CN"/>
        </w:rPr>
        <w:t>基地</w:t>
      </w:r>
      <w:r>
        <w:rPr>
          <w:rFonts w:hint="default" w:ascii="Times New Roman" w:hAnsi="Times New Roman" w:eastAsia="方正仿宋_GBK" w:cs="Times New Roman"/>
          <w:sz w:val="32"/>
          <w:szCs w:val="32"/>
        </w:rPr>
        <w:t>认定办公室</w:t>
      </w:r>
      <w:r>
        <w:rPr>
          <w:rFonts w:hint="default" w:ascii="Times New Roman" w:hAnsi="Times New Roman" w:eastAsia="方正仿宋_GBK" w:cs="Times New Roman"/>
          <w:color w:val="000000"/>
          <w:kern w:val="0"/>
          <w:sz w:val="32"/>
          <w:szCs w:val="32"/>
          <w:lang w:eastAsia="zh-CN"/>
        </w:rPr>
        <w:t>”审核和确认，提出</w:t>
      </w:r>
      <w:r>
        <w:rPr>
          <w:rFonts w:hint="default" w:ascii="Times New Roman" w:hAnsi="Times New Roman" w:eastAsia="方正仿宋_GBK" w:cs="Times New Roman"/>
          <w:sz w:val="32"/>
          <w:szCs w:val="32"/>
        </w:rPr>
        <w:t>拟认定名单。</w:t>
      </w:r>
    </w:p>
    <w:p>
      <w:pPr>
        <w:keepNext w:val="0"/>
        <w:keepLines w:val="0"/>
        <w:pageBreakBefore w:val="0"/>
        <w:kinsoku/>
        <w:wordWrap/>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二</w:t>
      </w:r>
      <w:r>
        <w:rPr>
          <w:rFonts w:hint="default" w:ascii="Times New Roman" w:hAnsi="Times New Roman" w:eastAsia="方正仿宋_GBK" w:cs="Times New Roman"/>
          <w:sz w:val="32"/>
          <w:szCs w:val="32"/>
        </w:rPr>
        <w:t>）公示和命名。拟认定名单经社会公示无异议后，联合</w:t>
      </w:r>
      <w:r>
        <w:rPr>
          <w:rFonts w:hint="default" w:ascii="Times New Roman" w:hAnsi="Times New Roman" w:eastAsia="方正仿宋_GBK" w:cs="Times New Roman"/>
          <w:sz w:val="32"/>
          <w:szCs w:val="32"/>
          <w:lang w:eastAsia="zh-CN"/>
        </w:rPr>
        <w:t>印发</w:t>
      </w:r>
      <w:r>
        <w:rPr>
          <w:rFonts w:hint="default" w:ascii="Times New Roman" w:hAnsi="Times New Roman" w:eastAsia="方正仿宋_GBK" w:cs="Times New Roman"/>
          <w:sz w:val="32"/>
          <w:szCs w:val="32"/>
        </w:rPr>
        <w:t>认定命名“</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w:t>
      </w:r>
      <w:r>
        <w:rPr>
          <w:rFonts w:hint="default" w:ascii="Times New Roman" w:hAnsi="Times New Roman" w:eastAsia="方正仿宋_GBK" w:cs="Times New Roman"/>
          <w:sz w:val="32"/>
          <w:szCs w:val="32"/>
          <w:lang w:eastAsia="zh-CN"/>
        </w:rPr>
        <w:t>文件和</w:t>
      </w:r>
      <w:r>
        <w:rPr>
          <w:rFonts w:hint="default" w:ascii="Times New Roman" w:hAnsi="Times New Roman" w:eastAsia="方正仿宋_GBK" w:cs="Times New Roman"/>
          <w:sz w:val="32"/>
          <w:szCs w:val="32"/>
        </w:rPr>
        <w:t>颁发牌匾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color w:val="000000"/>
          <w:kern w:val="0"/>
          <w:sz w:val="32"/>
          <w:szCs w:val="32"/>
        </w:rPr>
        <w:t>并向社会公布。</w:t>
      </w:r>
    </w:p>
    <w:p>
      <w:pPr>
        <w:keepNext w:val="0"/>
        <w:keepLines w:val="0"/>
        <w:pageBreakBefore w:val="0"/>
        <w:widowControl/>
        <w:kinsoku/>
        <w:wordWrap/>
        <w:topLinePunct w:val="0"/>
        <w:autoSpaceDE/>
        <w:autoSpaceDN/>
        <w:bidi w:val="0"/>
        <w:adjustRightInd/>
        <w:snapToGrid/>
        <w:spacing w:line="560" w:lineRule="exact"/>
        <w:jc w:val="center"/>
        <w:textAlignment w:val="auto"/>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第四章</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任务</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sz w:val="32"/>
          <w:szCs w:val="32"/>
        </w:rPr>
        <w:t>第</w:t>
      </w:r>
      <w:r>
        <w:rPr>
          <w:rFonts w:hint="default" w:ascii="Times New Roman" w:hAnsi="Times New Roman" w:eastAsia="方正仿宋_GBK" w:cs="Times New Roman"/>
          <w:b/>
          <w:sz w:val="32"/>
          <w:szCs w:val="32"/>
          <w:lang w:eastAsia="zh-CN"/>
        </w:rPr>
        <w:t>九</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“认定单位”</w:t>
      </w:r>
      <w:r>
        <w:rPr>
          <w:rFonts w:hint="default" w:ascii="Times New Roman" w:hAnsi="Times New Roman" w:eastAsia="方正仿宋_GBK" w:cs="Times New Roman"/>
          <w:sz w:val="32"/>
          <w:szCs w:val="32"/>
          <w:lang w:eastAsia="zh-CN"/>
        </w:rPr>
        <w:t>（市科协）依托“你点我来”科技服务平台，每年根据党委政府中心工作适时发布动员科普教育基地开展相关科普活动。各</w:t>
      </w:r>
      <w:r>
        <w:rPr>
          <w:rFonts w:hint="default" w:ascii="Times New Roman" w:hAnsi="Times New Roman" w:eastAsia="方正仿宋_GBK" w:cs="Times New Roman"/>
          <w:color w:val="000000"/>
          <w:kern w:val="0"/>
          <w:sz w:val="32"/>
          <w:szCs w:val="32"/>
          <w:lang w:val="en-US" w:eastAsia="zh-CN"/>
        </w:rPr>
        <w:t>科普教育基地要及时在“</w:t>
      </w:r>
      <w:r>
        <w:rPr>
          <w:rFonts w:hint="default" w:ascii="Times New Roman" w:hAnsi="Times New Roman" w:eastAsia="方正仿宋_GBK" w:cs="Times New Roman"/>
          <w:sz w:val="32"/>
          <w:szCs w:val="32"/>
          <w:lang w:eastAsia="zh-CN"/>
        </w:rPr>
        <w:t>平台</w:t>
      </w:r>
      <w:r>
        <w:rPr>
          <w:rFonts w:hint="default" w:ascii="Times New Roman" w:hAnsi="Times New Roman" w:eastAsia="方正仿宋_GBK" w:cs="Times New Roman"/>
          <w:color w:val="000000"/>
          <w:kern w:val="0"/>
          <w:sz w:val="32"/>
          <w:szCs w:val="32"/>
          <w:lang w:val="en-US" w:eastAsia="zh-CN"/>
        </w:rPr>
        <w:t>”发布活动预告和上传活动成果。</w:t>
      </w:r>
      <w:r>
        <w:rPr>
          <w:rFonts w:hint="default" w:ascii="Times New Roman" w:hAnsi="Times New Roman" w:eastAsia="方正仿宋_GBK" w:cs="Times New Roman"/>
          <w:sz w:val="32"/>
          <w:szCs w:val="32"/>
          <w:lang w:eastAsia="zh-CN"/>
        </w:rPr>
        <w:t>活动成果作为</w:t>
      </w:r>
      <w:r>
        <w:rPr>
          <w:rFonts w:hint="default" w:ascii="Times New Roman" w:hAnsi="Times New Roman" w:eastAsia="方正仿宋_GBK" w:cs="Times New Roman"/>
          <w:sz w:val="32"/>
          <w:szCs w:val="32"/>
        </w:rPr>
        <w:t>基地实行动态管理与评估</w:t>
      </w:r>
      <w:r>
        <w:rPr>
          <w:rFonts w:hint="default" w:ascii="Times New Roman" w:hAnsi="Times New Roman" w:eastAsia="方正仿宋_GBK" w:cs="Times New Roman"/>
          <w:sz w:val="32"/>
          <w:szCs w:val="32"/>
          <w:lang w:eastAsia="zh-CN"/>
        </w:rPr>
        <w:t>、补助的重要依据。</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“认定单位”</w:t>
      </w:r>
      <w:r>
        <w:rPr>
          <w:rFonts w:hint="default" w:ascii="Times New Roman" w:hAnsi="Times New Roman" w:eastAsia="方正仿宋_GBK" w:cs="Times New Roman"/>
          <w:sz w:val="32"/>
          <w:szCs w:val="32"/>
          <w:lang w:eastAsia="zh-CN"/>
        </w:rPr>
        <w:t>（市科协）按照《衢州市科学技术协会科普和学术项目管理实施细则》要求，每年针对基地组织开展的科普活动情况，组织评价小组对基地进行绩效评价。</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color w:val="000000"/>
          <w:kern w:val="0"/>
          <w:sz w:val="32"/>
          <w:szCs w:val="32"/>
        </w:rPr>
      </w:pPr>
      <w:r>
        <w:rPr>
          <w:rFonts w:hint="default" w:ascii="Times New Roman" w:hAnsi="Times New Roman" w:eastAsia="方正仿宋_GBK" w:cs="Times New Roman"/>
          <w:b/>
          <w:color w:val="000000"/>
          <w:kern w:val="0"/>
          <w:sz w:val="32"/>
          <w:szCs w:val="32"/>
        </w:rPr>
        <w:t>第</w:t>
      </w:r>
      <w:r>
        <w:rPr>
          <w:rFonts w:hint="default" w:ascii="Times New Roman" w:hAnsi="Times New Roman" w:eastAsia="方正仿宋_GBK" w:cs="Times New Roman"/>
          <w:b/>
          <w:color w:val="000000"/>
          <w:kern w:val="0"/>
          <w:sz w:val="32"/>
          <w:szCs w:val="32"/>
          <w:lang w:eastAsia="zh-CN"/>
        </w:rPr>
        <w:t>十</w:t>
      </w:r>
      <w:r>
        <w:rPr>
          <w:rFonts w:hint="default" w:ascii="Times New Roman" w:hAnsi="Times New Roman" w:eastAsia="方正仿宋_GBK" w:cs="Times New Roman"/>
          <w:b/>
          <w:color w:val="000000"/>
          <w:kern w:val="0"/>
          <w:sz w:val="32"/>
          <w:szCs w:val="32"/>
        </w:rPr>
        <w:t>条</w:t>
      </w:r>
      <w:r>
        <w:rPr>
          <w:rFonts w:hint="default" w:ascii="Times New Roman" w:hAnsi="Times New Roman" w:eastAsia="方正仿宋_GBK" w:cs="Times New Roman"/>
          <w:b/>
          <w:color w:val="000000"/>
          <w:kern w:val="0"/>
          <w:sz w:val="32"/>
          <w:szCs w:val="32"/>
          <w:lang w:val="en-US" w:eastAsia="zh-CN"/>
        </w:rPr>
        <w:t xml:space="preserve">  </w:t>
      </w:r>
      <w:r>
        <w:rPr>
          <w:rFonts w:hint="default" w:ascii="Times New Roman" w:hAnsi="Times New Roman" w:eastAsia="方正仿宋_GBK" w:cs="Times New Roman"/>
          <w:color w:val="000000"/>
          <w:kern w:val="0"/>
          <w:sz w:val="32"/>
          <w:szCs w:val="32"/>
          <w:lang w:val="en-US" w:eastAsia="zh-CN"/>
        </w:rPr>
        <w:t>衢州市科普教育基地，</w:t>
      </w:r>
      <w:r>
        <w:rPr>
          <w:rFonts w:hint="default" w:ascii="Times New Roman" w:hAnsi="Times New Roman" w:eastAsia="方正仿宋_GBK" w:cs="Times New Roman"/>
          <w:color w:val="000000"/>
          <w:kern w:val="0"/>
          <w:sz w:val="32"/>
          <w:szCs w:val="32"/>
        </w:rPr>
        <w:t>要根据</w:t>
      </w:r>
      <w:r>
        <w:rPr>
          <w:rFonts w:hint="default" w:ascii="Times New Roman" w:hAnsi="Times New Roman" w:eastAsia="方正仿宋_GBK" w:cs="Times New Roman"/>
          <w:color w:val="000000"/>
          <w:kern w:val="0"/>
          <w:sz w:val="32"/>
          <w:szCs w:val="32"/>
          <w:lang w:eastAsia="zh-CN"/>
        </w:rPr>
        <w:t>自身</w:t>
      </w:r>
      <w:r>
        <w:rPr>
          <w:rFonts w:hint="default" w:ascii="Times New Roman" w:hAnsi="Times New Roman" w:eastAsia="方正仿宋_GBK" w:cs="Times New Roman"/>
          <w:color w:val="000000"/>
          <w:kern w:val="0"/>
          <w:sz w:val="32"/>
          <w:szCs w:val="32"/>
        </w:rPr>
        <w:t>特点和公众需求，</w:t>
      </w:r>
      <w:r>
        <w:rPr>
          <w:rFonts w:hint="default" w:ascii="Times New Roman" w:hAnsi="Times New Roman" w:eastAsia="方正仿宋_GBK" w:cs="Times New Roman"/>
          <w:color w:val="000000"/>
          <w:kern w:val="0"/>
          <w:sz w:val="32"/>
          <w:szCs w:val="32"/>
          <w:lang w:eastAsia="zh-CN"/>
        </w:rPr>
        <w:t>定期</w:t>
      </w:r>
      <w:r>
        <w:rPr>
          <w:rFonts w:hint="default" w:ascii="Times New Roman" w:hAnsi="Times New Roman" w:eastAsia="方正仿宋_GBK" w:cs="Times New Roman"/>
          <w:color w:val="000000"/>
          <w:kern w:val="0"/>
          <w:sz w:val="32"/>
          <w:szCs w:val="32"/>
        </w:rPr>
        <w:t>开展</w:t>
      </w:r>
      <w:r>
        <w:rPr>
          <w:rFonts w:hint="default" w:ascii="Times New Roman" w:hAnsi="Times New Roman" w:eastAsia="方正仿宋_GBK" w:cs="Times New Roman"/>
          <w:color w:val="000000"/>
          <w:kern w:val="0"/>
          <w:sz w:val="32"/>
          <w:szCs w:val="32"/>
          <w:lang w:eastAsia="zh-CN"/>
        </w:rPr>
        <w:t>富</w:t>
      </w:r>
      <w:r>
        <w:rPr>
          <w:rFonts w:hint="default" w:ascii="Times New Roman" w:hAnsi="Times New Roman" w:eastAsia="方正仿宋_GBK" w:cs="Times New Roman"/>
          <w:color w:val="000000"/>
          <w:kern w:val="0"/>
          <w:sz w:val="32"/>
          <w:szCs w:val="32"/>
        </w:rPr>
        <w:t>有特色的科普活动</w:t>
      </w:r>
      <w:r>
        <w:rPr>
          <w:rFonts w:hint="default" w:ascii="Times New Roman" w:hAnsi="Times New Roman" w:eastAsia="方正仿宋_GBK" w:cs="Times New Roman"/>
          <w:color w:val="000000"/>
          <w:kern w:val="0"/>
          <w:sz w:val="32"/>
          <w:szCs w:val="32"/>
          <w:lang w:eastAsia="zh-CN"/>
        </w:rPr>
        <w:t>；活动</w:t>
      </w:r>
      <w:r>
        <w:rPr>
          <w:rFonts w:hint="default" w:ascii="Times New Roman" w:hAnsi="Times New Roman" w:eastAsia="方正仿宋_GBK" w:cs="Times New Roman"/>
          <w:color w:val="000000"/>
          <w:kern w:val="0"/>
          <w:sz w:val="32"/>
          <w:szCs w:val="32"/>
        </w:rPr>
        <w:t>要充分体现科学思想、科学精神、</w:t>
      </w:r>
      <w:r>
        <w:rPr>
          <w:rFonts w:hint="default" w:ascii="Times New Roman" w:hAnsi="Times New Roman" w:eastAsia="方正仿宋_GBK" w:cs="Times New Roman"/>
          <w:color w:val="000000"/>
          <w:kern w:val="0"/>
          <w:sz w:val="32"/>
          <w:szCs w:val="32"/>
          <w:lang w:val="en-US" w:eastAsia="zh-CN"/>
        </w:rPr>
        <w:t>社会主义</w:t>
      </w:r>
      <w:r>
        <w:rPr>
          <w:rFonts w:hint="default" w:ascii="Times New Roman" w:hAnsi="Times New Roman" w:eastAsia="方正仿宋_GBK" w:cs="Times New Roman"/>
          <w:color w:val="000000"/>
          <w:kern w:val="0"/>
          <w:sz w:val="32"/>
          <w:szCs w:val="32"/>
          <w:lang w:eastAsia="zh-CN"/>
        </w:rPr>
        <w:t>核心</w:t>
      </w:r>
      <w:r>
        <w:rPr>
          <w:rFonts w:hint="default" w:ascii="Times New Roman" w:hAnsi="Times New Roman" w:eastAsia="方正仿宋_GBK" w:cs="Times New Roman"/>
          <w:color w:val="000000"/>
          <w:kern w:val="0"/>
          <w:sz w:val="32"/>
          <w:szCs w:val="32"/>
        </w:rPr>
        <w:t>价值观，培养公众对科学探索的兴趣，反映科技前沿和社会热点问题。</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color w:val="000000"/>
          <w:kern w:val="0"/>
          <w:sz w:val="32"/>
          <w:szCs w:val="32"/>
        </w:rPr>
        <w:t>第十</w:t>
      </w:r>
      <w:r>
        <w:rPr>
          <w:rFonts w:hint="default" w:ascii="Times New Roman" w:hAnsi="Times New Roman" w:eastAsia="方正仿宋_GBK" w:cs="Times New Roman"/>
          <w:b/>
          <w:color w:val="000000"/>
          <w:kern w:val="0"/>
          <w:sz w:val="32"/>
          <w:szCs w:val="32"/>
          <w:lang w:eastAsia="zh-CN"/>
        </w:rPr>
        <w:t>一</w:t>
      </w:r>
      <w:r>
        <w:rPr>
          <w:rFonts w:hint="default" w:ascii="Times New Roman" w:hAnsi="Times New Roman" w:eastAsia="方正仿宋_GBK" w:cs="Times New Roman"/>
          <w:b/>
          <w:color w:val="000000"/>
          <w:kern w:val="0"/>
          <w:sz w:val="32"/>
          <w:szCs w:val="32"/>
        </w:rPr>
        <w:t>条</w:t>
      </w:r>
      <w:r>
        <w:rPr>
          <w:rFonts w:hint="default" w:ascii="Times New Roman" w:hAnsi="Times New Roman" w:eastAsia="方正仿宋_GBK" w:cs="Times New Roman"/>
          <w:color w:val="000000"/>
          <w:kern w:val="0"/>
          <w:sz w:val="32"/>
          <w:szCs w:val="32"/>
        </w:rPr>
        <w:t xml:space="preserve">  积极参加“全国科普日”、“ 科技（科普）周”和“省市重大科普项目”等全国、全省</w:t>
      </w:r>
      <w:r>
        <w:rPr>
          <w:rFonts w:hint="default" w:ascii="Times New Roman" w:hAnsi="Times New Roman" w:eastAsia="方正仿宋_GBK" w:cs="Times New Roman"/>
          <w:color w:val="000000"/>
          <w:kern w:val="0"/>
          <w:sz w:val="32"/>
          <w:szCs w:val="32"/>
          <w:lang w:eastAsia="zh-CN"/>
        </w:rPr>
        <w:t>及</w:t>
      </w:r>
      <w:r>
        <w:rPr>
          <w:rFonts w:hint="default" w:ascii="Times New Roman" w:hAnsi="Times New Roman" w:eastAsia="方正仿宋_GBK" w:cs="Times New Roman"/>
          <w:color w:val="000000"/>
          <w:kern w:val="0"/>
          <w:sz w:val="32"/>
          <w:szCs w:val="32"/>
        </w:rPr>
        <w:t>区域性的科普活动，</w:t>
      </w:r>
      <w:r>
        <w:rPr>
          <w:rFonts w:hint="default" w:ascii="Times New Roman" w:hAnsi="Times New Roman" w:eastAsia="方正仿宋_GBK" w:cs="Times New Roman"/>
          <w:color w:val="000000"/>
          <w:kern w:val="0"/>
          <w:sz w:val="32"/>
          <w:szCs w:val="32"/>
          <w:lang w:eastAsia="zh-CN"/>
        </w:rPr>
        <w:t>争取</w:t>
      </w:r>
      <w:r>
        <w:rPr>
          <w:rFonts w:hint="default" w:ascii="Times New Roman" w:hAnsi="Times New Roman" w:eastAsia="方正仿宋_GBK" w:cs="Times New Roman"/>
          <w:color w:val="000000"/>
          <w:kern w:val="0"/>
          <w:sz w:val="32"/>
          <w:szCs w:val="32"/>
        </w:rPr>
        <w:t>在活动期间对公众实行免费或优惠开放。</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color w:val="000000"/>
          <w:kern w:val="0"/>
          <w:sz w:val="32"/>
          <w:szCs w:val="32"/>
        </w:rPr>
        <w:t>第十</w:t>
      </w:r>
      <w:r>
        <w:rPr>
          <w:rFonts w:hint="default" w:ascii="Times New Roman" w:hAnsi="Times New Roman" w:eastAsia="方正仿宋_GBK" w:cs="Times New Roman"/>
          <w:b/>
          <w:color w:val="000000"/>
          <w:kern w:val="0"/>
          <w:sz w:val="32"/>
          <w:szCs w:val="32"/>
          <w:lang w:eastAsia="zh-CN"/>
        </w:rPr>
        <w:t>二</w:t>
      </w:r>
      <w:r>
        <w:rPr>
          <w:rFonts w:hint="default" w:ascii="Times New Roman" w:hAnsi="Times New Roman" w:eastAsia="方正仿宋_GBK" w:cs="Times New Roman"/>
          <w:b/>
          <w:color w:val="000000"/>
          <w:kern w:val="0"/>
          <w:sz w:val="32"/>
          <w:szCs w:val="32"/>
        </w:rPr>
        <w:t>条</w:t>
      </w:r>
      <w:r>
        <w:rPr>
          <w:rFonts w:hint="default" w:ascii="Times New Roman" w:hAnsi="Times New Roman" w:eastAsia="方正仿宋_GBK" w:cs="Times New Roman"/>
          <w:color w:val="000000"/>
          <w:kern w:val="0"/>
          <w:sz w:val="32"/>
          <w:szCs w:val="32"/>
        </w:rPr>
        <w:t xml:space="preserve"> </w:t>
      </w:r>
      <w:r>
        <w:rPr>
          <w:rFonts w:hint="default" w:ascii="Times New Roman" w:hAnsi="Times New Roman" w:eastAsia="方正仿宋_GBK" w:cs="Times New Roman"/>
          <w:color w:val="000000"/>
          <w:kern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借鉴新技术，运用新媒体，“线上+线下”相结合，采用灵活多样模式，举办讲座、培训、竞赛、表演、游戏、评奖、展览、科学体验（研学）等科普活动。打造精品科普课程，以“请进来+走出去”方式，将基地优质资源送进校园助力“双减”。</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方正仿宋_GBK" w:cs="Times New Roman"/>
          <w:b/>
          <w:color w:val="000000"/>
          <w:kern w:val="0"/>
          <w:sz w:val="32"/>
          <w:szCs w:val="32"/>
        </w:rPr>
        <w:t>第十</w:t>
      </w:r>
      <w:r>
        <w:rPr>
          <w:rFonts w:hint="default" w:ascii="Times New Roman" w:hAnsi="Times New Roman" w:eastAsia="方正仿宋_GBK" w:cs="Times New Roman"/>
          <w:b/>
          <w:color w:val="000000"/>
          <w:kern w:val="0"/>
          <w:sz w:val="32"/>
          <w:szCs w:val="32"/>
          <w:lang w:eastAsia="zh-CN"/>
        </w:rPr>
        <w:t>三</w:t>
      </w:r>
      <w:r>
        <w:rPr>
          <w:rFonts w:hint="default" w:ascii="Times New Roman" w:hAnsi="Times New Roman" w:eastAsia="方正仿宋_GBK" w:cs="Times New Roman"/>
          <w:b/>
          <w:color w:val="000000"/>
          <w:kern w:val="0"/>
          <w:sz w:val="32"/>
          <w:szCs w:val="32"/>
        </w:rPr>
        <w:t>条</w:t>
      </w:r>
      <w:r>
        <w:rPr>
          <w:rFonts w:hint="default" w:ascii="Times New Roman" w:hAnsi="Times New Roman" w:eastAsia="方正仿宋_GBK" w:cs="Times New Roman"/>
          <w:color w:val="000000"/>
          <w:kern w:val="0"/>
          <w:sz w:val="32"/>
          <w:szCs w:val="32"/>
        </w:rPr>
        <w:t xml:space="preserve"> </w:t>
      </w:r>
      <w:r>
        <w:rPr>
          <w:rFonts w:hint="default" w:ascii="Times New Roman" w:hAnsi="Times New Roman" w:eastAsia="方正仿宋_GBK" w:cs="Times New Roman"/>
          <w:color w:val="000000"/>
          <w:kern w:val="0"/>
          <w:sz w:val="32"/>
          <w:szCs w:val="32"/>
          <w:lang w:val="en-US" w:eastAsia="zh-CN"/>
        </w:rPr>
        <w:t xml:space="preserve"> </w:t>
      </w:r>
      <w:r>
        <w:rPr>
          <w:rFonts w:hint="default" w:ascii="Times New Roman" w:hAnsi="Times New Roman" w:eastAsia="方正仿宋_GBK" w:cs="Times New Roman"/>
          <w:b w:val="0"/>
          <w:bCs w:val="0"/>
          <w:sz w:val="32"/>
          <w:szCs w:val="32"/>
          <w:lang w:val="en-US" w:eastAsia="zh-CN"/>
        </w:rPr>
        <w:t>基地要在“科技志愿服务”微信公众号</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方正楷体_GBK" w:cs="Times New Roman"/>
          <w:b w:val="0"/>
          <w:bCs w:val="0"/>
          <w:sz w:val="30"/>
          <w:szCs w:val="30"/>
          <w:lang w:val="en-US" w:eastAsia="zh-CN"/>
        </w:rPr>
        <w:t>是中国科协指定的科技志愿者、科技志愿服务组织的注册管理平台</w:t>
      </w:r>
      <w:r>
        <w:rPr>
          <w:rFonts w:hint="default" w:ascii="Times New Roman" w:hAnsi="Times New Roman" w:eastAsia="仿宋_GB2312" w:cs="Times New Roman"/>
          <w:b w:val="0"/>
          <w:bCs w:val="0"/>
          <w:sz w:val="32"/>
          <w:szCs w:val="32"/>
          <w:lang w:val="en-US" w:eastAsia="zh-CN"/>
        </w:rPr>
        <w:t>）注册科技志愿服务队，积极招募发展科技志愿者参与基地科普工作。</w:t>
      </w:r>
    </w:p>
    <w:p>
      <w:pPr>
        <w:keepNext w:val="0"/>
        <w:keepLines w:val="0"/>
        <w:pageBreakBefore w:val="0"/>
        <w:kinsoku/>
        <w:wordWrap/>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b/>
          <w:color w:val="000000"/>
          <w:kern w:val="0"/>
          <w:sz w:val="32"/>
          <w:szCs w:val="32"/>
        </w:rPr>
        <w:t>第十</w:t>
      </w:r>
      <w:r>
        <w:rPr>
          <w:rFonts w:hint="default" w:ascii="Times New Roman" w:hAnsi="Times New Roman" w:eastAsia="仿宋_GB2312" w:cs="Times New Roman"/>
          <w:b/>
          <w:color w:val="000000"/>
          <w:kern w:val="0"/>
          <w:sz w:val="32"/>
          <w:szCs w:val="32"/>
          <w:lang w:eastAsia="zh-CN"/>
        </w:rPr>
        <w:t>四</w:t>
      </w:r>
      <w:r>
        <w:rPr>
          <w:rFonts w:hint="default" w:ascii="Times New Roman" w:hAnsi="Times New Roman" w:eastAsia="仿宋_GB2312" w:cs="Times New Roman"/>
          <w:b/>
          <w:color w:val="000000"/>
          <w:kern w:val="0"/>
          <w:sz w:val="32"/>
          <w:szCs w:val="32"/>
        </w:rPr>
        <w:t>条</w:t>
      </w:r>
      <w:r>
        <w:rPr>
          <w:rFonts w:hint="default" w:ascii="Times New Roman" w:hAnsi="Times New Roman" w:eastAsia="仿宋_GB2312" w:cs="Times New Roman"/>
          <w:color w:val="000000"/>
          <w:kern w:val="0"/>
          <w:sz w:val="32"/>
          <w:szCs w:val="32"/>
        </w:rPr>
        <w:t xml:space="preserve"> </w:t>
      </w:r>
      <w:r>
        <w:rPr>
          <w:rFonts w:hint="default" w:ascii="Times New Roman" w:hAnsi="Times New Roman"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积极开展科普工作的经验交流和理论研讨，参加基地联合会活动，不断探索科普工作的新思路、新方法。</w:t>
      </w:r>
    </w:p>
    <w:p>
      <w:pPr>
        <w:keepNext w:val="0"/>
        <w:keepLines w:val="0"/>
        <w:pageBreakBefore w:val="0"/>
        <w:widowControl/>
        <w:kinsoku/>
        <w:wordWrap/>
        <w:topLinePunct w:val="0"/>
        <w:autoSpaceDE/>
        <w:autoSpaceDN/>
        <w:bidi w:val="0"/>
        <w:adjustRightInd/>
        <w:snapToGrid/>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eastAsia="zh-CN"/>
        </w:rPr>
        <w:t>五</w:t>
      </w:r>
      <w:r>
        <w:rPr>
          <w:rFonts w:hint="default" w:ascii="Times New Roman" w:hAnsi="Times New Roman" w:eastAsia="黑体" w:cs="Times New Roman"/>
          <w:sz w:val="32"/>
          <w:szCs w:val="32"/>
        </w:rPr>
        <w:t>章  管理与服务</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第</w:t>
      </w:r>
      <w:r>
        <w:rPr>
          <w:rFonts w:hint="default" w:ascii="Times New Roman" w:hAnsi="Times New Roman" w:eastAsia="方正仿宋_GBK" w:cs="Times New Roman"/>
          <w:b/>
          <w:color w:val="000000"/>
          <w:kern w:val="0"/>
          <w:sz w:val="32"/>
          <w:szCs w:val="32"/>
        </w:rPr>
        <w:t>十</w:t>
      </w:r>
      <w:r>
        <w:rPr>
          <w:rFonts w:hint="default" w:ascii="Times New Roman" w:hAnsi="Times New Roman" w:eastAsia="方正仿宋_GBK" w:cs="Times New Roman"/>
          <w:b/>
          <w:color w:val="000000"/>
          <w:kern w:val="0"/>
          <w:sz w:val="32"/>
          <w:szCs w:val="32"/>
          <w:lang w:eastAsia="zh-CN"/>
        </w:rPr>
        <w:t>五</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“认定单位”对</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科普教育基地负有业务指导的职责和督查权利，各基地应自觉接受推荐单位和“认定单位”工作指导与评估。</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第十</w:t>
      </w:r>
      <w:r>
        <w:rPr>
          <w:rFonts w:hint="default" w:ascii="Times New Roman" w:hAnsi="Times New Roman" w:eastAsia="方正仿宋_GBK" w:cs="Times New Roman"/>
          <w:b/>
          <w:sz w:val="32"/>
          <w:szCs w:val="32"/>
          <w:lang w:eastAsia="zh-CN"/>
        </w:rPr>
        <w:t>六</w:t>
      </w:r>
      <w:r>
        <w:rPr>
          <w:rFonts w:hint="default" w:ascii="Times New Roman" w:hAnsi="Times New Roman" w:eastAsia="方正仿宋_GBK" w:cs="Times New Roman"/>
          <w:b/>
          <w:sz w:val="32"/>
          <w:szCs w:val="32"/>
        </w:rPr>
        <w:t xml:space="preserve">条 </w:t>
      </w: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科普教育基地上级部门应加强对其管理与服务。各级</w:t>
      </w:r>
      <w:r>
        <w:rPr>
          <w:rFonts w:hint="default" w:ascii="Times New Roman" w:hAnsi="Times New Roman" w:eastAsia="方正仿宋_GBK" w:cs="Times New Roman"/>
          <w:sz w:val="32"/>
          <w:szCs w:val="32"/>
          <w:lang w:val="en-US"/>
        </w:rPr>
        <w:t>宣传部、</w:t>
      </w:r>
      <w:r>
        <w:rPr>
          <w:rFonts w:hint="default" w:ascii="Times New Roman" w:hAnsi="Times New Roman" w:eastAsia="方正仿宋_GBK" w:cs="Times New Roman"/>
          <w:sz w:val="32"/>
          <w:szCs w:val="32"/>
        </w:rPr>
        <w:t>科协、教育</w:t>
      </w:r>
      <w:r>
        <w:rPr>
          <w:rFonts w:hint="default" w:ascii="Times New Roman" w:hAnsi="Times New Roman" w:eastAsia="方正仿宋_GBK" w:cs="Times New Roman"/>
          <w:sz w:val="32"/>
          <w:szCs w:val="32"/>
          <w:lang w:val="en-US"/>
        </w:rPr>
        <w:t>局</w:t>
      </w:r>
      <w:r>
        <w:rPr>
          <w:rFonts w:hint="default" w:ascii="Times New Roman" w:hAnsi="Times New Roman" w:eastAsia="方正仿宋_GBK" w:cs="Times New Roman"/>
          <w:sz w:val="32"/>
          <w:szCs w:val="32"/>
          <w:lang w:val="en-US" w:eastAsia="zh-CN"/>
        </w:rPr>
        <w:t>和</w:t>
      </w:r>
      <w:r>
        <w:rPr>
          <w:rFonts w:hint="default" w:ascii="Times New Roman" w:hAnsi="Times New Roman" w:eastAsia="方正仿宋_GBK" w:cs="Times New Roman"/>
          <w:sz w:val="32"/>
          <w:szCs w:val="32"/>
        </w:rPr>
        <w:t>科技</w:t>
      </w:r>
      <w:r>
        <w:rPr>
          <w:rFonts w:hint="default" w:ascii="Times New Roman" w:hAnsi="Times New Roman" w:eastAsia="方正仿宋_GBK" w:cs="Times New Roman"/>
          <w:sz w:val="32"/>
          <w:szCs w:val="32"/>
          <w:lang w:val="en-US"/>
        </w:rPr>
        <w:t>局</w:t>
      </w:r>
      <w:r>
        <w:rPr>
          <w:rFonts w:hint="default" w:ascii="Times New Roman" w:hAnsi="Times New Roman" w:eastAsia="方正仿宋_GBK" w:cs="Times New Roman"/>
          <w:sz w:val="32"/>
          <w:szCs w:val="32"/>
        </w:rPr>
        <w:t>要对各科普教育基地改善工作条件、开展科普教育活动给予积极支持。</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第十</w:t>
      </w:r>
      <w:r>
        <w:rPr>
          <w:rFonts w:hint="default" w:ascii="Times New Roman" w:hAnsi="Times New Roman" w:eastAsia="方正仿宋_GBK" w:cs="Times New Roman"/>
          <w:b/>
          <w:sz w:val="32"/>
          <w:szCs w:val="32"/>
          <w:lang w:eastAsia="zh-CN"/>
        </w:rPr>
        <w:t>七</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为加强</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科普教育基地管理，提高基地科普服务能力，促进基地可持续高质量发展，对基地实行动态管理与评估制度</w:t>
      </w:r>
      <w:r>
        <w:rPr>
          <w:rFonts w:hint="default" w:ascii="Times New Roman" w:hAnsi="Times New Roman" w:eastAsia="方正仿宋_GBK" w:cs="Times New Roman"/>
          <w:sz w:val="32"/>
          <w:szCs w:val="32"/>
          <w:lang w:eastAsia="zh-CN"/>
        </w:rPr>
        <w:t>，并择</w:t>
      </w:r>
      <w:r>
        <w:rPr>
          <w:rFonts w:hint="default" w:ascii="Times New Roman" w:hAnsi="Times New Roman" w:eastAsia="方正仿宋_GBK" w:cs="Times New Roman"/>
          <w:sz w:val="32"/>
          <w:szCs w:val="32"/>
        </w:rPr>
        <w:t>优推荐参评</w:t>
      </w:r>
      <w:r>
        <w:rPr>
          <w:rFonts w:hint="default" w:ascii="Times New Roman" w:hAnsi="Times New Roman" w:eastAsia="方正仿宋_GBK" w:cs="Times New Roman"/>
          <w:sz w:val="32"/>
          <w:szCs w:val="32"/>
          <w:lang w:eastAsia="zh-CN"/>
        </w:rPr>
        <w:t>浙江省</w:t>
      </w:r>
      <w:r>
        <w:rPr>
          <w:rFonts w:hint="default" w:ascii="Times New Roman" w:hAnsi="Times New Roman" w:eastAsia="方正仿宋_GBK" w:cs="Times New Roman"/>
          <w:sz w:val="32"/>
          <w:szCs w:val="32"/>
        </w:rPr>
        <w:t>科普教育基地</w:t>
      </w:r>
      <w:r>
        <w:rPr>
          <w:rFonts w:hint="default" w:ascii="Times New Roman" w:hAnsi="Times New Roman" w:eastAsia="方正仿宋_GBK" w:cs="Times New Roman"/>
          <w:sz w:val="32"/>
          <w:szCs w:val="32"/>
          <w:lang w:eastAsia="zh-CN"/>
        </w:rPr>
        <w:t>和全国科普教育基地</w:t>
      </w:r>
      <w:r>
        <w:rPr>
          <w:rFonts w:hint="default" w:ascii="Times New Roman" w:hAnsi="Times New Roman" w:eastAsia="方正仿宋_GBK" w:cs="Times New Roman"/>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b/>
          <w:sz w:val="32"/>
          <w:szCs w:val="32"/>
        </w:rPr>
        <w:t>第十</w:t>
      </w:r>
      <w:r>
        <w:rPr>
          <w:rFonts w:hint="default" w:ascii="Times New Roman" w:hAnsi="Times New Roman" w:eastAsia="方正仿宋_GBK" w:cs="Times New Roman"/>
          <w:b/>
          <w:sz w:val="32"/>
          <w:szCs w:val="32"/>
          <w:lang w:eastAsia="zh-CN"/>
        </w:rPr>
        <w:t>八</w:t>
      </w:r>
      <w:r>
        <w:rPr>
          <w:rFonts w:hint="default" w:ascii="Times New Roman" w:hAnsi="Times New Roman" w:eastAsia="方正仿宋_GBK" w:cs="Times New Roman"/>
          <w:b/>
          <w:sz w:val="32"/>
          <w:szCs w:val="32"/>
        </w:rPr>
        <w:t>条</w:t>
      </w: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科普教育基地有下列情况之一的，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认定单位</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w:t>
      </w:r>
      <w:r>
        <w:rPr>
          <w:rFonts w:hint="default" w:ascii="Times New Roman" w:hAnsi="Times New Roman" w:eastAsia="方正仿宋_GBK" w:cs="Times New Roman"/>
          <w:color w:val="000000"/>
          <w:kern w:val="0"/>
          <w:sz w:val="32"/>
          <w:szCs w:val="32"/>
        </w:rPr>
        <w:t>撤消</w:t>
      </w:r>
      <w:r>
        <w:rPr>
          <w:rFonts w:hint="default" w:ascii="Times New Roman" w:hAnsi="Times New Roman" w:eastAsia="方正仿宋_GBK" w:cs="Times New Roman"/>
          <w:sz w:val="32"/>
          <w:szCs w:val="32"/>
          <w:lang w:eastAsia="zh-CN"/>
        </w:rPr>
        <w:t>其</w:t>
      </w:r>
      <w:r>
        <w:rPr>
          <w:rFonts w:hint="default" w:ascii="Times New Roman" w:hAnsi="Times New Roman" w:eastAsia="方正仿宋_GBK" w:cs="Times New Roman"/>
          <w:color w:val="000000"/>
          <w:kern w:val="0"/>
          <w:sz w:val="32"/>
          <w:szCs w:val="32"/>
        </w:rPr>
        <w:t>“衢州市科普教育基地”的</w:t>
      </w:r>
      <w:r>
        <w:rPr>
          <w:rFonts w:hint="default" w:ascii="Times New Roman" w:hAnsi="Times New Roman" w:eastAsia="方正仿宋_GBK" w:cs="Times New Roman"/>
          <w:sz w:val="32"/>
          <w:szCs w:val="32"/>
        </w:rPr>
        <w:t>认定命名</w:t>
      </w:r>
      <w:r>
        <w:rPr>
          <w:rFonts w:hint="default" w:ascii="Times New Roman" w:hAnsi="Times New Roman" w:eastAsia="方正仿宋_GBK" w:cs="Times New Roman"/>
          <w:sz w:val="32"/>
          <w:szCs w:val="32"/>
          <w:lang w:eastAsia="zh-CN"/>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（一）单位（机构）严重违纪违法、严重损害公众利益或造成严重社会不良影响</w:t>
      </w:r>
      <w:r>
        <w:rPr>
          <w:rFonts w:hint="default"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（二）宣传邪教、封建迷信，从事反科学、伪科学活动</w:t>
      </w:r>
      <w:r>
        <w:rPr>
          <w:rFonts w:hint="default"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sz w:val="32"/>
          <w:szCs w:val="32"/>
          <w:lang w:eastAsia="zh-CN"/>
        </w:rPr>
        <w:t>（三）基地创建单位在</w:t>
      </w:r>
      <w:r>
        <w:rPr>
          <w:rFonts w:hint="default" w:ascii="Times New Roman" w:hAnsi="Times New Roman" w:eastAsia="方正仿宋_GBK" w:cs="Times New Roman"/>
          <w:color w:val="000000"/>
          <w:kern w:val="0"/>
          <w:sz w:val="32"/>
          <w:szCs w:val="32"/>
        </w:rPr>
        <w:t>发生调整、分立、合并、重组等变更时，在变更后三个月内，</w:t>
      </w:r>
      <w:r>
        <w:rPr>
          <w:rFonts w:hint="default" w:ascii="Times New Roman" w:hAnsi="Times New Roman" w:eastAsia="方正仿宋_GBK" w:cs="Times New Roman"/>
          <w:color w:val="000000"/>
          <w:kern w:val="0"/>
          <w:sz w:val="32"/>
          <w:szCs w:val="32"/>
          <w:lang w:eastAsia="zh-CN"/>
        </w:rPr>
        <w:t>未</w:t>
      </w:r>
      <w:r>
        <w:rPr>
          <w:rFonts w:hint="default" w:ascii="Times New Roman" w:hAnsi="Times New Roman" w:eastAsia="方正仿宋_GBK" w:cs="Times New Roman"/>
          <w:color w:val="000000"/>
          <w:kern w:val="0"/>
          <w:sz w:val="32"/>
          <w:szCs w:val="32"/>
        </w:rPr>
        <w:t>向</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sz w:val="32"/>
          <w:szCs w:val="32"/>
          <w:lang w:val="en-US"/>
        </w:rPr>
        <w:t>市</w:t>
      </w:r>
      <w:r>
        <w:rPr>
          <w:rFonts w:hint="default" w:ascii="Times New Roman" w:hAnsi="Times New Roman" w:eastAsia="方正仿宋_GBK" w:cs="Times New Roman"/>
          <w:sz w:val="32"/>
          <w:szCs w:val="32"/>
          <w:lang w:val="en-US" w:eastAsia="zh-CN"/>
        </w:rPr>
        <w:t>基地</w:t>
      </w:r>
      <w:r>
        <w:rPr>
          <w:rFonts w:hint="default" w:ascii="Times New Roman" w:hAnsi="Times New Roman" w:eastAsia="方正仿宋_GBK" w:cs="Times New Roman"/>
          <w:sz w:val="32"/>
          <w:szCs w:val="32"/>
        </w:rPr>
        <w:t>认定办公室</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通报办理变更或重新申报手续</w:t>
      </w:r>
      <w:r>
        <w:rPr>
          <w:rFonts w:hint="default" w:ascii="Times New Roman" w:hAnsi="Times New Roman" w:eastAsia="方正仿宋_GBK" w:cs="Times New Roman"/>
          <w:color w:val="000000"/>
          <w:kern w:val="0"/>
          <w:sz w:val="32"/>
          <w:szCs w:val="32"/>
          <w:lang w:eastAsia="zh-CN"/>
        </w:rPr>
        <w:t>的；</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四</w:t>
      </w:r>
      <w:r>
        <w:rPr>
          <w:rFonts w:hint="default" w:ascii="Times New Roman" w:hAnsi="Times New Roman" w:eastAsia="方正仿宋_GBK" w:cs="Times New Roman"/>
          <w:color w:val="000000"/>
          <w:kern w:val="0"/>
          <w:sz w:val="32"/>
          <w:szCs w:val="32"/>
        </w:rPr>
        <w:t>）不接受</w:t>
      </w:r>
      <w:r>
        <w:rPr>
          <w:rFonts w:hint="default" w:ascii="Times New Roman" w:hAnsi="Times New Roman" w:eastAsia="方正仿宋_GBK" w:cs="Times New Roman"/>
          <w:sz w:val="32"/>
          <w:szCs w:val="32"/>
        </w:rPr>
        <w:t>“认定单位”</w:t>
      </w:r>
      <w:r>
        <w:rPr>
          <w:rFonts w:hint="default" w:ascii="Times New Roman" w:hAnsi="Times New Roman" w:eastAsia="方正仿宋_GBK" w:cs="Times New Roman"/>
          <w:color w:val="000000"/>
          <w:kern w:val="0"/>
          <w:sz w:val="32"/>
          <w:szCs w:val="32"/>
        </w:rPr>
        <w:t>的业务指导</w:t>
      </w:r>
      <w:r>
        <w:rPr>
          <w:rFonts w:hint="default" w:ascii="Times New Roman" w:hAnsi="Times New Roman" w:eastAsia="方正仿宋_GBK" w:cs="Times New Roman"/>
          <w:sz w:val="32"/>
          <w:szCs w:val="32"/>
        </w:rPr>
        <w:t>或不能履行</w:t>
      </w:r>
      <w:r>
        <w:rPr>
          <w:rFonts w:hint="default" w:ascii="Times New Roman" w:hAnsi="Times New Roman" w:eastAsia="方正仿宋_GBK" w:cs="Times New Roman"/>
          <w:sz w:val="32"/>
          <w:szCs w:val="32"/>
          <w:lang w:eastAsia="zh-CN"/>
        </w:rPr>
        <w:t>衢州市</w:t>
      </w:r>
      <w:r>
        <w:rPr>
          <w:rFonts w:hint="default" w:ascii="Times New Roman" w:hAnsi="Times New Roman" w:eastAsia="方正仿宋_GBK" w:cs="Times New Roman"/>
          <w:sz w:val="32"/>
          <w:szCs w:val="32"/>
        </w:rPr>
        <w:t>科普教育基地职责</w:t>
      </w:r>
      <w:r>
        <w:rPr>
          <w:rFonts w:hint="default"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w:t>
      </w:r>
    </w:p>
    <w:p>
      <w:pPr>
        <w:keepNext w:val="0"/>
        <w:keepLines w:val="0"/>
        <w:pageBreakBefore w:val="0"/>
        <w:widowControl/>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仿宋_GBK" w:cs="Times New Roman"/>
          <w:color w:val="000000"/>
          <w:kern w:val="0"/>
          <w:sz w:val="32"/>
          <w:szCs w:val="32"/>
        </w:rPr>
        <w:t>（五）已不具备科普基地条件的。</w:t>
      </w:r>
    </w:p>
    <w:p>
      <w:pPr>
        <w:keepNext w:val="0"/>
        <w:keepLines w:val="0"/>
        <w:pageBreakBefore w:val="0"/>
        <w:widowControl/>
        <w:kinsoku/>
        <w:wordWrap/>
        <w:topLinePunct w:val="0"/>
        <w:autoSpaceDE/>
        <w:autoSpaceDN/>
        <w:bidi w:val="0"/>
        <w:adjustRightInd/>
        <w:snapToGrid/>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eastAsia="zh-CN"/>
        </w:rPr>
        <w:t>六</w:t>
      </w:r>
      <w:r>
        <w:rPr>
          <w:rFonts w:hint="default" w:ascii="Times New Roman" w:hAnsi="Times New Roman" w:eastAsia="黑体" w:cs="Times New Roman"/>
          <w:sz w:val="32"/>
          <w:szCs w:val="32"/>
        </w:rPr>
        <w:t>章  附则</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第十</w:t>
      </w:r>
      <w:r>
        <w:rPr>
          <w:rFonts w:hint="default" w:ascii="Times New Roman" w:hAnsi="Times New Roman" w:eastAsia="仿宋_GB2312" w:cs="Times New Roman"/>
          <w:b/>
          <w:sz w:val="32"/>
          <w:szCs w:val="32"/>
          <w:lang w:eastAsia="zh-CN"/>
        </w:rPr>
        <w:t>九</w:t>
      </w:r>
      <w:r>
        <w:rPr>
          <w:rFonts w:hint="default" w:ascii="Times New Roman" w:hAnsi="Times New Roman" w:eastAsia="仿宋_GB2312" w:cs="Times New Roman"/>
          <w:b/>
          <w:sz w:val="32"/>
          <w:szCs w:val="32"/>
        </w:rPr>
        <w:t>条</w:t>
      </w:r>
      <w:r>
        <w:rPr>
          <w:rFonts w:hint="default" w:ascii="Times New Roman" w:hAnsi="Times New Roman" w:eastAsia="仿宋_GB2312" w:cs="Times New Roman"/>
          <w:sz w:val="32"/>
          <w:szCs w:val="32"/>
        </w:rPr>
        <w:t xml:space="preserve">  各县（市、区）可根据实际情况，参照本办法开展本级科普教育基地认定工作。</w:t>
      </w:r>
    </w:p>
    <w:p>
      <w:pPr>
        <w:keepNext w:val="0"/>
        <w:keepLines w:val="0"/>
        <w:pageBreakBefore w:val="0"/>
        <w:widowControl/>
        <w:kinsoku/>
        <w:wordWrap/>
        <w:overflowPunct w:val="0"/>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第</w:t>
      </w:r>
      <w:r>
        <w:rPr>
          <w:rFonts w:hint="default" w:ascii="Times New Roman" w:hAnsi="Times New Roman" w:eastAsia="仿宋_GB2312" w:cs="Times New Roman"/>
          <w:b/>
          <w:sz w:val="32"/>
          <w:szCs w:val="32"/>
          <w:lang w:eastAsia="zh-CN"/>
        </w:rPr>
        <w:t>二</w:t>
      </w:r>
      <w:r>
        <w:rPr>
          <w:rFonts w:hint="default" w:ascii="Times New Roman" w:hAnsi="Times New Roman" w:eastAsia="仿宋_GB2312" w:cs="Times New Roman"/>
          <w:b/>
          <w:sz w:val="32"/>
          <w:szCs w:val="32"/>
        </w:rPr>
        <w:t>十条</w:t>
      </w:r>
      <w:r>
        <w:rPr>
          <w:rFonts w:hint="default" w:ascii="Times New Roman" w:hAnsi="Times New Roman" w:eastAsia="仿宋_GB2312" w:cs="Times New Roman"/>
          <w:sz w:val="32"/>
          <w:szCs w:val="32"/>
        </w:rPr>
        <w:t xml:space="preserve">  本办法由“</w:t>
      </w:r>
      <w:r>
        <w:rPr>
          <w:rFonts w:hint="default" w:ascii="Times New Roman" w:hAnsi="Times New Roman" w:eastAsia="仿宋_GB2312" w:cs="Times New Roman"/>
          <w:sz w:val="32"/>
          <w:szCs w:val="32"/>
          <w:lang w:val="en-US"/>
        </w:rPr>
        <w:t>市</w:t>
      </w:r>
      <w:r>
        <w:rPr>
          <w:rFonts w:hint="default" w:ascii="Times New Roman" w:hAnsi="Times New Roman" w:eastAsia="仿宋_GB2312" w:cs="Times New Roman"/>
          <w:sz w:val="32"/>
          <w:szCs w:val="32"/>
          <w:lang w:val="en-US" w:eastAsia="zh-CN"/>
        </w:rPr>
        <w:t>基地</w:t>
      </w:r>
      <w:r>
        <w:rPr>
          <w:rFonts w:hint="default" w:ascii="Times New Roman" w:hAnsi="Times New Roman" w:eastAsia="仿宋_GB2312" w:cs="Times New Roman"/>
          <w:sz w:val="32"/>
          <w:szCs w:val="32"/>
        </w:rPr>
        <w:t>认定办公室”负责解释，本办法自公布之日起施行。原《科普教育基地认定与管理暂行办法》同时废止。</w:t>
      </w:r>
    </w:p>
    <w:p>
      <w:pPr>
        <w:autoSpaceDE w:val="0"/>
        <w:autoSpaceDN w:val="0"/>
        <w:adjustRightInd w:val="0"/>
        <w:spacing w:line="560" w:lineRule="exact"/>
        <w:jc w:val="center"/>
        <w:rPr>
          <w:rFonts w:hint="default" w:ascii="Times New Roman" w:hAnsi="Times New Roman" w:eastAsia="宋体" w:cs="Times New Roman"/>
          <w:b/>
          <w:sz w:val="44"/>
          <w:szCs w:val="44"/>
        </w:rPr>
      </w:pPr>
    </w:p>
    <w:p>
      <w:pPr>
        <w:autoSpaceDE w:val="0"/>
        <w:autoSpaceDN w:val="0"/>
        <w:adjustRightInd w:val="0"/>
        <w:spacing w:line="560" w:lineRule="exact"/>
        <w:jc w:val="center"/>
        <w:rPr>
          <w:rFonts w:hint="default" w:ascii="Times New Roman" w:hAnsi="Times New Roman" w:eastAsia="宋体" w:cs="Times New Roman"/>
          <w:b/>
          <w:sz w:val="44"/>
          <w:szCs w:val="44"/>
        </w:rPr>
      </w:pPr>
    </w:p>
    <w:p>
      <w:pPr>
        <w:autoSpaceDE w:val="0"/>
        <w:autoSpaceDN w:val="0"/>
        <w:adjustRightInd w:val="0"/>
        <w:spacing w:line="560" w:lineRule="exact"/>
        <w:jc w:val="center"/>
        <w:rPr>
          <w:rFonts w:hint="default" w:ascii="Times New Roman" w:hAnsi="Times New Roman" w:eastAsia="宋体" w:cs="Times New Roman"/>
          <w:b/>
          <w:sz w:val="44"/>
          <w:szCs w:val="44"/>
        </w:rPr>
      </w:pPr>
    </w:p>
    <w:p>
      <w:pPr>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eastAsia="zh-CN"/>
        </w:rPr>
        <w:br w:type="page"/>
      </w:r>
    </w:p>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color w:val="000000"/>
          <w:kern w:val="0"/>
          <w:sz w:val="32"/>
          <w:szCs w:val="32"/>
          <w:lang w:eastAsia="zh-CN"/>
        </w:rPr>
        <w:t>附件</w:t>
      </w:r>
      <w:r>
        <w:rPr>
          <w:rFonts w:hint="default" w:ascii="Times New Roman" w:hAnsi="Times New Roman" w:eastAsia="方正仿宋_GBK" w:cs="Times New Roman"/>
          <w:color w:val="000000"/>
          <w:kern w:val="0"/>
          <w:sz w:val="32"/>
          <w:szCs w:val="32"/>
          <w:lang w:val="en-US" w:eastAsia="zh-CN"/>
        </w:rPr>
        <w:t>2</w:t>
      </w:r>
    </w:p>
    <w:p>
      <w:pPr>
        <w:autoSpaceDE w:val="0"/>
        <w:autoSpaceDN w:val="0"/>
        <w:adjustRightInd w:val="0"/>
        <w:spacing w:line="560" w:lineRule="exact"/>
        <w:jc w:val="center"/>
        <w:rPr>
          <w:rFonts w:hint="default" w:ascii="Times New Roman" w:hAnsi="Times New Roman" w:eastAsia="宋体" w:cs="Times New Roman"/>
          <w:b/>
          <w:sz w:val="44"/>
          <w:szCs w:val="44"/>
          <w:lang w:eastAsia="zh-CN"/>
        </w:rPr>
      </w:pPr>
      <w:r>
        <w:rPr>
          <w:rFonts w:hint="default" w:ascii="Times New Roman" w:hAnsi="Times New Roman" w:eastAsia="方正小标宋简体" w:cs="Times New Roman"/>
          <w:b w:val="0"/>
          <w:bCs/>
          <w:sz w:val="36"/>
          <w:szCs w:val="36"/>
        </w:rPr>
        <w:t>科普教育基地申报</w:t>
      </w:r>
      <w:r>
        <w:rPr>
          <w:rFonts w:hint="default" w:ascii="Times New Roman" w:hAnsi="Times New Roman" w:eastAsia="方正小标宋简体" w:cs="Times New Roman"/>
          <w:b w:val="0"/>
          <w:bCs/>
          <w:sz w:val="36"/>
          <w:szCs w:val="36"/>
          <w:lang w:eastAsia="zh-CN"/>
        </w:rPr>
        <w:t>表</w:t>
      </w:r>
    </w:p>
    <w:p>
      <w:pPr>
        <w:jc w:val="center"/>
        <w:rPr>
          <w:rFonts w:hint="default" w:ascii="Times New Roman" w:hAnsi="Times New Roman" w:eastAsia="方正小标宋简体" w:cs="Times New Roman"/>
          <w:color w:val="000000"/>
          <w:sz w:val="30"/>
          <w:szCs w:val="30"/>
        </w:rPr>
      </w:pPr>
    </w:p>
    <w:tbl>
      <w:tblPr>
        <w:tblStyle w:val="9"/>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564"/>
        <w:gridCol w:w="2265"/>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9585" w:type="dxa"/>
            <w:gridSpan w:val="4"/>
            <w:noWrap w:val="0"/>
            <w:vAlign w:val="center"/>
          </w:tcPr>
          <w:p>
            <w:pPr>
              <w:spacing w:line="400" w:lineRule="exact"/>
              <w:jc w:val="center"/>
              <w:rPr>
                <w:rFonts w:hint="default" w:ascii="Times New Roman" w:hAnsi="Times New Roman" w:eastAsia="黑体" w:cs="Times New Roman"/>
                <w:b/>
                <w:color w:val="000000"/>
                <w:sz w:val="28"/>
                <w:szCs w:val="28"/>
              </w:rPr>
            </w:pPr>
            <w:r>
              <w:rPr>
                <w:rFonts w:hint="default" w:ascii="Times New Roman" w:hAnsi="Times New Roman" w:eastAsia="黑体" w:cs="Times New Roman"/>
                <w:b/>
                <w:color w:val="000000"/>
                <w:sz w:val="28"/>
                <w:szCs w:val="28"/>
              </w:rPr>
              <w:t>基地基本信息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所在区域</w:t>
            </w:r>
          </w:p>
        </w:tc>
        <w:tc>
          <w:tcPr>
            <w:tcW w:w="7596" w:type="dxa"/>
            <w:gridSpan w:val="3"/>
            <w:noWrap w:val="0"/>
            <w:vAlign w:val="center"/>
          </w:tcPr>
          <w:p>
            <w:pPr>
              <w:spacing w:line="400" w:lineRule="exact"/>
              <w:jc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8"/>
                <w:szCs w:val="28"/>
                <w:lang w:val="en-US" w:eastAsia="zh-CN"/>
              </w:rPr>
              <w:t xml:space="preserve">柯城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8"/>
                <w:szCs w:val="28"/>
                <w:lang w:val="en-US" w:eastAsia="zh-CN"/>
              </w:rPr>
              <w:t xml:space="preserve">衢江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8"/>
                <w:szCs w:val="28"/>
                <w:lang w:val="en-US" w:eastAsia="zh-CN"/>
              </w:rPr>
              <w:t xml:space="preserve">龙游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8"/>
                <w:szCs w:val="28"/>
                <w:lang w:val="en-US" w:eastAsia="zh-CN"/>
              </w:rPr>
              <w:t xml:space="preserve">常山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8"/>
                <w:szCs w:val="28"/>
                <w:lang w:val="en-US" w:eastAsia="zh-CN"/>
              </w:rPr>
              <w:t xml:space="preserve">江山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8"/>
                <w:szCs w:val="28"/>
                <w:lang w:val="en-US" w:eastAsia="zh-CN"/>
              </w:rPr>
              <w:t>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基地名称</w:t>
            </w:r>
          </w:p>
        </w:tc>
        <w:tc>
          <w:tcPr>
            <w:tcW w:w="7596" w:type="dxa"/>
            <w:gridSpan w:val="3"/>
            <w:noWrap w:val="0"/>
            <w:vAlign w:val="center"/>
          </w:tcPr>
          <w:p>
            <w:pPr>
              <w:spacing w:line="400" w:lineRule="exact"/>
              <w:jc w:val="both"/>
              <w:rPr>
                <w:rFonts w:hint="default" w:ascii="Times New Roman" w:hAnsi="Times New Roman" w:eastAsia="仿宋_GB2312" w:cs="Times New Roman"/>
                <w:color w:val="000000"/>
                <w:sz w:val="28"/>
                <w:szCs w:val="28"/>
                <w:lang w:val="en-US"/>
              </w:rPr>
            </w:pPr>
            <w:r>
              <w:rPr>
                <w:rFonts w:hint="default" w:ascii="Times New Roman" w:hAnsi="Times New Roman" w:eastAsia="仿宋_GB2312" w:cs="Times New Roman"/>
                <w:color w:val="000000"/>
                <w:sz w:val="28"/>
                <w:szCs w:val="28"/>
                <w:lang w:val="en-US"/>
              </w:rPr>
              <w:t>单位名称+科普教育基地（</w:t>
            </w:r>
            <w:r>
              <w:rPr>
                <w:rFonts w:hint="default" w:ascii="Times New Roman" w:hAnsi="Times New Roman" w:eastAsia="仿宋_GB2312" w:cs="Times New Roman"/>
                <w:color w:val="000000"/>
                <w:sz w:val="24"/>
                <w:szCs w:val="24"/>
                <w:lang w:val="en-US"/>
              </w:rPr>
              <w:t>例：</w:t>
            </w:r>
            <w:r>
              <w:rPr>
                <w:rFonts w:hint="default" w:ascii="Times New Roman" w:hAnsi="Times New Roman" w:eastAsia="方正楷体_GBK" w:cs="Times New Roman"/>
                <w:i/>
                <w:iCs/>
                <w:color w:val="000000"/>
                <w:sz w:val="24"/>
                <w:szCs w:val="24"/>
                <w:lang w:val="en-US"/>
              </w:rPr>
              <w:t>中国观赏石博览园科普教育基地</w:t>
            </w:r>
            <w:r>
              <w:rPr>
                <w:rFonts w:hint="default" w:ascii="Times New Roman" w:hAnsi="Times New Roman" w:eastAsia="仿宋_GB2312" w:cs="Times New Roman"/>
                <w:color w:val="000000"/>
                <w:sz w:val="28"/>
                <w:szCs w:val="28"/>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申报单位名称</w:t>
            </w:r>
          </w:p>
        </w:tc>
        <w:tc>
          <w:tcPr>
            <w:tcW w:w="7596" w:type="dxa"/>
            <w:gridSpan w:val="3"/>
            <w:noWrap w:val="0"/>
            <w:vAlign w:val="center"/>
          </w:tcPr>
          <w:p>
            <w:pPr>
              <w:spacing w:line="400" w:lineRule="exact"/>
              <w:jc w:val="both"/>
              <w:rPr>
                <w:rFonts w:hint="default" w:ascii="Times New Roman" w:hAnsi="Times New Roman" w:eastAsia="仿宋_GB2312" w:cs="Times New Roman"/>
                <w:color w:val="000000"/>
                <w:sz w:val="28"/>
                <w:szCs w:val="28"/>
                <w:lang w:val="en-US"/>
              </w:rPr>
            </w:pPr>
            <w:r>
              <w:rPr>
                <w:rFonts w:hint="default" w:ascii="Times New Roman" w:hAnsi="Times New Roman" w:eastAsia="方正楷体_GBK" w:cs="Times New Roman"/>
                <w:i/>
                <w:iCs/>
                <w:color w:val="000000"/>
                <w:sz w:val="28"/>
                <w:szCs w:val="28"/>
                <w:lang w:val="en-US"/>
              </w:rPr>
              <w:t>单位名称必须与公章一样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通信地址</w:t>
            </w:r>
          </w:p>
        </w:tc>
        <w:tc>
          <w:tcPr>
            <w:tcW w:w="7596" w:type="dxa"/>
            <w:gridSpan w:val="3"/>
            <w:noWrap w:val="0"/>
            <w:vAlign w:val="center"/>
          </w:tcPr>
          <w:p>
            <w:pPr>
              <w:spacing w:line="400" w:lineRule="exact"/>
              <w:jc w:val="both"/>
              <w:rPr>
                <w:rFonts w:hint="default" w:ascii="Times New Roman" w:hAnsi="Times New Roman" w:eastAsia="方正楷体_GBK" w:cs="Times New Roman"/>
                <w:i/>
                <w:iCs/>
                <w:color w:val="000000"/>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负责人</w:t>
            </w:r>
          </w:p>
        </w:tc>
        <w:tc>
          <w:tcPr>
            <w:tcW w:w="2564" w:type="dxa"/>
            <w:noWrap w:val="0"/>
            <w:vAlign w:val="center"/>
          </w:tcPr>
          <w:p>
            <w:pPr>
              <w:spacing w:line="400" w:lineRule="exact"/>
              <w:jc w:val="center"/>
              <w:rPr>
                <w:rFonts w:hint="default" w:ascii="Times New Roman" w:hAnsi="Times New Roman" w:eastAsia="仿宋_GB2312" w:cs="Times New Roman"/>
                <w:color w:val="000000"/>
                <w:sz w:val="28"/>
                <w:szCs w:val="28"/>
              </w:rPr>
            </w:pPr>
          </w:p>
        </w:tc>
        <w:tc>
          <w:tcPr>
            <w:tcW w:w="2265"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负责人电话</w:t>
            </w:r>
          </w:p>
        </w:tc>
        <w:tc>
          <w:tcPr>
            <w:tcW w:w="2767" w:type="dxa"/>
            <w:noWrap w:val="0"/>
            <w:vAlign w:val="center"/>
          </w:tcPr>
          <w:p>
            <w:pPr>
              <w:spacing w:line="400" w:lineRule="exact"/>
              <w:jc w:val="center"/>
              <w:rPr>
                <w:rFonts w:hint="default"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联系人</w:t>
            </w:r>
          </w:p>
        </w:tc>
        <w:tc>
          <w:tcPr>
            <w:tcW w:w="2564" w:type="dxa"/>
            <w:noWrap w:val="0"/>
            <w:vAlign w:val="center"/>
          </w:tcPr>
          <w:p>
            <w:pPr>
              <w:spacing w:line="400" w:lineRule="exact"/>
              <w:jc w:val="center"/>
              <w:rPr>
                <w:rFonts w:hint="default" w:ascii="Times New Roman" w:hAnsi="Times New Roman" w:eastAsia="仿宋_GB2312" w:cs="Times New Roman"/>
                <w:color w:val="000000"/>
                <w:sz w:val="28"/>
                <w:szCs w:val="28"/>
              </w:rPr>
            </w:pPr>
          </w:p>
        </w:tc>
        <w:tc>
          <w:tcPr>
            <w:tcW w:w="2265"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联系人电话</w:t>
            </w:r>
          </w:p>
        </w:tc>
        <w:tc>
          <w:tcPr>
            <w:tcW w:w="2767" w:type="dxa"/>
            <w:noWrap w:val="0"/>
            <w:vAlign w:val="center"/>
          </w:tcPr>
          <w:p>
            <w:pPr>
              <w:spacing w:line="400" w:lineRule="exact"/>
              <w:jc w:val="center"/>
              <w:rPr>
                <w:rFonts w:hint="default"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预约参观电话</w:t>
            </w:r>
          </w:p>
        </w:tc>
        <w:tc>
          <w:tcPr>
            <w:tcW w:w="7596" w:type="dxa"/>
            <w:gridSpan w:val="3"/>
            <w:noWrap w:val="0"/>
            <w:vAlign w:val="center"/>
          </w:tcPr>
          <w:p>
            <w:pPr>
              <w:spacing w:line="400" w:lineRule="exact"/>
              <w:jc w:val="center"/>
              <w:rPr>
                <w:rFonts w:hint="default"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科技</w:t>
            </w:r>
            <w:r>
              <w:rPr>
                <w:rFonts w:hint="default" w:ascii="Times New Roman" w:hAnsi="Times New Roman" w:eastAsia="仿宋_GB2312" w:cs="Times New Roman"/>
                <w:color w:val="000000"/>
                <w:sz w:val="28"/>
                <w:szCs w:val="28"/>
              </w:rPr>
              <w:t>志愿</w:t>
            </w:r>
            <w:r>
              <w:rPr>
                <w:rFonts w:hint="default" w:ascii="Times New Roman" w:hAnsi="Times New Roman" w:eastAsia="仿宋_GB2312" w:cs="Times New Roman"/>
                <w:color w:val="000000"/>
                <w:sz w:val="28"/>
                <w:szCs w:val="28"/>
                <w:lang w:eastAsia="zh-CN"/>
              </w:rPr>
              <w:t>名称</w:t>
            </w:r>
          </w:p>
        </w:tc>
        <w:tc>
          <w:tcPr>
            <w:tcW w:w="2564" w:type="dxa"/>
            <w:noWrap w:val="0"/>
            <w:vAlign w:val="center"/>
          </w:tcPr>
          <w:p>
            <w:pPr>
              <w:spacing w:line="400" w:lineRule="exact"/>
              <w:jc w:val="center"/>
              <w:rPr>
                <w:rFonts w:hint="default" w:ascii="Times New Roman" w:hAnsi="Times New Roman" w:eastAsia="仿宋_GB2312" w:cs="Times New Roman"/>
                <w:color w:val="000000"/>
                <w:sz w:val="28"/>
                <w:szCs w:val="28"/>
              </w:rPr>
            </w:pPr>
          </w:p>
        </w:tc>
        <w:tc>
          <w:tcPr>
            <w:tcW w:w="2265"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科技</w:t>
            </w:r>
            <w:r>
              <w:rPr>
                <w:rFonts w:hint="default" w:ascii="Times New Roman" w:hAnsi="Times New Roman" w:eastAsia="仿宋_GB2312" w:cs="Times New Roman"/>
                <w:color w:val="000000"/>
                <w:sz w:val="28"/>
                <w:szCs w:val="28"/>
              </w:rPr>
              <w:t>志愿者人</w:t>
            </w:r>
            <w:r>
              <w:rPr>
                <w:rFonts w:hint="default" w:ascii="Times New Roman" w:hAnsi="Times New Roman" w:eastAsia="仿宋_GB2312" w:cs="Times New Roman"/>
                <w:color w:val="000000"/>
                <w:sz w:val="28"/>
                <w:szCs w:val="28"/>
                <w:lang w:eastAsia="zh-CN"/>
              </w:rPr>
              <w:t>数</w:t>
            </w:r>
          </w:p>
        </w:tc>
        <w:tc>
          <w:tcPr>
            <w:tcW w:w="2767" w:type="dxa"/>
            <w:noWrap w:val="0"/>
            <w:vAlign w:val="center"/>
          </w:tcPr>
          <w:p>
            <w:pPr>
              <w:spacing w:line="400" w:lineRule="exact"/>
              <w:jc w:val="center"/>
              <w:rPr>
                <w:rFonts w:hint="default"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志愿者负责人</w:t>
            </w:r>
          </w:p>
        </w:tc>
        <w:tc>
          <w:tcPr>
            <w:tcW w:w="2564" w:type="dxa"/>
            <w:noWrap w:val="0"/>
            <w:vAlign w:val="center"/>
          </w:tcPr>
          <w:p>
            <w:pPr>
              <w:spacing w:line="400" w:lineRule="exact"/>
              <w:jc w:val="center"/>
              <w:rPr>
                <w:rFonts w:hint="default" w:ascii="Times New Roman" w:hAnsi="Times New Roman" w:eastAsia="仿宋_GB2312" w:cs="Times New Roman"/>
                <w:color w:val="000000"/>
                <w:sz w:val="28"/>
                <w:szCs w:val="28"/>
              </w:rPr>
            </w:pPr>
          </w:p>
        </w:tc>
        <w:tc>
          <w:tcPr>
            <w:tcW w:w="2265"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负责人电话</w:t>
            </w:r>
          </w:p>
        </w:tc>
        <w:tc>
          <w:tcPr>
            <w:tcW w:w="2767" w:type="dxa"/>
            <w:noWrap w:val="0"/>
            <w:vAlign w:val="center"/>
          </w:tcPr>
          <w:p>
            <w:pPr>
              <w:spacing w:line="400" w:lineRule="exact"/>
              <w:jc w:val="center"/>
              <w:rPr>
                <w:rFonts w:hint="default"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开放</w:t>
            </w:r>
            <w:r>
              <w:rPr>
                <w:rFonts w:hint="default" w:ascii="Times New Roman" w:hAnsi="Times New Roman" w:eastAsia="仿宋_GB2312" w:cs="Times New Roman"/>
                <w:color w:val="000000"/>
                <w:sz w:val="28"/>
                <w:szCs w:val="28"/>
                <w:lang w:eastAsia="zh-CN"/>
              </w:rPr>
              <w:t>形式</w:t>
            </w:r>
          </w:p>
        </w:tc>
        <w:tc>
          <w:tcPr>
            <w:tcW w:w="7596" w:type="dxa"/>
            <w:gridSpan w:val="3"/>
            <w:noWrap w:val="0"/>
            <w:vAlign w:val="center"/>
          </w:tcPr>
          <w:p>
            <w:pPr>
              <w:keepNext w:val="0"/>
              <w:keepLines w:val="0"/>
              <w:widowControl/>
              <w:suppressLineNumbers w:val="0"/>
              <w:jc w:val="both"/>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rPr>
              <w:t>免费</w:t>
            </w:r>
            <w:r>
              <w:rPr>
                <w:rFonts w:hint="default" w:ascii="Times New Roman" w:hAnsi="Times New Roman" w:eastAsia="仿宋_GB2312" w:cs="Times New Roman"/>
                <w:color w:val="000000"/>
                <w:sz w:val="24"/>
                <w:szCs w:val="24"/>
                <w:lang w:val="en-US" w:eastAsia="zh-CN"/>
              </w:rPr>
              <w:t xml:space="preserve">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lang w:val="en-US" w:eastAsia="zh-CN"/>
              </w:rPr>
              <w:t xml:space="preserve">16周岁以下的青少年免费开放  </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lang w:val="en-US" w:eastAsia="zh-CN"/>
              </w:rPr>
              <w:t>节假日优惠  □收费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申报类别</w:t>
            </w:r>
          </w:p>
        </w:tc>
        <w:tc>
          <w:tcPr>
            <w:tcW w:w="7596" w:type="dxa"/>
            <w:gridSpan w:val="3"/>
            <w:noWrap w:val="0"/>
            <w:vAlign w:val="center"/>
          </w:tcPr>
          <w:p>
            <w:pPr>
              <w:spacing w:line="400" w:lineRule="exact"/>
              <w:jc w:val="both"/>
              <w:rPr>
                <w:rFonts w:hint="default" w:ascii="Times New Roman" w:hAnsi="Times New Roman" w:eastAsia="方正书宋_GBK" w:cs="Times New Roman"/>
                <w:color w:val="000000"/>
                <w:sz w:val="28"/>
                <w:szCs w:val="28"/>
                <w:lang w:eastAsia="zh-CN"/>
              </w:rPr>
            </w:pPr>
            <w:r>
              <w:rPr>
                <w:rFonts w:hint="default" w:ascii="Times New Roman" w:hAnsi="Times New Roman" w:eastAsia="方正书宋_GBK" w:cs="Times New Roman"/>
                <w:color w:val="000000"/>
                <w:sz w:val="28"/>
                <w:szCs w:val="28"/>
                <w:lang w:eastAsia="zh-CN"/>
              </w:rPr>
              <w:t>□</w:t>
            </w:r>
            <w:r>
              <w:rPr>
                <w:rFonts w:hint="default" w:ascii="Times New Roman" w:hAnsi="Times New Roman" w:eastAsia="仿宋_GB2312" w:cs="Times New Roman"/>
                <w:color w:val="000000"/>
                <w:sz w:val="28"/>
                <w:szCs w:val="28"/>
              </w:rPr>
              <w:t xml:space="preserve">科技场馆  </w:t>
            </w:r>
            <w:r>
              <w:rPr>
                <w:rFonts w:hint="default" w:ascii="Times New Roman" w:hAnsi="Times New Roman" w:eastAsia="方正书宋_GBK" w:cs="Times New Roman"/>
                <w:color w:val="000000"/>
                <w:sz w:val="28"/>
                <w:szCs w:val="28"/>
                <w:lang w:eastAsia="zh-CN"/>
              </w:rPr>
              <w:t>□</w:t>
            </w:r>
            <w:r>
              <w:rPr>
                <w:rFonts w:hint="default" w:ascii="Times New Roman" w:hAnsi="Times New Roman" w:eastAsia="仿宋_GB2312" w:cs="Times New Roman"/>
                <w:color w:val="000000"/>
                <w:sz w:val="28"/>
                <w:szCs w:val="28"/>
              </w:rPr>
              <w:t xml:space="preserve">公共场所  </w:t>
            </w:r>
            <w:r>
              <w:rPr>
                <w:rFonts w:hint="default" w:ascii="Times New Roman" w:hAnsi="Times New Roman" w:eastAsia="方正书宋_GBK" w:cs="Times New Roman"/>
                <w:color w:val="000000"/>
                <w:sz w:val="28"/>
                <w:szCs w:val="28"/>
                <w:lang w:eastAsia="zh-CN"/>
              </w:rPr>
              <w:t>□</w:t>
            </w:r>
            <w:r>
              <w:rPr>
                <w:rFonts w:hint="default" w:ascii="Times New Roman" w:hAnsi="Times New Roman" w:eastAsia="仿宋_GB2312" w:cs="Times New Roman"/>
                <w:color w:val="000000"/>
                <w:sz w:val="28"/>
                <w:szCs w:val="28"/>
              </w:rPr>
              <w:t xml:space="preserve">教育科研  </w:t>
            </w:r>
            <w:r>
              <w:rPr>
                <w:rFonts w:hint="default" w:ascii="Times New Roman" w:hAnsi="Times New Roman" w:eastAsia="方正书宋_GBK" w:cs="Times New Roman"/>
                <w:color w:val="000000"/>
                <w:sz w:val="28"/>
                <w:szCs w:val="28"/>
                <w:lang w:eastAsia="zh-CN"/>
              </w:rPr>
              <w:t>□</w:t>
            </w:r>
            <w:r>
              <w:rPr>
                <w:rFonts w:hint="default" w:ascii="Times New Roman" w:hAnsi="Times New Roman" w:eastAsia="仿宋_GB2312" w:cs="Times New Roman"/>
                <w:color w:val="000000"/>
                <w:sz w:val="28"/>
                <w:szCs w:val="28"/>
              </w:rPr>
              <w:t>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989" w:type="dxa"/>
            <w:noWrap w:val="0"/>
            <w:vAlign w:val="center"/>
          </w:tcPr>
          <w:p>
            <w:pPr>
              <w:spacing w:line="400" w:lineRule="exact"/>
              <w:jc w:val="center"/>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科普场所面积</w:t>
            </w:r>
          </w:p>
        </w:tc>
        <w:tc>
          <w:tcPr>
            <w:tcW w:w="2564" w:type="dxa"/>
            <w:noWrap w:val="0"/>
            <w:vAlign w:val="top"/>
          </w:tcPr>
          <w:p>
            <w:pPr>
              <w:spacing w:line="400" w:lineRule="exac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 xml:space="preserve">        平方米</w:t>
            </w:r>
          </w:p>
        </w:tc>
        <w:tc>
          <w:tcPr>
            <w:tcW w:w="2265" w:type="dxa"/>
            <w:noWrap w:val="0"/>
            <w:vAlign w:val="center"/>
          </w:tcPr>
          <w:p>
            <w:pPr>
              <w:spacing w:line="400" w:lineRule="exact"/>
              <w:jc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年开放天数</w:t>
            </w:r>
          </w:p>
        </w:tc>
        <w:tc>
          <w:tcPr>
            <w:tcW w:w="2767" w:type="dxa"/>
            <w:noWrap w:val="0"/>
            <w:vAlign w:val="top"/>
          </w:tcPr>
          <w:p>
            <w:pPr>
              <w:spacing w:line="400" w:lineRule="exact"/>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 xml:space="preserve">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85" w:type="dxa"/>
            <w:gridSpan w:val="4"/>
            <w:noWrap w:val="0"/>
            <w:vAlign w:val="center"/>
          </w:tcPr>
          <w:p>
            <w:pPr>
              <w:spacing w:line="400" w:lineRule="exact"/>
              <w:jc w:val="both"/>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b/>
                <w:color w:val="000000"/>
                <w:sz w:val="28"/>
                <w:szCs w:val="28"/>
              </w:rPr>
              <w:t>科普教育基地简介</w:t>
            </w:r>
            <w:r>
              <w:rPr>
                <w:rFonts w:hint="default" w:ascii="Times New Roman" w:hAnsi="Times New Roman" w:eastAsia="仿宋_GB2312" w:cs="Times New Roman"/>
                <w:color w:val="000000"/>
                <w:sz w:val="28"/>
                <w:szCs w:val="28"/>
              </w:rPr>
              <w:t>（不超过</w:t>
            </w:r>
            <w:r>
              <w:rPr>
                <w:rFonts w:hint="default" w:ascii="Times New Roman" w:hAnsi="Times New Roman" w:eastAsia="仿宋_GB2312" w:cs="Times New Roman"/>
                <w:color w:val="000000"/>
                <w:sz w:val="28"/>
                <w:szCs w:val="28"/>
                <w:lang w:val="en-US" w:eastAsia="zh-CN"/>
              </w:rPr>
              <w:t>10</w:t>
            </w:r>
            <w:r>
              <w:rPr>
                <w:rFonts w:hint="default" w:ascii="Times New Roman" w:hAnsi="Times New Roman" w:eastAsia="仿宋_GB2312" w:cs="Times New Roman"/>
                <w:color w:val="000000"/>
                <w:sz w:val="28"/>
                <w:szCs w:val="28"/>
              </w:rPr>
              <w:t>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jc w:val="center"/>
        </w:trPr>
        <w:tc>
          <w:tcPr>
            <w:tcW w:w="9585" w:type="dxa"/>
            <w:gridSpan w:val="4"/>
            <w:noWrap w:val="0"/>
            <w:vAlign w:val="center"/>
          </w:tcPr>
          <w:p>
            <w:pPr>
              <w:spacing w:line="400" w:lineRule="exact"/>
              <w:jc w:val="both"/>
              <w:rPr>
                <w:rFonts w:hint="default" w:ascii="Times New Roman" w:hAnsi="Times New Roman" w:eastAsia="仿宋_GB2312"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585" w:type="dxa"/>
            <w:gridSpan w:val="4"/>
            <w:noWrap w:val="0"/>
            <w:vAlign w:val="center"/>
          </w:tcPr>
          <w:p>
            <w:pPr>
              <w:spacing w:line="400" w:lineRule="exact"/>
              <w:jc w:val="both"/>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已获命名</w:t>
            </w:r>
            <w:r>
              <w:rPr>
                <w:rFonts w:hint="default" w:ascii="Times New Roman" w:hAnsi="Times New Roman" w:eastAsia="仿宋_GB2312" w:cs="Times New Roman"/>
                <w:b/>
                <w:color w:val="000000"/>
                <w:sz w:val="28"/>
                <w:szCs w:val="28"/>
                <w:lang w:eastAsia="zh-CN"/>
              </w:rPr>
              <w:t>（荣誉）</w:t>
            </w:r>
            <w:r>
              <w:rPr>
                <w:rFonts w:hint="default" w:ascii="Times New Roman" w:hAnsi="Times New Roman" w:eastAsia="仿宋_GB2312" w:cs="Times New Roman"/>
                <w:b/>
                <w:color w:val="00000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4" w:hRule="atLeast"/>
          <w:jc w:val="center"/>
        </w:trPr>
        <w:tc>
          <w:tcPr>
            <w:tcW w:w="9585" w:type="dxa"/>
            <w:gridSpan w:val="4"/>
            <w:noWrap w:val="0"/>
            <w:vAlign w:val="top"/>
          </w:tcPr>
          <w:p>
            <w:pPr>
              <w:spacing w:line="400" w:lineRule="exact"/>
              <w:jc w:val="both"/>
              <w:rPr>
                <w:rFonts w:hint="default" w:ascii="Times New Roman" w:hAnsi="Times New Roman" w:eastAsia="方正书宋_GBK" w:cs="Times New Roman"/>
                <w:i/>
                <w:iCs/>
                <w:color w:val="000000"/>
                <w:sz w:val="24"/>
                <w:szCs w:val="24"/>
                <w:lang w:val="en-US" w:eastAsia="zh-CN"/>
              </w:rPr>
            </w:pPr>
            <w:r>
              <w:rPr>
                <w:rFonts w:hint="default" w:ascii="Times New Roman" w:hAnsi="Times New Roman" w:eastAsia="方正书宋_GBK" w:cs="Times New Roman"/>
                <w:i/>
                <w:iCs/>
                <w:color w:val="000000"/>
                <w:sz w:val="24"/>
                <w:szCs w:val="24"/>
                <w:lang w:val="en-US" w:eastAsia="zh-CN"/>
              </w:rPr>
              <w:t>例：2020年，被表彰为衢州市全国科普日优秀组织单位。</w:t>
            </w:r>
          </w:p>
          <w:p>
            <w:pPr>
              <w:spacing w:line="400" w:lineRule="exact"/>
              <w:jc w:val="both"/>
              <w:rPr>
                <w:rFonts w:hint="default" w:ascii="Times New Roman" w:hAnsi="Times New Roman" w:eastAsia="仿宋_GB2312" w:cs="Times New Roman"/>
                <w:color w:val="FF0000"/>
                <w:sz w:val="28"/>
                <w:szCs w:val="28"/>
              </w:rPr>
            </w:pPr>
          </w:p>
          <w:p>
            <w:pPr>
              <w:spacing w:line="400" w:lineRule="exact"/>
              <w:jc w:val="both"/>
              <w:rPr>
                <w:rFonts w:hint="default" w:ascii="Times New Roman" w:hAnsi="Times New Roman" w:eastAsia="仿宋_GB2312" w:cs="Times New Roman"/>
                <w:color w:val="FF0000"/>
                <w:sz w:val="28"/>
                <w:szCs w:val="28"/>
              </w:rPr>
            </w:pPr>
          </w:p>
          <w:p>
            <w:pPr>
              <w:spacing w:line="400" w:lineRule="exact"/>
              <w:jc w:val="both"/>
              <w:rPr>
                <w:rFonts w:hint="default" w:ascii="Times New Roman" w:hAnsi="Times New Roman" w:eastAsia="仿宋_GB2312" w:cs="Times New Roman"/>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5" w:type="dxa"/>
            <w:gridSpan w:val="4"/>
            <w:noWrap w:val="0"/>
            <w:vAlign w:val="center"/>
          </w:tcPr>
          <w:p>
            <w:pPr>
              <w:spacing w:line="400" w:lineRule="exact"/>
              <w:jc w:val="both"/>
              <w:rPr>
                <w:rFonts w:hint="default" w:ascii="Times New Roman" w:hAnsi="Times New Roman" w:eastAsia="黑体" w:cs="Times New Roman"/>
                <w:color w:val="FF0000"/>
                <w:sz w:val="28"/>
                <w:szCs w:val="28"/>
                <w:lang w:eastAsia="zh-CN"/>
              </w:rPr>
            </w:pPr>
            <w:r>
              <w:rPr>
                <w:rFonts w:hint="default" w:ascii="Times New Roman" w:hAnsi="Times New Roman" w:eastAsia="仿宋_GB2312" w:cs="Times New Roman"/>
                <w:b/>
                <w:color w:val="000000"/>
                <w:sz w:val="28"/>
                <w:szCs w:val="28"/>
                <w:lang w:eastAsia="zh-CN"/>
              </w:rPr>
              <w:t>上传</w:t>
            </w:r>
            <w:r>
              <w:rPr>
                <w:rFonts w:hint="default" w:ascii="Times New Roman" w:hAnsi="Times New Roman" w:eastAsia="仿宋_GB2312" w:cs="Times New Roman"/>
                <w:b/>
                <w:color w:val="000000"/>
                <w:sz w:val="28"/>
                <w:szCs w:val="28"/>
              </w:rPr>
              <w:t>相关</w:t>
            </w:r>
            <w:r>
              <w:rPr>
                <w:rFonts w:hint="default" w:ascii="Times New Roman" w:hAnsi="Times New Roman" w:eastAsia="仿宋_GB2312" w:cs="Times New Roman"/>
                <w:b/>
                <w:color w:val="000000"/>
                <w:sz w:val="28"/>
                <w:szCs w:val="28"/>
                <w:lang w:eastAsia="zh-CN"/>
              </w:rPr>
              <w:t>证明</w:t>
            </w:r>
            <w:r>
              <w:rPr>
                <w:rFonts w:hint="default" w:ascii="Times New Roman" w:hAnsi="Times New Roman" w:eastAsia="仿宋_GB2312" w:cs="Times New Roman"/>
                <w:b/>
                <w:color w:val="000000"/>
                <w:sz w:val="28"/>
                <w:szCs w:val="28"/>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0" w:hRule="atLeast"/>
          <w:jc w:val="center"/>
        </w:trPr>
        <w:tc>
          <w:tcPr>
            <w:tcW w:w="958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eastAsia="zh-CN"/>
              </w:rPr>
              <w:t>①盖好章的“科普教育基地申报表”，制成</w:t>
            </w:r>
            <w:r>
              <w:rPr>
                <w:rFonts w:hint="default" w:ascii="Times New Roman" w:hAnsi="Times New Roman" w:eastAsia="方正仿宋_GBK" w:cs="Times New Roman"/>
                <w:color w:val="000000"/>
                <w:sz w:val="28"/>
                <w:szCs w:val="28"/>
                <w:lang w:val="en-US" w:eastAsia="zh-CN"/>
              </w:rPr>
              <w:t>PDF版上传</w:t>
            </w:r>
            <w:r>
              <w:rPr>
                <w:rFonts w:hint="default" w:ascii="Times New Roman" w:hAnsi="Times New Roman" w:eastAsia="方正仿宋_GBK" w:cs="Times New Roman"/>
                <w:color w:val="000000"/>
                <w:sz w:val="28"/>
                <w:szCs w:val="28"/>
                <w:lang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000000"/>
                <w:sz w:val="28"/>
                <w:szCs w:val="28"/>
                <w:lang w:eastAsia="zh-CN"/>
              </w:rPr>
              <w:t>②基地基本概况照片</w:t>
            </w:r>
            <w:r>
              <w:rPr>
                <w:rFonts w:hint="default" w:ascii="Times New Roman" w:hAnsi="Times New Roman" w:eastAsia="方正仿宋_GBK" w:cs="Times New Roman"/>
                <w:color w:val="000000"/>
                <w:sz w:val="28"/>
                <w:szCs w:val="28"/>
                <w:lang w:val="en-US" w:eastAsia="zh-CN"/>
              </w:rPr>
              <w:t>3～5张。</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000000"/>
                <w:sz w:val="28"/>
                <w:szCs w:val="28"/>
                <w:lang w:eastAsia="zh-CN"/>
              </w:rPr>
              <w:t>③基地曾开办的科普活动照片</w:t>
            </w:r>
            <w:r>
              <w:rPr>
                <w:rFonts w:hint="default" w:ascii="Times New Roman" w:hAnsi="Times New Roman" w:eastAsia="方正仿宋_GBK" w:cs="Times New Roman"/>
                <w:color w:val="000000"/>
                <w:sz w:val="28"/>
                <w:szCs w:val="28"/>
                <w:lang w:val="en-US" w:eastAsia="zh-CN"/>
              </w:rPr>
              <w:t>3～5张。</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eastAsia="zh-CN"/>
              </w:rPr>
              <w:t>④</w:t>
            </w:r>
            <w:r>
              <w:rPr>
                <w:rFonts w:hint="default" w:ascii="Times New Roman" w:hAnsi="Times New Roman" w:eastAsia="方正仿宋_GBK" w:cs="Times New Roman"/>
                <w:color w:val="000000"/>
                <w:sz w:val="28"/>
                <w:szCs w:val="28"/>
                <w:lang w:val="en-US" w:eastAsia="zh-CN"/>
              </w:rPr>
              <w:t>“科技志愿服务”微信公众号</w:t>
            </w:r>
            <w:r>
              <w:rPr>
                <w:rFonts w:hint="default" w:ascii="Times New Roman" w:hAnsi="Times New Roman" w:eastAsia="方正仿宋_GBK" w:cs="Times New Roman"/>
                <w:color w:val="000000"/>
                <w:sz w:val="28"/>
                <w:szCs w:val="28"/>
                <w:lang w:eastAsia="zh-CN"/>
              </w:rPr>
              <w:t>注册</w:t>
            </w:r>
            <w:r>
              <w:rPr>
                <w:rFonts w:hint="default" w:ascii="Times New Roman" w:hAnsi="Times New Roman" w:eastAsia="方正仿宋_GBK" w:cs="Times New Roman"/>
                <w:color w:val="000000"/>
                <w:sz w:val="28"/>
                <w:szCs w:val="28"/>
                <w:lang w:val="en-US" w:eastAsia="zh-CN"/>
              </w:rPr>
              <w:t>的</w:t>
            </w:r>
            <w:r>
              <w:rPr>
                <w:rFonts w:hint="default" w:ascii="Times New Roman" w:hAnsi="Times New Roman" w:eastAsia="方正仿宋_GBK" w:cs="Times New Roman"/>
                <w:color w:val="000000"/>
                <w:sz w:val="28"/>
                <w:szCs w:val="28"/>
                <w:lang w:eastAsia="zh-CN"/>
              </w:rPr>
              <w:t>“科技志愿服务队”和“科技志愿者”。</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方正仿宋_GBK" w:cs="Times New Roman"/>
                <w:color w:val="000000"/>
                <w:sz w:val="28"/>
                <w:szCs w:val="28"/>
                <w:lang w:eastAsia="zh-CN"/>
              </w:rPr>
              <w:t>⑤基地所获得的荣誉。</w:t>
            </w:r>
          </w:p>
          <w:p>
            <w:pPr>
              <w:keepNext w:val="0"/>
              <w:keepLines w:val="0"/>
              <w:pageBreakBefore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color w:val="000000"/>
                <w:sz w:val="28"/>
                <w:szCs w:val="28"/>
                <w:lang w:eastAsia="zh-CN"/>
              </w:rPr>
            </w:pPr>
            <w:r>
              <w:rPr>
                <w:rFonts w:hint="default" w:ascii="Times New Roman" w:hAnsi="Times New Roman" w:eastAsia="汉仪书宋二S" w:cs="Times New Roman"/>
                <w:color w:val="000000"/>
                <w:sz w:val="28"/>
                <w:szCs w:val="28"/>
                <w:lang w:eastAsia="zh-CN"/>
              </w:rPr>
              <w:t>⑥</w:t>
            </w:r>
            <w:r>
              <w:rPr>
                <w:rFonts w:hint="default" w:ascii="Times New Roman" w:hAnsi="Times New Roman" w:eastAsia="方正仿宋_GBK" w:cs="Times New Roman"/>
                <w:color w:val="000000"/>
                <w:sz w:val="28"/>
                <w:szCs w:val="28"/>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9585" w:type="dxa"/>
            <w:gridSpan w:val="4"/>
            <w:noWrap w:val="0"/>
            <w:vAlign w:val="center"/>
          </w:tcPr>
          <w:p>
            <w:pPr>
              <w:keepNext w:val="0"/>
              <w:keepLines w:val="0"/>
              <w:pageBreakBefore w:val="0"/>
              <w:kinsoku/>
              <w:wordWrap/>
              <w:overflowPunct/>
              <w:topLinePunct w:val="0"/>
              <w:autoSpaceDE/>
              <w:autoSpaceDN/>
              <w:bidi w:val="0"/>
              <w:adjustRightInd/>
              <w:snapToGrid/>
              <w:spacing w:line="500" w:lineRule="exact"/>
              <w:jc w:val="both"/>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创建申报单位意见</w:t>
            </w:r>
          </w:p>
          <w:p>
            <w:pPr>
              <w:spacing w:line="400" w:lineRule="exact"/>
              <w:ind w:firstLine="6924" w:firstLineChars="2473"/>
              <w:rPr>
                <w:rFonts w:hint="default" w:ascii="Times New Roman" w:hAnsi="Times New Roman" w:eastAsia="仿宋_GB2312" w:cs="Times New Roman"/>
                <w:color w:val="000000"/>
                <w:sz w:val="28"/>
                <w:szCs w:val="28"/>
                <w:lang w:eastAsia="zh-CN"/>
              </w:rPr>
            </w:pPr>
          </w:p>
          <w:p>
            <w:pPr>
              <w:spacing w:line="400" w:lineRule="exact"/>
              <w:ind w:firstLine="6924" w:firstLineChars="2473"/>
              <w:rPr>
                <w:rFonts w:hint="default" w:ascii="Times New Roman" w:hAnsi="Times New Roman" w:eastAsia="仿宋_GB2312" w:cs="Times New Roman"/>
                <w:color w:val="000000"/>
                <w:sz w:val="28"/>
                <w:szCs w:val="28"/>
                <w:lang w:eastAsia="zh-CN"/>
              </w:rPr>
            </w:pPr>
          </w:p>
          <w:p>
            <w:pPr>
              <w:spacing w:line="400" w:lineRule="exact"/>
              <w:ind w:firstLine="6924" w:firstLineChars="2473"/>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盖章</w:t>
            </w:r>
          </w:p>
          <w:p>
            <w:pPr>
              <w:keepNext w:val="0"/>
              <w:keepLines w:val="0"/>
              <w:pageBreakBefore w:val="0"/>
              <w:kinsoku/>
              <w:wordWrap/>
              <w:overflowPunct/>
              <w:topLinePunct w:val="0"/>
              <w:autoSpaceDE/>
              <w:autoSpaceDN/>
              <w:bidi w:val="0"/>
              <w:adjustRightInd/>
              <w:snapToGrid/>
              <w:spacing w:line="500" w:lineRule="exact"/>
              <w:ind w:firstLine="6720" w:firstLineChars="2400"/>
              <w:jc w:val="both"/>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jc w:val="center"/>
        </w:trPr>
        <w:tc>
          <w:tcPr>
            <w:tcW w:w="9585" w:type="dxa"/>
            <w:gridSpan w:val="4"/>
            <w:noWrap w:val="0"/>
            <w:vAlign w:val="top"/>
          </w:tcPr>
          <w:p>
            <w:pPr>
              <w:spacing w:line="400" w:lineRule="exact"/>
              <w:rPr>
                <w:rFonts w:hint="default" w:ascii="Times New Roman" w:hAnsi="Times New Roman" w:eastAsia="仿宋_GB2312" w:cs="Times New Roman"/>
                <w:color w:val="000000"/>
                <w:sz w:val="28"/>
                <w:szCs w:val="28"/>
                <w:lang w:eastAsia="zh-CN"/>
              </w:rPr>
            </w:pPr>
          </w:p>
          <w:p>
            <w:pPr>
              <w:spacing w:line="40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县（市、区）科协（宣传部</w:t>
            </w:r>
            <w:r>
              <w:rPr>
                <w:rFonts w:hint="default" w:ascii="Times New Roman" w:hAnsi="Times New Roman" w:eastAsia="仿宋_GB2312" w:cs="Times New Roman"/>
                <w:b/>
                <w:bCs/>
                <w:color w:val="000000"/>
                <w:sz w:val="28"/>
                <w:szCs w:val="28"/>
                <w:lang w:val="en-US" w:eastAsia="zh-CN"/>
              </w:rPr>
              <w:t>/</w:t>
            </w:r>
            <w:r>
              <w:rPr>
                <w:rFonts w:hint="default" w:ascii="Times New Roman" w:hAnsi="Times New Roman" w:eastAsia="仿宋_GB2312" w:cs="Times New Roman"/>
                <w:color w:val="000000"/>
                <w:sz w:val="28"/>
                <w:szCs w:val="28"/>
                <w:lang w:val="en-US" w:eastAsia="zh-CN"/>
              </w:rPr>
              <w:t>教育局</w:t>
            </w:r>
            <w:r>
              <w:rPr>
                <w:rFonts w:hint="default" w:ascii="Times New Roman" w:hAnsi="Times New Roman" w:eastAsia="仿宋_GB2312" w:cs="Times New Roman"/>
                <w:b/>
                <w:bCs/>
                <w:color w:val="000000"/>
                <w:sz w:val="28"/>
                <w:szCs w:val="28"/>
                <w:lang w:val="en-US" w:eastAsia="zh-CN"/>
              </w:rPr>
              <w:t>/</w:t>
            </w:r>
            <w:r>
              <w:rPr>
                <w:rFonts w:hint="default" w:ascii="Times New Roman" w:hAnsi="Times New Roman" w:eastAsia="仿宋_GB2312" w:cs="Times New Roman"/>
                <w:color w:val="000000"/>
                <w:sz w:val="28"/>
                <w:szCs w:val="28"/>
                <w:lang w:val="en-US" w:eastAsia="zh-CN"/>
              </w:rPr>
              <w:t>科技局</w:t>
            </w:r>
            <w:r>
              <w:rPr>
                <w:rFonts w:hint="default" w:ascii="Times New Roman" w:hAnsi="Times New Roman" w:eastAsia="仿宋_GB2312" w:cs="Times New Roman"/>
                <w:color w:val="000000"/>
                <w:sz w:val="28"/>
                <w:szCs w:val="28"/>
                <w:lang w:eastAsia="zh-CN"/>
              </w:rPr>
              <w:t>）推荐意见</w:t>
            </w:r>
          </w:p>
          <w:p>
            <w:pPr>
              <w:spacing w:line="400" w:lineRule="exact"/>
              <w:rPr>
                <w:rFonts w:hint="default" w:ascii="Times New Roman" w:hAnsi="Times New Roman" w:eastAsia="仿宋_GB2312" w:cs="Times New Roman"/>
                <w:color w:val="000000"/>
                <w:sz w:val="28"/>
                <w:szCs w:val="28"/>
              </w:rPr>
            </w:pPr>
          </w:p>
          <w:p>
            <w:pPr>
              <w:spacing w:line="400" w:lineRule="exact"/>
              <w:rPr>
                <w:rFonts w:hint="default" w:ascii="Times New Roman" w:hAnsi="Times New Roman" w:eastAsia="仿宋_GB2312" w:cs="Times New Roman"/>
                <w:color w:val="000000"/>
                <w:sz w:val="28"/>
                <w:szCs w:val="28"/>
              </w:rPr>
            </w:pPr>
          </w:p>
          <w:p>
            <w:pPr>
              <w:spacing w:line="400" w:lineRule="exact"/>
              <w:rPr>
                <w:rFonts w:hint="default" w:ascii="Times New Roman" w:hAnsi="Times New Roman" w:eastAsia="仿宋_GB2312" w:cs="Times New Roman"/>
                <w:color w:val="000000"/>
                <w:sz w:val="28"/>
                <w:szCs w:val="28"/>
              </w:rPr>
            </w:pPr>
          </w:p>
          <w:p>
            <w:pPr>
              <w:spacing w:line="400" w:lineRule="exact"/>
              <w:ind w:firstLine="6020" w:firstLineChars="2150"/>
              <w:rPr>
                <w:rFonts w:hint="default" w:ascii="Times New Roman" w:hAnsi="Times New Roman" w:eastAsia="仿宋_GB2312" w:cs="Times New Roman"/>
                <w:color w:val="000000"/>
                <w:sz w:val="28"/>
                <w:szCs w:val="28"/>
              </w:rPr>
            </w:pPr>
          </w:p>
          <w:p>
            <w:pPr>
              <w:spacing w:line="400" w:lineRule="exact"/>
              <w:ind w:firstLine="6924" w:firstLineChars="2473"/>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eastAsia="zh-CN"/>
              </w:rPr>
              <w:t>盖章</w:t>
            </w:r>
          </w:p>
          <w:p>
            <w:pPr>
              <w:spacing w:line="400" w:lineRule="exact"/>
              <w:ind w:firstLine="6720" w:firstLineChars="2400"/>
              <w:jc w:val="left"/>
              <w:rPr>
                <w:rFonts w:hint="default" w:ascii="Times New Roman" w:hAnsi="Times New Roman" w:eastAsia="黑体" w:cs="Times New Roman"/>
                <w:color w:val="000000"/>
                <w:sz w:val="28"/>
                <w:szCs w:val="28"/>
              </w:rPr>
            </w:pPr>
            <w:r>
              <w:rPr>
                <w:rFonts w:hint="default" w:ascii="Times New Roman" w:hAnsi="Times New Roman" w:eastAsia="仿宋_GB2312" w:cs="Times New Roman"/>
                <w:color w:val="000000"/>
                <w:sz w:val="28"/>
                <w:szCs w:val="28"/>
              </w:rPr>
              <w:t>年  月  日</w:t>
            </w:r>
          </w:p>
        </w:tc>
      </w:tr>
    </w:tbl>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pPr>
        <w:keepNext w:val="0"/>
        <w:keepLines w:val="0"/>
        <w:pageBreakBefore w:val="0"/>
        <w:widowControl/>
        <w:kinsoku/>
        <w:wordWrap/>
        <w:overflowPunct w:val="0"/>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小标宋简体" w:cs="Times New Roman"/>
          <w:b w:val="0"/>
          <w:bCs/>
          <w:sz w:val="36"/>
          <w:szCs w:val="36"/>
          <w:lang w:val="en-US" w:eastAsia="zh-CN"/>
        </w:rPr>
        <w:t>科普教育基地申报和活动填报操作手册</w:t>
      </w:r>
    </w:p>
    <w:p>
      <w:pPr>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cs="Times New Roman"/>
          <w:b/>
          <w:bCs/>
          <w:sz w:val="32"/>
          <w:szCs w:val="40"/>
          <w:lang w:val="en-US" w:eastAsia="zh-CN"/>
        </w:rPr>
      </w:pPr>
    </w:p>
    <w:p>
      <w:pPr>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方正仿宋_GBK" w:cs="Times New Roman"/>
          <w:b/>
          <w:bCs/>
          <w:sz w:val="32"/>
          <w:szCs w:val="40"/>
          <w:lang w:val="en-US" w:eastAsia="zh-CN"/>
        </w:rPr>
      </w:pPr>
      <w:r>
        <w:rPr>
          <w:rFonts w:hint="default" w:ascii="Times New Roman" w:hAnsi="Times New Roman" w:eastAsia="方正仿宋_GBK" w:cs="Times New Roman"/>
          <w:b/>
          <w:bCs/>
          <w:sz w:val="32"/>
          <w:szCs w:val="40"/>
          <w:lang w:val="en-US" w:eastAsia="zh-CN"/>
        </w:rPr>
        <w:t>一、基地申报操作手册</w:t>
      </w:r>
    </w:p>
    <w:p>
      <w:pPr>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方正仿宋_GBK" w:cs="Times New Roman"/>
          <w:b/>
          <w:bCs/>
          <w:sz w:val="32"/>
          <w:szCs w:val="40"/>
          <w:lang w:val="en-US" w:eastAsia="zh-CN"/>
        </w:rPr>
      </w:pPr>
      <w:r>
        <w:rPr>
          <w:rFonts w:hint="default" w:ascii="Times New Roman" w:hAnsi="Times New Roman" w:eastAsia="方正仿宋_GBK" w:cs="Times New Roman"/>
          <w:b/>
          <w:bCs/>
          <w:sz w:val="32"/>
          <w:szCs w:val="40"/>
          <w:lang w:val="en-US" w:eastAsia="zh-CN"/>
        </w:rPr>
        <w:t>（一）PC端（电脑端）</w:t>
      </w:r>
    </w:p>
    <w:p>
      <w:pPr>
        <w:pStyle w:val="2"/>
        <w:keepNext/>
        <w:keepLines/>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b w:val="0"/>
          <w:i w:val="0"/>
          <w:iCs w:val="0"/>
          <w:caps w:val="0"/>
          <w:color w:val="171A1D"/>
          <w:spacing w:val="0"/>
          <w:kern w:val="0"/>
          <w:sz w:val="28"/>
          <w:szCs w:val="28"/>
          <w:shd w:val="clear" w:color="auto" w:fill="FFFFFF"/>
          <w:lang w:val="en-US" w:eastAsia="zh-CN" w:bidi="ar"/>
        </w:rPr>
      </w:pPr>
      <w:r>
        <w:rPr>
          <w:rFonts w:hint="default" w:ascii="Times New Roman" w:hAnsi="Times New Roman" w:eastAsia="方正仿宋_GBK" w:cs="Times New Roman"/>
          <w:b w:val="0"/>
          <w:bCs w:val="0"/>
          <w:kern w:val="2"/>
          <w:sz w:val="28"/>
          <w:szCs w:val="28"/>
          <w:lang w:val="en-US" w:eastAsia="zh-CN" w:bidi="ar-SA"/>
        </w:rPr>
        <w:t>①打开浙江政务服务网中“你点我来科技服务”页面，（网址：</w:t>
      </w:r>
      <w:r>
        <w:rPr>
          <w:rFonts w:hint="default" w:ascii="Times New Roman" w:hAnsi="Times New Roman" w:eastAsia="方正仿宋_GBK" w:cs="Times New Roman"/>
          <w:b w:val="0"/>
          <w:i w:val="0"/>
          <w:iCs w:val="0"/>
          <w:caps w:val="0"/>
          <w:color w:val="171A1D"/>
          <w:spacing w:val="0"/>
          <w:kern w:val="0"/>
          <w:sz w:val="28"/>
          <w:szCs w:val="28"/>
          <w:shd w:val="clear" w:color="auto" w:fill="FFFFFF"/>
          <w:lang w:val="en-US" w:eastAsia="zh-CN" w:bidi="ar"/>
        </w:rPr>
        <w:fldChar w:fldCharType="begin"/>
      </w:r>
      <w:r>
        <w:rPr>
          <w:rFonts w:hint="default" w:ascii="Times New Roman" w:hAnsi="Times New Roman" w:eastAsia="方正仿宋_GBK" w:cs="Times New Roman"/>
          <w:b w:val="0"/>
          <w:i w:val="0"/>
          <w:iCs w:val="0"/>
          <w:caps w:val="0"/>
          <w:color w:val="171A1D"/>
          <w:spacing w:val="0"/>
          <w:kern w:val="0"/>
          <w:sz w:val="28"/>
          <w:szCs w:val="28"/>
          <w:shd w:val="clear" w:color="auto" w:fill="FFFFFF"/>
          <w:lang w:val="en-US" w:eastAsia="zh-CN" w:bidi="ar"/>
        </w:rPr>
        <w:instrText xml:space="preserve"> HYPERLINK "http://qzsqzzqt.ysb.qz.gov.cn:9004/technologyService/#/home?uiStyle=normal）。" </w:instrText>
      </w:r>
      <w:r>
        <w:rPr>
          <w:rFonts w:hint="default" w:ascii="Times New Roman" w:hAnsi="Times New Roman" w:eastAsia="方正仿宋_GBK" w:cs="Times New Roman"/>
          <w:b w:val="0"/>
          <w:i w:val="0"/>
          <w:iCs w:val="0"/>
          <w:caps w:val="0"/>
          <w:color w:val="171A1D"/>
          <w:spacing w:val="0"/>
          <w:kern w:val="0"/>
          <w:sz w:val="28"/>
          <w:szCs w:val="28"/>
          <w:shd w:val="clear" w:color="auto" w:fill="FFFFFF"/>
          <w:lang w:val="en-US" w:eastAsia="zh-CN" w:bidi="ar"/>
        </w:rPr>
        <w:fldChar w:fldCharType="separate"/>
      </w:r>
      <w:r>
        <w:rPr>
          <w:rStyle w:val="14"/>
          <w:rFonts w:hint="default" w:ascii="Times New Roman" w:hAnsi="Times New Roman" w:eastAsia="方正仿宋_GBK" w:cs="Times New Roman"/>
          <w:b w:val="0"/>
          <w:i w:val="0"/>
          <w:iCs w:val="0"/>
          <w:caps w:val="0"/>
          <w:color w:val="171A1D"/>
          <w:spacing w:val="0"/>
          <w:kern w:val="0"/>
          <w:sz w:val="28"/>
          <w:szCs w:val="28"/>
          <w:shd w:val="clear" w:color="auto" w:fill="FFFFFF"/>
          <w:lang w:val="en-US" w:eastAsia="zh-CN" w:bidi="ar"/>
        </w:rPr>
        <w:t>http://qzsqzzqt.ysb.qz.gov.cn:9004/technologyService/#/home?uiStyle=normal）</w:t>
      </w:r>
      <w:r>
        <w:rPr>
          <w:rStyle w:val="14"/>
          <w:rFonts w:hint="default" w:ascii="Times New Roman" w:hAnsi="Times New Roman" w:eastAsia="方正仿宋_GBK" w:cs="Times New Roman"/>
          <w:b w:val="0"/>
          <w:i w:val="0"/>
          <w:iCs w:val="0"/>
          <w:caps w:val="0"/>
          <w:color w:val="171A1D"/>
          <w:spacing w:val="0"/>
          <w:kern w:val="0"/>
          <w:sz w:val="28"/>
          <w:szCs w:val="28"/>
          <w:u w:val="none"/>
          <w:shd w:val="clear" w:color="auto" w:fill="FFFFFF"/>
          <w:lang w:val="en-US" w:eastAsia="zh-CN" w:bidi="ar"/>
        </w:rPr>
        <w:t>。</w:t>
      </w:r>
      <w:r>
        <w:rPr>
          <w:rFonts w:hint="default" w:ascii="Times New Roman" w:hAnsi="Times New Roman" w:eastAsia="方正仿宋_GBK" w:cs="Times New Roman"/>
          <w:b w:val="0"/>
          <w:i w:val="0"/>
          <w:iCs w:val="0"/>
          <w:caps w:val="0"/>
          <w:color w:val="171A1D"/>
          <w:spacing w:val="0"/>
          <w:kern w:val="0"/>
          <w:sz w:val="28"/>
          <w:szCs w:val="28"/>
          <w:shd w:val="clear" w:color="auto" w:fill="FFFFFF"/>
          <w:lang w:val="en-US" w:eastAsia="zh-CN" w:bidi="ar"/>
        </w:rPr>
        <w:fldChar w:fldCharType="end"/>
      </w:r>
    </w:p>
    <w:p>
      <w:pPr>
        <w:numPr>
          <w:ilvl w:val="0"/>
          <w:numId w:val="0"/>
        </w:numPr>
        <w:ind w:leftChars="0"/>
        <w:jc w:val="both"/>
        <w:rPr>
          <w:rFonts w:hint="default" w:ascii="Times New Roman" w:hAnsi="Times New Roman" w:eastAsia="方正仿宋_GBK" w:cs="Times New Roman"/>
          <w:b w:val="0"/>
          <w:bCs w:val="0"/>
          <w:sz w:val="28"/>
          <w:szCs w:val="28"/>
          <w:lang w:val="en-US" w:eastAsia="zh-CN"/>
        </w:rPr>
      </w:pPr>
      <w:r>
        <w:rPr>
          <w:rFonts w:hint="default" w:ascii="Times New Roman" w:hAnsi="Times New Roman" w:eastAsia="方正仿宋_GBK" w:cs="Times New Roman"/>
          <w:b w:val="0"/>
          <w:bCs w:val="0"/>
          <w:sz w:val="28"/>
          <w:szCs w:val="28"/>
          <w:lang w:val="en-US" w:eastAsia="zh-CN"/>
        </w:rPr>
        <w:t>②点击右上角【登录】按钮，进行【法人登录】。</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491740"/>
            <wp:effectExtent l="9525" t="9525" r="13335" b="1333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6"/>
                    <a:stretch>
                      <a:fillRect/>
                    </a:stretch>
                  </pic:blipFill>
                  <pic:spPr>
                    <a:xfrm>
                      <a:off x="0" y="0"/>
                      <a:ext cx="5273040" cy="249174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eastAsia="方正仿宋_GBK" w:cs="Times New Roman"/>
          <w:b w:val="0"/>
          <w:bCs w:val="0"/>
          <w:sz w:val="28"/>
          <w:szCs w:val="28"/>
          <w:lang w:val="en-US" w:eastAsia="zh-CN"/>
        </w:rPr>
      </w:pPr>
      <w:r>
        <w:rPr>
          <w:rFonts w:hint="default" w:ascii="Times New Roman" w:hAnsi="Times New Roman" w:eastAsia="方正仿宋_GBK" w:cs="Times New Roman"/>
          <w:b w:val="0"/>
          <w:bCs w:val="0"/>
          <w:sz w:val="28"/>
          <w:szCs w:val="28"/>
          <w:lang w:val="en-US" w:eastAsia="zh-CN"/>
        </w:rPr>
        <w:t>③通过【项目大厅】--【项目申报】模块，打开项目申报页面。</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491740"/>
            <wp:effectExtent l="9525" t="9525" r="13335" b="1333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7"/>
                    <a:stretch>
                      <a:fillRect/>
                    </a:stretch>
                  </pic:blipFill>
                  <pic:spPr>
                    <a:xfrm>
                      <a:off x="0" y="0"/>
                      <a:ext cx="5273040" cy="249174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eastAsia="方正仿宋_GBK" w:cs="Times New Roman"/>
          <w:b w:val="0"/>
          <w:bCs w:val="0"/>
          <w:sz w:val="28"/>
          <w:szCs w:val="28"/>
          <w:lang w:val="en-US" w:eastAsia="zh-CN"/>
        </w:rPr>
      </w:pPr>
      <w:r>
        <w:rPr>
          <w:rFonts w:hint="default" w:ascii="Times New Roman" w:hAnsi="Times New Roman" w:eastAsia="汉仪书宋二S" w:cs="Times New Roman"/>
          <w:b w:val="0"/>
          <w:bCs w:val="0"/>
          <w:sz w:val="28"/>
          <w:szCs w:val="28"/>
          <w:lang w:val="en-US" w:eastAsia="zh-CN"/>
        </w:rPr>
        <w:t>④</w:t>
      </w:r>
      <w:r>
        <w:rPr>
          <w:rFonts w:hint="default" w:ascii="Times New Roman" w:hAnsi="Times New Roman" w:eastAsia="方正仿宋_GBK" w:cs="Times New Roman"/>
          <w:b w:val="0"/>
          <w:bCs w:val="0"/>
          <w:sz w:val="28"/>
          <w:szCs w:val="28"/>
          <w:lang w:val="en-US" w:eastAsia="zh-CN"/>
        </w:rPr>
        <w:t>找到“科普教育基地项目认定”，点击右边【查看】按钮。</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491740"/>
            <wp:effectExtent l="9525" t="9525" r="13335" b="1333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8"/>
                    <a:stretch>
                      <a:fillRect/>
                    </a:stretch>
                  </pic:blipFill>
                  <pic:spPr>
                    <a:xfrm>
                      <a:off x="0" y="0"/>
                      <a:ext cx="5273040" cy="249174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eastAsia="方正仿宋_GBK" w:cs="Times New Roman"/>
          <w:b w:val="0"/>
          <w:bCs w:val="0"/>
          <w:sz w:val="28"/>
          <w:szCs w:val="28"/>
          <w:lang w:val="en-US" w:eastAsia="zh-CN"/>
        </w:rPr>
      </w:pPr>
      <w:r>
        <w:rPr>
          <w:rFonts w:hint="default" w:ascii="Times New Roman" w:hAnsi="Times New Roman" w:eastAsia="方正仿宋_GBK" w:cs="Times New Roman"/>
          <w:b w:val="0"/>
          <w:bCs w:val="0"/>
          <w:sz w:val="28"/>
          <w:szCs w:val="28"/>
          <w:lang w:val="en-US" w:eastAsia="zh-CN"/>
        </w:rPr>
        <w:t>⑤申报页面点击【我要申报】按钮。</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491740"/>
            <wp:effectExtent l="9525" t="9525" r="13335" b="13335"/>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9"/>
                    <a:stretch>
                      <a:fillRect/>
                    </a:stretch>
                  </pic:blipFill>
                  <pic:spPr>
                    <a:xfrm>
                      <a:off x="0" y="0"/>
                      <a:ext cx="5273040" cy="249174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eastAsia="方正仿宋_GBK" w:cs="Times New Roman"/>
          <w:b w:val="0"/>
          <w:bCs w:val="0"/>
          <w:sz w:val="28"/>
          <w:szCs w:val="28"/>
          <w:lang w:val="en-US" w:eastAsia="zh-CN"/>
        </w:rPr>
      </w:pPr>
      <w:r>
        <w:rPr>
          <w:rFonts w:hint="default" w:ascii="Times New Roman" w:hAnsi="Times New Roman" w:eastAsia="汉仪书宋二S" w:cs="Times New Roman"/>
          <w:b w:val="0"/>
          <w:bCs w:val="0"/>
          <w:sz w:val="28"/>
          <w:szCs w:val="28"/>
          <w:lang w:val="en-US" w:eastAsia="zh-CN"/>
        </w:rPr>
        <w:t>⑥</w:t>
      </w:r>
      <w:r>
        <w:rPr>
          <w:rFonts w:hint="default" w:ascii="Times New Roman" w:hAnsi="Times New Roman" w:eastAsia="方正仿宋_GBK" w:cs="Times New Roman"/>
          <w:b w:val="0"/>
          <w:bCs w:val="0"/>
          <w:sz w:val="28"/>
          <w:szCs w:val="28"/>
          <w:lang w:val="en-US" w:eastAsia="zh-CN"/>
        </w:rPr>
        <w:t>填写表单信息以及上传附件材料后，点击【提交】按钮完成申报。</w:t>
      </w:r>
    </w:p>
    <w:p>
      <w:pPr>
        <w:numPr>
          <w:ilvl w:val="0"/>
          <w:numId w:val="0"/>
        </w:numPr>
        <w:ind w:leftChars="0"/>
        <w:jc w:val="both"/>
        <w:rPr>
          <w:rFonts w:hint="default" w:ascii="Times New Roman" w:hAnsi="Times New Roman" w:cs="Times New Roman"/>
          <w:b w:val="0"/>
          <w:bCs w:val="0"/>
          <w:color w:val="FF0000"/>
          <w:lang w:val="en-US" w:eastAsia="zh-CN"/>
        </w:rPr>
      </w:pPr>
      <w:r>
        <w:rPr>
          <w:rFonts w:hint="default" w:ascii="Times New Roman" w:hAnsi="Times New Roman" w:cs="Times New Roman"/>
          <w:b/>
          <w:bCs/>
          <w:color w:val="FF0000"/>
          <w:lang w:val="en-US" w:eastAsia="zh-CN"/>
        </w:rPr>
        <w:t>注意：申报之后需要部门在后台系统审核通过之后才能在基地列表展示</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311400"/>
            <wp:effectExtent l="9525" t="9525" r="13335" b="2222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10"/>
                    <a:stretch>
                      <a:fillRect/>
                    </a:stretch>
                  </pic:blipFill>
                  <pic:spPr>
                    <a:xfrm>
                      <a:off x="0" y="0"/>
                      <a:ext cx="5273040" cy="231140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317490" cy="2513965"/>
            <wp:effectExtent l="9525" t="9525" r="26035" b="1016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11"/>
                    <a:stretch>
                      <a:fillRect/>
                    </a:stretch>
                  </pic:blipFill>
                  <pic:spPr>
                    <a:xfrm>
                      <a:off x="0" y="0"/>
                      <a:ext cx="5317490" cy="2513965"/>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审核通过之后会在【公示栏】进行展示。</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491740"/>
            <wp:effectExtent l="9525" t="9525" r="13335" b="13335"/>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12"/>
                    <a:stretch>
                      <a:fillRect/>
                    </a:stretch>
                  </pic:blipFill>
                  <pic:spPr>
                    <a:xfrm>
                      <a:off x="0" y="0"/>
                      <a:ext cx="5273040" cy="249174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eastAsia="宋体" w:cs="Times New Roman"/>
          <w:lang w:val="en-US" w:eastAsia="zh-CN"/>
        </w:rPr>
      </w:pPr>
      <w:r>
        <w:rPr>
          <w:rFonts w:hint="default" w:ascii="Times New Roman" w:hAnsi="Times New Roman" w:eastAsia="方正仿宋_GBK" w:cs="Times New Roman"/>
          <w:b/>
          <w:bCs/>
          <w:sz w:val="32"/>
          <w:szCs w:val="40"/>
          <w:lang w:val="en-US" w:eastAsia="zh-CN"/>
        </w:rPr>
        <w:t>（二）移动端（手机端）</w:t>
      </w:r>
    </w:p>
    <w:p>
      <w:pPr>
        <w:numPr>
          <w:ilvl w:val="0"/>
          <w:numId w:val="0"/>
        </w:numPr>
        <w:ind w:left="3080" w:leftChars="0" w:hanging="3080" w:hangingChars="1100"/>
        <w:jc w:val="both"/>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①用“浙里办”扫一扫“你点我来”科技服务二维码，进入系统填报。</w:t>
      </w:r>
    </w:p>
    <w:p>
      <w:pPr>
        <w:numPr>
          <w:ilvl w:val="0"/>
          <w:numId w:val="0"/>
        </w:numPr>
        <w:ind w:left="2310" w:leftChars="0" w:hanging="2310" w:hangingChars="1100"/>
        <w:jc w:val="both"/>
        <w:rPr>
          <w:rFonts w:hint="default" w:ascii="Times New Roman" w:hAnsi="Times New Roman" w:eastAsia="方正仿宋_GBK" w:cs="Times New Roman"/>
          <w:sz w:val="28"/>
          <w:szCs w:val="28"/>
          <w:lang w:eastAsia="zh-CN"/>
        </w:rPr>
      </w:pPr>
      <w:r>
        <w:rPr>
          <w:rFonts w:hint="default" w:ascii="Times New Roman" w:hAnsi="Times New Roman" w:cs="Times New Roman"/>
          <w:sz w:val="21"/>
        </w:rPr>
        <mc:AlternateContent>
          <mc:Choice Requires="wpg">
            <w:drawing>
              <wp:anchor distT="0" distB="0" distL="114300" distR="114300" simplePos="0" relativeHeight="251669504" behindDoc="0" locked="0" layoutInCell="1" allowOverlap="1">
                <wp:simplePos x="0" y="0"/>
                <wp:positionH relativeFrom="column">
                  <wp:posOffset>-95885</wp:posOffset>
                </wp:positionH>
                <wp:positionV relativeFrom="paragraph">
                  <wp:posOffset>632460</wp:posOffset>
                </wp:positionV>
                <wp:extent cx="1923415" cy="961390"/>
                <wp:effectExtent l="14605" t="14605" r="33655" b="24130"/>
                <wp:wrapNone/>
                <wp:docPr id="38" name="组合 38"/>
                <wp:cNvGraphicFramePr/>
                <a:graphic xmlns:a="http://schemas.openxmlformats.org/drawingml/2006/main">
                  <a:graphicData uri="http://schemas.microsoft.com/office/word/2010/wordprocessingGroup">
                    <wpg:wgp>
                      <wpg:cNvGrpSpPr/>
                      <wpg:grpSpPr>
                        <a:xfrm rot="16200000">
                          <a:off x="0" y="0"/>
                          <a:ext cx="1923415" cy="961390"/>
                          <a:chOff x="7746" y="3718"/>
                          <a:chExt cx="2624" cy="1319"/>
                        </a:xfrm>
                      </wpg:grpSpPr>
                      <wps:wsp>
                        <wps:cNvPr id="36" name="矩形 36"/>
                        <wps:cNvSpPr/>
                        <wps:spPr>
                          <a:xfrm rot="10800000">
                            <a:off x="7746" y="3718"/>
                            <a:ext cx="2624" cy="645"/>
                          </a:xfrm>
                          <a:prstGeom prst="rect">
                            <a:avLst/>
                          </a:prstGeom>
                          <a:noFill/>
                          <a:ln w="28575" cap="flat" cmpd="sng">
                            <a:solidFill>
                              <a:srgbClr val="FF0000"/>
                            </a:solidFill>
                            <a:prstDash val="solid"/>
                            <a:miter/>
                            <a:headEnd type="none" w="med" len="med"/>
                            <a:tailEnd type="none" w="med" len="med"/>
                          </a:ln>
                        </wps:spPr>
                        <wps:txbx>
                          <w:txbxContent>
                            <w:p>
                              <w:pPr>
                                <w:jc w:val="center"/>
                              </w:pPr>
                              <w:r>
                                <w:rPr>
                                  <w:rFonts w:hint="eastAsia"/>
                                  <w:b/>
                                  <w:bCs/>
                                  <w:color w:val="FF0000"/>
                                  <w:sz w:val="28"/>
                                  <w:szCs w:val="28"/>
                                  <w:lang w:eastAsia="zh-CN"/>
                                </w:rPr>
                                <w:t>浙里办</w:t>
                              </w:r>
                              <w:r>
                                <w:rPr>
                                  <w:rFonts w:hint="eastAsia"/>
                                  <w:b/>
                                  <w:bCs/>
                                  <w:sz w:val="28"/>
                                  <w:szCs w:val="28"/>
                                  <w:lang w:eastAsia="zh-CN"/>
                                </w:rPr>
                                <w:t>扫一扫</w:t>
                              </w:r>
                            </w:p>
                          </w:txbxContent>
                        </wps:txbx>
                        <wps:bodyPr anchor="ctr" anchorCtr="false" upright="true"/>
                      </wps:wsp>
                      <wps:wsp>
                        <wps:cNvPr id="37" name="下箭头 37"/>
                        <wps:cNvSpPr/>
                        <wps:spPr>
                          <a:xfrm>
                            <a:off x="8749" y="4393"/>
                            <a:ext cx="602" cy="645"/>
                          </a:xfrm>
                          <a:prstGeom prst="downArrow">
                            <a:avLst>
                              <a:gd name="adj1" fmla="val 50000"/>
                              <a:gd name="adj2" fmla="val 26785"/>
                            </a:avLst>
                          </a:prstGeom>
                          <a:noFill/>
                          <a:ln w="28575" cap="flat" cmpd="sng">
                            <a:solidFill>
                              <a:srgbClr val="FF0000"/>
                            </a:solidFill>
                            <a:prstDash val="solid"/>
                            <a:miter/>
                            <a:headEnd type="none" w="med" len="med"/>
                            <a:tailEnd type="none" w="med" len="med"/>
                          </a:ln>
                        </wps:spPr>
                        <wps:txbx>
                          <w:txbxContent>
                            <w:p>
                              <w:pPr>
                                <w:jc w:val="center"/>
                              </w:pPr>
                            </w:p>
                          </w:txbxContent>
                        </wps:txbx>
                        <wps:bodyPr anchor="ctr" anchorCtr="false" upright="true"/>
                      </wps:wsp>
                    </wpg:wgp>
                  </a:graphicData>
                </a:graphic>
              </wp:anchor>
            </w:drawing>
          </mc:Choice>
          <mc:Fallback>
            <w:pict>
              <v:group id="_x0000_s1026" o:spid="_x0000_s1026" o:spt="203" style="position:absolute;left:0pt;margin-left:-7.55pt;margin-top:49.8pt;height:75.7pt;width:151.45pt;rotation:-5898240f;z-index:251669504;mso-width-relative:page;mso-height-relative:page;" coordorigin="7746,3718" coordsize="2624,1319" o:gfxdata="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FgAAAGRycy9QSwECFAAUAAAACACHTuJA17Ia9dwA&#10;AAAKAQAADwAAAAAAAAABACAAAAA4AAAAZHJzL2Rvd25yZXYueG1sUEsBAhQAFAAAAAgAh07iQHD2&#10;9u7pAgAAxgcAAA4AAAAAAAAAAQAgAAAAQQEAAGRycy9lMm9Eb2MueG1sUEsFBgAAAAAGAAYAWQEA&#10;AJwGAAAAAA==&#10;">
                <o:lock v:ext="edit" aspectratio="f"/>
                <v:rect id="_x0000_s1026" o:spid="_x0000_s1026" o:spt="1" style="position:absolute;left:7746;top:3718;height:645;width:2624;rotation:11796480f;v-text-anchor:middle;" filled="f" stroked="t" coordsize="21600,21600" o:gfxdata="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gXuUy+AAAA2wAAAA8AAAAAAAAAAQAgAAAAOAAAAGRycy9kb3ducmV2&#10;LnhtbFBLAQIUABQAAAAIAIdO4kAzLwWeOwAAADkAAAAQAAAAAAAAAAEAIAAAACMBAABkcnMvc2hh&#10;cGV4bWwueG1sUEsFBgAAAAAGAAYAWwEAAM0DAAAAAA==&#10;">
                  <v:fill on="f" focussize="0,0"/>
                  <v:stroke weight="2.25pt" color="#FF0000" joinstyle="miter"/>
                  <v:imagedata o:title=""/>
                  <o:lock v:ext="edit" aspectratio="f"/>
                  <v:textbox>
                    <w:txbxContent>
                      <w:p>
                        <w:pPr>
                          <w:jc w:val="center"/>
                        </w:pPr>
                        <w:r>
                          <w:rPr>
                            <w:rFonts w:hint="eastAsia"/>
                            <w:b/>
                            <w:bCs/>
                            <w:color w:val="FF0000"/>
                            <w:sz w:val="28"/>
                            <w:szCs w:val="28"/>
                            <w:lang w:eastAsia="zh-CN"/>
                          </w:rPr>
                          <w:t>浙里办</w:t>
                        </w:r>
                        <w:r>
                          <w:rPr>
                            <w:rFonts w:hint="eastAsia"/>
                            <w:b/>
                            <w:bCs/>
                            <w:sz w:val="28"/>
                            <w:szCs w:val="28"/>
                            <w:lang w:eastAsia="zh-CN"/>
                          </w:rPr>
                          <w:t>扫一扫</w:t>
                        </w:r>
                      </w:p>
                    </w:txbxContent>
                  </v:textbox>
                </v:rect>
                <v:shape id="_x0000_s1026" o:spid="_x0000_s1026" o:spt="67" type="#_x0000_t67" style="position:absolute;left:8749;top:4393;height:645;width:602;v-text-anchor:middle;" filled="f" stroked="t" coordsize="21600,21600" o:gfxdata="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tgxEvvAAAANsAAAAPAAAAAAAAAAEAIAAAADgAAABkcnMvZG93bnJldi54&#10;bWxQSwECFAAUAAAACACHTuJAMy8FnjsAAAA5AAAAEAAAAAAAAAABACAAAAAhAQAAZHJzL3NoYXBl&#10;eG1sLnhtbFBLBQYAAAAABgAGAFsBAADLAwAAAAA=&#10;" adj="16201,5400">
                  <v:fill on="f" focussize="0,0"/>
                  <v:stroke weight="2.25pt" color="#FF0000" joinstyle="miter"/>
                  <v:imagedata o:title=""/>
                  <o:lock v:ext="edit" aspectratio="f"/>
                  <v:textbox>
                    <w:txbxContent>
                      <w:p>
                        <w:pPr>
                          <w:jc w:val="center"/>
                        </w:pPr>
                      </w:p>
                    </w:txbxContent>
                  </v:textbox>
                </v:shape>
              </v:group>
            </w:pict>
          </mc:Fallback>
        </mc:AlternateConten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drawing>
          <wp:inline distT="0" distB="0" distL="114300" distR="114300">
            <wp:extent cx="2029460" cy="2029460"/>
            <wp:effectExtent l="0" t="0" r="8890" b="8890"/>
            <wp:docPr id="39" name="图片 1" descr="你点我来"/>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 descr="你点我来"/>
                    <pic:cNvPicPr>
                      <a:picLocks noChangeAspect="true"/>
                    </pic:cNvPicPr>
                  </pic:nvPicPr>
                  <pic:blipFill>
                    <a:blip r:embed="rId13"/>
                    <a:stretch>
                      <a:fillRect/>
                    </a:stretch>
                  </pic:blipFill>
                  <pic:spPr>
                    <a:xfrm>
                      <a:off x="0" y="0"/>
                      <a:ext cx="2029460" cy="20294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方正仿宋_GBK" w:cs="Times New Roman"/>
          <w:b/>
          <w:bCs/>
          <w:sz w:val="32"/>
          <w:szCs w:val="40"/>
          <w:lang w:val="en-US" w:eastAsia="zh-CN"/>
        </w:rPr>
      </w:pPr>
    </w:p>
    <w:p>
      <w:pPr>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方正仿宋_GBK" w:cs="Times New Roman"/>
          <w:b/>
          <w:bCs/>
          <w:sz w:val="32"/>
          <w:szCs w:val="40"/>
          <w:lang w:val="en-US" w:eastAsia="zh-CN"/>
        </w:rPr>
      </w:pPr>
      <w:r>
        <w:rPr>
          <w:rFonts w:hint="default" w:ascii="Times New Roman" w:hAnsi="Times New Roman" w:eastAsia="方正仿宋_GBK" w:cs="Times New Roman"/>
          <w:b/>
          <w:bCs/>
          <w:sz w:val="32"/>
          <w:szCs w:val="40"/>
          <w:lang w:val="en-US" w:eastAsia="zh-CN"/>
        </w:rPr>
        <w:t>二、基地填报科普活动操作手册</w:t>
      </w:r>
    </w:p>
    <w:p>
      <w:pPr>
        <w:rPr>
          <w:rFonts w:hint="default" w:ascii="Times New Roman" w:hAnsi="Times New Roman" w:cs="Times New Roman"/>
          <w:b/>
          <w:bCs/>
          <w:sz w:val="28"/>
          <w:szCs w:val="28"/>
          <w:lang w:val="en-US" w:eastAsia="zh-CN"/>
        </w:rPr>
      </w:pPr>
      <w:r>
        <w:rPr>
          <w:rFonts w:hint="default" w:ascii="Times New Roman" w:hAnsi="Times New Roman" w:eastAsia="方正仿宋_GBK" w:cs="Times New Roman"/>
          <w:b w:val="0"/>
          <w:bCs w:val="0"/>
          <w:kern w:val="2"/>
          <w:sz w:val="28"/>
          <w:szCs w:val="28"/>
          <w:lang w:val="en-US" w:eastAsia="zh-CN" w:bidi="ar-SA"/>
        </w:rPr>
        <w:t>①打开浙江政务服务网“你点我来科技服务”页面，基地审核通过后，</w:t>
      </w:r>
      <w:r>
        <w:rPr>
          <w:rFonts w:hint="default" w:ascii="Times New Roman" w:hAnsi="Times New Roman" w:eastAsia="方正楷体_GBK" w:cs="Times New Roman"/>
          <w:b w:val="0"/>
          <w:bCs w:val="0"/>
          <w:sz w:val="28"/>
          <w:szCs w:val="28"/>
          <w:lang w:val="en-US" w:eastAsia="zh-CN"/>
        </w:rPr>
        <w:t>在【特色专区】--【科普助力双减】--【科普基地】模块下填报</w:t>
      </w:r>
      <w:r>
        <w:rPr>
          <w:rFonts w:hint="default" w:ascii="Times New Roman" w:hAnsi="Times New Roman" w:cs="Times New Roman"/>
          <w:b/>
          <w:bCs/>
          <w:sz w:val="28"/>
          <w:szCs w:val="28"/>
          <w:lang w:val="en-US" w:eastAsia="zh-CN"/>
        </w:rPr>
        <w:t>。</w:t>
      </w:r>
    </w:p>
    <w:p>
      <w:pPr>
        <w:numPr>
          <w:ilvl w:val="0"/>
          <w:numId w:val="0"/>
        </w:numPr>
        <w:ind w:leftChars="0"/>
        <w:jc w:val="both"/>
        <w:rPr>
          <w:rFonts w:hint="default" w:ascii="Times New Roman" w:hAnsi="Times New Roman" w:cs="Times New Roman"/>
          <w:b/>
          <w:bCs/>
          <w:color w:val="FF0000"/>
          <w:sz w:val="24"/>
          <w:szCs w:val="24"/>
          <w:lang w:val="en-US" w:eastAsia="zh-CN"/>
        </w:rPr>
      </w:pPr>
      <w:r>
        <w:rPr>
          <w:rFonts w:hint="default" w:ascii="Times New Roman" w:hAnsi="Times New Roman" w:cs="Times New Roman"/>
          <w:b/>
          <w:bCs/>
          <w:color w:val="FF0000"/>
          <w:sz w:val="24"/>
          <w:szCs w:val="24"/>
          <w:lang w:val="en-US" w:eastAsia="zh-CN"/>
        </w:rPr>
        <w:t>注意：科普基地没有通过审核的，是不会在此模块下呈现。</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320290"/>
            <wp:effectExtent l="9525" t="9525" r="13335" b="1333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14"/>
                    <a:stretch>
                      <a:fillRect/>
                    </a:stretch>
                  </pic:blipFill>
                  <pic:spPr>
                    <a:xfrm>
                      <a:off x="0" y="0"/>
                      <a:ext cx="5273040" cy="232029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348865"/>
            <wp:effectExtent l="9525" t="9525" r="13335" b="2286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15"/>
                    <a:stretch>
                      <a:fillRect/>
                    </a:stretch>
                  </pic:blipFill>
                  <pic:spPr>
                    <a:xfrm>
                      <a:off x="0" y="0"/>
                      <a:ext cx="5273040" cy="2348865"/>
                    </a:xfrm>
                    <a:prstGeom prst="rect">
                      <a:avLst/>
                    </a:prstGeom>
                    <a:noFill/>
                    <a:ln>
                      <a:solidFill>
                        <a:schemeClr val="tx1"/>
                      </a:solidFill>
                    </a:ln>
                  </pic:spPr>
                </pic:pic>
              </a:graphicData>
            </a:graphic>
          </wp:inline>
        </w:drawing>
      </w:r>
    </w:p>
    <w:p>
      <w:pPr>
        <w:rPr>
          <w:rFonts w:hint="default" w:ascii="Times New Roman" w:hAnsi="Times New Roman" w:eastAsia="方正仿宋_GBK" w:cs="Times New Roman"/>
          <w:b w:val="0"/>
          <w:bCs w:val="0"/>
          <w:kern w:val="2"/>
          <w:sz w:val="28"/>
          <w:szCs w:val="28"/>
          <w:lang w:val="en-US" w:eastAsia="zh-CN" w:bidi="ar-SA"/>
        </w:rPr>
      </w:pP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②点击【科普基地】，找到所属基地，点击右边【活动列表】按钮。</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2225040"/>
            <wp:effectExtent l="9525" t="9525" r="13335" b="13335"/>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16"/>
                    <a:stretch>
                      <a:fillRect/>
                    </a:stretch>
                  </pic:blipFill>
                  <pic:spPr>
                    <a:xfrm>
                      <a:off x="0" y="0"/>
                      <a:ext cx="5273040" cy="222504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③打开活动列表页面，会展示基地所开展的活动列表，点击【新增基地活动】按钮</w:t>
      </w:r>
    </w:p>
    <w:p>
      <w:pPr>
        <w:numPr>
          <w:ilvl w:val="0"/>
          <w:numId w:val="0"/>
        </w:numPr>
        <w:ind w:leftChars="0"/>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1835150"/>
            <wp:effectExtent l="9525" t="9525" r="13335" b="2222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17"/>
                    <a:stretch>
                      <a:fillRect/>
                    </a:stretch>
                  </pic:blipFill>
                  <pic:spPr>
                    <a:xfrm>
                      <a:off x="0" y="0"/>
                      <a:ext cx="5273040" cy="183515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rPr>
      </w:pP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④如登录法人账号，统一信用代码会自动获取，如不是需要手动填写统一信用代码。确认统一信用代码无误，点击【确定】按钮</w:t>
      </w:r>
    </w:p>
    <w:p>
      <w:pPr>
        <w:numPr>
          <w:ilvl w:val="0"/>
          <w:numId w:val="0"/>
        </w:numPr>
        <w:ind w:leftChars="0"/>
        <w:jc w:val="both"/>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3040" cy="2273300"/>
            <wp:effectExtent l="9525" t="9525" r="13335" b="22225"/>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18"/>
                    <a:stretch>
                      <a:fillRect/>
                    </a:stretch>
                  </pic:blipFill>
                  <pic:spPr>
                    <a:xfrm>
                      <a:off x="0" y="0"/>
                      <a:ext cx="5273040" cy="2273300"/>
                    </a:xfrm>
                    <a:prstGeom prst="rect">
                      <a:avLst/>
                    </a:prstGeom>
                    <a:noFill/>
                    <a:ln>
                      <a:solidFill>
                        <a:schemeClr val="tx1"/>
                      </a:solidFill>
                    </a:ln>
                  </pic:spPr>
                </pic:pic>
              </a:graphicData>
            </a:graphic>
          </wp:inline>
        </w:drawing>
      </w:r>
    </w:p>
    <w:p>
      <w:pPr>
        <w:numPr>
          <w:ilvl w:val="0"/>
          <w:numId w:val="0"/>
        </w:numPr>
        <w:ind w:leftChars="0"/>
        <w:jc w:val="both"/>
        <w:rPr>
          <w:rFonts w:hint="default" w:ascii="Times New Roman" w:hAnsi="Times New Roman" w:cs="Times New Roman"/>
          <w:b/>
          <w:bCs/>
        </w:rPr>
      </w:pP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⑤点击【确定】后，会弹开“活动预告”填报页面，按要求填报后，点击【提交】按钮即可完成。填报之后可在活动列表进行查看。</w:t>
      </w:r>
    </w:p>
    <w:p>
      <w:pPr>
        <w:numPr>
          <w:ilvl w:val="0"/>
          <w:numId w:val="0"/>
        </w:numPr>
        <w:ind w:leftChars="0"/>
        <w:jc w:val="both"/>
        <w:rPr>
          <w:rFonts w:hint="default" w:ascii="Times New Roman" w:hAnsi="Times New Roman" w:cs="Times New Roman"/>
        </w:rPr>
      </w:pPr>
      <w:r>
        <w:rPr>
          <w:rFonts w:hint="default" w:ascii="Times New Roman" w:hAnsi="Times New Roman" w:cs="Times New Roman"/>
          <w:b/>
          <w:bCs/>
        </w:rPr>
        <w:drawing>
          <wp:inline distT="0" distB="0" distL="114300" distR="114300">
            <wp:extent cx="5273040" cy="2491740"/>
            <wp:effectExtent l="9525" t="9525" r="13335" b="1333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19"/>
                    <a:stretch>
                      <a:fillRect/>
                    </a:stretch>
                  </pic:blipFill>
                  <pic:spPr>
                    <a:xfrm>
                      <a:off x="0" y="0"/>
                      <a:ext cx="5273040" cy="2491740"/>
                    </a:xfrm>
                    <a:prstGeom prst="rect">
                      <a:avLst/>
                    </a:prstGeom>
                    <a:noFill/>
                    <a:ln>
                      <a:solidFill>
                        <a:schemeClr val="tx1"/>
                      </a:solidFill>
                    </a:ln>
                  </pic:spPr>
                </pic:pic>
              </a:graphicData>
            </a:graphic>
          </wp:inline>
        </w:drawing>
      </w: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⑥科普活动完成后，要及时上传活动小结。</w:t>
      </w: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打开所属基地，点击【活动列表】按钮，可查到预报的科普活动，点击【编辑】即可上传活动小结。</w:t>
      </w: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4776470</wp:posOffset>
                </wp:positionH>
                <wp:positionV relativeFrom="paragraph">
                  <wp:posOffset>970280</wp:posOffset>
                </wp:positionV>
                <wp:extent cx="751840" cy="304800"/>
                <wp:effectExtent l="13970" t="13970" r="15240" b="24130"/>
                <wp:wrapNone/>
                <wp:docPr id="44" name="矩形 44"/>
                <wp:cNvGraphicFramePr/>
                <a:graphic xmlns:a="http://schemas.openxmlformats.org/drawingml/2006/main">
                  <a:graphicData uri="http://schemas.microsoft.com/office/word/2010/wordprocessingShape">
                    <wps:wsp>
                      <wps:cNvSpPr/>
                      <wps:spPr>
                        <a:xfrm>
                          <a:off x="0" y="0"/>
                          <a:ext cx="751840" cy="304800"/>
                        </a:xfrm>
                        <a:prstGeom prst="rect">
                          <a:avLst/>
                        </a:prstGeom>
                        <a:noFill/>
                        <a:ln w="28575"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76.1pt;margin-top:76.4pt;height:24pt;width:59.2pt;z-index:251670528;v-text-anchor:middle;mso-width-relative:page;mso-height-relative:page;" filled="f" stroked="t" coordsize="21600,21600" o:gfxdata="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AuvA7y2AAAAAsBAAAPAAAAAAAAAAEAIAAAADgAAABkcnMvZG93bnJl&#10;di54bWxQSwECFAAUAAAACACHTuJADFuMe1kCAACPBAAADgAAAAAAAAABACAAAAA9AQAAZHJzL2Uy&#10;b0RvYy54bWxQSwUGAAAAAAYABgBZAQAACAYAAAAA&#10;">
                <v:fill on="f" focussize="0,0"/>
                <v:stroke weight="2.25pt" color="#FF0000" joinstyle="round"/>
                <v:imagedata o:title=""/>
                <o:lock v:ext="edit" aspectratio="f"/>
                <v:textbox>
                  <w:txbxContent>
                    <w:p>
                      <w:pPr>
                        <w:jc w:val="center"/>
                      </w:pPr>
                    </w:p>
                  </w:txbxContent>
                </v:textbox>
              </v:rect>
            </w:pict>
          </mc:Fallback>
        </mc:AlternateContent>
      </w:r>
      <w:r>
        <w:rPr>
          <w:rFonts w:hint="default" w:ascii="Times New Roman" w:hAnsi="Times New Roman" w:eastAsia="方正仿宋_GBK" w:cs="Times New Roman"/>
          <w:b w:val="0"/>
          <w:bCs w:val="0"/>
          <w:kern w:val="2"/>
          <w:sz w:val="28"/>
          <w:szCs w:val="28"/>
          <w:lang w:val="en-US" w:eastAsia="zh-CN" w:bidi="ar-SA"/>
        </w:rPr>
        <w:drawing>
          <wp:inline distT="0" distB="0" distL="114300" distR="114300">
            <wp:extent cx="5463540" cy="1909445"/>
            <wp:effectExtent l="0" t="0" r="3810" b="14605"/>
            <wp:docPr id="43" name="图片 43" descr="16715307586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1671530758668"/>
                    <pic:cNvPicPr>
                      <a:picLocks noChangeAspect="true"/>
                    </pic:cNvPicPr>
                  </pic:nvPicPr>
                  <pic:blipFill>
                    <a:blip r:embed="rId20"/>
                    <a:stretch>
                      <a:fillRect/>
                    </a:stretch>
                  </pic:blipFill>
                  <pic:spPr>
                    <a:xfrm>
                      <a:off x="0" y="0"/>
                      <a:ext cx="5463540" cy="1909445"/>
                    </a:xfrm>
                    <a:prstGeom prst="rect">
                      <a:avLst/>
                    </a:prstGeom>
                  </pic:spPr>
                </pic:pic>
              </a:graphicData>
            </a:graphic>
          </wp:inline>
        </w:drawing>
      </w:r>
    </w:p>
    <w:p>
      <w:pPr>
        <w:rPr>
          <w:rFonts w:hint="default" w:ascii="Times New Roman" w:hAnsi="Times New Roman" w:eastAsia="方正仿宋_GBK" w:cs="Times New Roman"/>
          <w:b w:val="0"/>
          <w:bCs w:val="0"/>
          <w:kern w:val="2"/>
          <w:sz w:val="28"/>
          <w:szCs w:val="28"/>
          <w:lang w:val="en-US" w:eastAsia="zh-CN" w:bidi="ar-SA"/>
        </w:rPr>
      </w:pP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t>⑦上传活动小结（内容包含：信息报道链接、活动参与人数、活动情况简介、活动图片、活动视频等）。</w:t>
      </w:r>
    </w:p>
    <w:p>
      <w:pPr>
        <w:rPr>
          <w:rFonts w:hint="default" w:ascii="Times New Roman" w:hAnsi="Times New Roman" w:eastAsia="方正仿宋_GBK" w:cs="Times New Roman"/>
          <w:b w:val="0"/>
          <w:bCs w:val="0"/>
          <w:kern w:val="2"/>
          <w:sz w:val="28"/>
          <w:szCs w:val="28"/>
          <w:lang w:val="en-US" w:eastAsia="zh-CN" w:bidi="ar-SA"/>
        </w:rPr>
      </w:pPr>
      <w:r>
        <w:rPr>
          <w:rFonts w:hint="default" w:ascii="Times New Roman" w:hAnsi="Times New Roman" w:eastAsia="方正仿宋_GBK" w:cs="Times New Roman"/>
          <w:b w:val="0"/>
          <w:bCs w:val="0"/>
          <w:kern w:val="2"/>
          <w:sz w:val="28"/>
          <w:szCs w:val="28"/>
          <w:lang w:val="en-US" w:eastAsia="zh-CN" w:bidi="ar-SA"/>
        </w:rPr>
        <w:drawing>
          <wp:inline distT="0" distB="0" distL="114300" distR="114300">
            <wp:extent cx="5469890" cy="4370070"/>
            <wp:effectExtent l="0" t="0" r="16510" b="11430"/>
            <wp:docPr id="46" name="图片 46" descr="16715309688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1671530968842"/>
                    <pic:cNvPicPr>
                      <a:picLocks noChangeAspect="true"/>
                    </pic:cNvPicPr>
                  </pic:nvPicPr>
                  <pic:blipFill>
                    <a:blip r:embed="rId21"/>
                    <a:stretch>
                      <a:fillRect/>
                    </a:stretch>
                  </pic:blipFill>
                  <pic:spPr>
                    <a:xfrm>
                      <a:off x="0" y="0"/>
                      <a:ext cx="5469890" cy="4370070"/>
                    </a:xfrm>
                    <a:prstGeom prst="rect">
                      <a:avLst/>
                    </a:prstGeom>
                  </pic:spPr>
                </pic:pic>
              </a:graphicData>
            </a:graphic>
          </wp:inline>
        </w:drawing>
      </w:r>
    </w:p>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p>
    <w:p>
      <w:pPr>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br w:type="page"/>
      </w:r>
    </w:p>
    <w:p>
      <w:pPr>
        <w:keepNext w:val="0"/>
        <w:keepLines w:val="0"/>
        <w:pageBreakBefore w:val="0"/>
        <w:widowControl/>
        <w:kinsoku/>
        <w:wordWrap/>
        <w:overflowPunct w:val="0"/>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4</w:t>
      </w:r>
    </w:p>
    <w:p>
      <w:pPr>
        <w:keepNext w:val="0"/>
        <w:keepLines w:val="0"/>
        <w:pageBreakBefore w:val="0"/>
        <w:widowControl/>
        <w:kinsoku/>
        <w:wordWrap/>
        <w:overflowPunct w:val="0"/>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小标宋简体" w:cs="Times New Roman"/>
          <w:b w:val="0"/>
          <w:bCs/>
          <w:sz w:val="36"/>
          <w:szCs w:val="36"/>
          <w:lang w:val="en-US" w:eastAsia="zh-CN"/>
        </w:rPr>
        <w:t>科技志愿服务组织和科技志愿者注册流程</w:t>
      </w:r>
    </w:p>
    <w:p>
      <w:pPr>
        <w:jc w:val="both"/>
        <w:rPr>
          <w:rFonts w:hint="default" w:ascii="Times New Roman" w:hAnsi="Times New Roman" w:cs="Times New Roman"/>
          <w:b/>
          <w:bCs/>
          <w:sz w:val="28"/>
          <w:szCs w:val="28"/>
          <w:lang w:val="en-US" w:eastAsia="zh-CN"/>
        </w:rPr>
      </w:pPr>
    </w:p>
    <w:p>
      <w:pPr>
        <w:jc w:val="both"/>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一、科技志愿服务组织注册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1"/>
          <w:szCs w:val="21"/>
          <w:shd w:val="clear" w:color="auto" w:fill="FFFFFF"/>
          <w:lang w:val="en-US" w:eastAsia="zh-CN" w:bidi="ar"/>
        </w:rPr>
      </w:pP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①进入</w:t>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fldChar w:fldCharType="begin"/>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instrText xml:space="preserve"> HYPERLINK "https://www.stvs.org.cn/" \t "/home/quzhou/文档\\x/_blank" </w:instrText>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fldChar w:fldCharType="separate"/>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https://www.stvs.org.cn</w:t>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fldChar w:fldCharType="end"/>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/页面，用科技志愿者的账号和密码登录（如果没有科技志愿者的账号，请先“科技志愿者注册”）。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pPr>
      <w:r>
        <w:rPr>
          <w:rFonts w:hint="default" w:ascii="Times New Roman" w:hAnsi="Times New Roman" w:cs="Times New Roman"/>
          <w:sz w:val="21"/>
        </w:rPr>
        <mc:AlternateContent>
          <mc:Choice Requires="wps">
            <w:drawing>
              <wp:anchor distT="0" distB="0" distL="114300" distR="114300" simplePos="0" relativeHeight="251679744" behindDoc="0" locked="0" layoutInCell="1" allowOverlap="1">
                <wp:simplePos x="0" y="0"/>
                <wp:positionH relativeFrom="column">
                  <wp:posOffset>3985895</wp:posOffset>
                </wp:positionH>
                <wp:positionV relativeFrom="paragraph">
                  <wp:posOffset>1931035</wp:posOffset>
                </wp:positionV>
                <wp:extent cx="266065" cy="635"/>
                <wp:effectExtent l="0" t="0" r="0" b="0"/>
                <wp:wrapNone/>
                <wp:docPr id="55" name="墨迹 5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
                          <w14:nvContentPartPr>
                            <w14:cNvPr id="55" name="墨迹 55"/>
                            <w14:cNvContentPartPr/>
                          </w14:nvContentPartPr>
                          <w14:xfrm>
                            <a:off x="5066030" y="4481195"/>
                            <a:ext cx="266065" cy="635"/>
                          </w14:xfrm>
                        </w14:contentPart>
                      </mc:Choice>
                    </mc:AlternateContent>
                  </a:graphicData>
                </a:graphic>
              </wp:anchor>
            </w:drawing>
          </mc:Choice>
          <mc:Fallback>
            <w:pict>
              <v:shape id="_x0000_s1026" o:spid="_x0000_s1026" o:spt="75" style="position:absolute;left:0pt;margin-left:313.85pt;margin-top:152.05pt;height:0.05pt;width:20.95pt;z-index:251679744;mso-width-relative:page;mso-height-relative:page;" coordsize="21600,21600" o:gfxdata="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">
                <v:imagedata r:id="rId23"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7696" behindDoc="0" locked="0" layoutInCell="1" allowOverlap="1">
                <wp:simplePos x="0" y="0"/>
                <wp:positionH relativeFrom="column">
                  <wp:posOffset>3995420</wp:posOffset>
                </wp:positionH>
                <wp:positionV relativeFrom="paragraph">
                  <wp:posOffset>1893570</wp:posOffset>
                </wp:positionV>
                <wp:extent cx="208915" cy="66040"/>
                <wp:effectExtent l="17145" t="17145" r="21590" b="31115"/>
                <wp:wrapNone/>
                <wp:docPr id="42" name="墨迹 4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
                          <w14:nvContentPartPr>
                            <w14:cNvPr id="42" name="墨迹 42"/>
                            <w14:cNvContentPartPr/>
                          </w14:nvContentPartPr>
                          <w14:xfrm>
                            <a:off x="5075555" y="4443730"/>
                            <a:ext cx="208915" cy="66040"/>
                          </w14:xfrm>
                        </w14:contentPart>
                      </mc:Choice>
                    </mc:AlternateContent>
                  </a:graphicData>
                </a:graphic>
              </wp:anchor>
            </w:drawing>
          </mc:Choice>
          <mc:Fallback>
            <w:pict>
              <v:shape id="_x0000_s1026" o:spid="_x0000_s1026" o:spt="75" style="position:absolute;left:0pt;margin-left:314.6pt;margin-top:149.1pt;height:5.2pt;width:16.45pt;z-index:251677696;mso-width-relative:page;mso-height-relative:page;" coordsize="21600,21600" o:gfxdata="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">
                <v:imagedata r:id="rId25"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6672" behindDoc="0" locked="0" layoutInCell="1" allowOverlap="1">
                <wp:simplePos x="0" y="0"/>
                <wp:positionH relativeFrom="column">
                  <wp:posOffset>4023995</wp:posOffset>
                </wp:positionH>
                <wp:positionV relativeFrom="paragraph">
                  <wp:posOffset>1931670</wp:posOffset>
                </wp:positionV>
                <wp:extent cx="218440" cy="8890"/>
                <wp:effectExtent l="9525" t="9525" r="19685" b="10160"/>
                <wp:wrapNone/>
                <wp:docPr id="41" name="墨迹 41"/>
                <wp:cNvGraphicFramePr/>
                <a:graphic xmlns:a="http://schemas.openxmlformats.org/drawingml/2006/main">
                  <a:graphicData uri="http://schemas.microsoft.com/office/word/2010/wordprocessingInk">
                    <mc:AlternateContent xmlns:a14="http://schemas.microsoft.com/office/drawing/2010/main">
                      <mc:Choice Requires="a14">
                        <w14:contentPart bwMode="clr" r:id="rId26">
                          <w14:nvContentPartPr>
                            <w14:cNvPr id="41" name="墨迹 41"/>
                            <w14:cNvContentPartPr/>
                          </w14:nvContentPartPr>
                          <w14:xfrm>
                            <a:off x="5104130" y="4481830"/>
                            <a:ext cx="218440" cy="8890"/>
                          </w14:xfrm>
                        </w14:contentPart>
                      </mc:Choice>
                    </mc:AlternateContent>
                  </a:graphicData>
                </a:graphic>
              </wp:anchor>
            </w:drawing>
          </mc:Choice>
          <mc:Fallback>
            <w:pict>
              <v:shape id="_x0000_s1026" o:spid="_x0000_s1026" o:spt="75" style="position:absolute;left:0pt;margin-left:316.85pt;margin-top:152.1pt;height:0.7pt;width:17.2pt;z-index:251676672;mso-width-relative:page;mso-height-relative:page;" coordsize="21600,21600" o:gfxdata="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">
                <v:imagedata r:id="rId27"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4014470</wp:posOffset>
                </wp:positionH>
                <wp:positionV relativeFrom="paragraph">
                  <wp:posOffset>1941195</wp:posOffset>
                </wp:positionV>
                <wp:extent cx="142240" cy="8890"/>
                <wp:effectExtent l="9525" t="9525" r="19685" b="10160"/>
                <wp:wrapNone/>
                <wp:docPr id="40" name="墨迹 40"/>
                <wp:cNvGraphicFramePr/>
                <a:graphic xmlns:a="http://schemas.openxmlformats.org/drawingml/2006/main">
                  <a:graphicData uri="http://schemas.microsoft.com/office/word/2010/wordprocessingInk">
                    <mc:AlternateContent xmlns:a14="http://schemas.microsoft.com/office/drawing/2010/main">
                      <mc:Choice Requires="a14">
                        <w14:contentPart bwMode="clr" r:id="rId28">
                          <w14:nvContentPartPr>
                            <w14:cNvPr id="40" name="墨迹 40"/>
                            <w14:cNvContentPartPr/>
                          </w14:nvContentPartPr>
                          <w14:xfrm>
                            <a:off x="5094605" y="4491355"/>
                            <a:ext cx="142240" cy="8890"/>
                          </w14:xfrm>
                        </w14:contentPart>
                      </mc:Choice>
                    </mc:AlternateContent>
                  </a:graphicData>
                </a:graphic>
              </wp:anchor>
            </w:drawing>
          </mc:Choice>
          <mc:Fallback>
            <w:pict>
              <v:shape id="_x0000_s1026" o:spid="_x0000_s1026" o:spt="75" style="position:absolute;left:0pt;margin-left:316.1pt;margin-top:152.85pt;height:0.7pt;width:11.2pt;z-index:251675648;mso-width-relative:page;mso-height-relative:page;" coordsize="21600,21600" o:gfxdata="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">
                <v:imagedata r:id="rId29"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4100195</wp:posOffset>
                </wp:positionH>
                <wp:positionV relativeFrom="paragraph">
                  <wp:posOffset>1912620</wp:posOffset>
                </wp:positionV>
                <wp:extent cx="132715" cy="37465"/>
                <wp:effectExtent l="9525" t="9525" r="10160" b="10160"/>
                <wp:wrapNone/>
                <wp:docPr id="35" name="墨迹 3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
                          <w14:nvContentPartPr>
                            <w14:cNvPr id="35" name="墨迹 35"/>
                            <w14:cNvContentPartPr/>
                          </w14:nvContentPartPr>
                          <w14:xfrm>
                            <a:off x="5180330" y="4462780"/>
                            <a:ext cx="132715" cy="37465"/>
                          </w14:xfrm>
                        </w14:contentPart>
                      </mc:Choice>
                    </mc:AlternateContent>
                  </a:graphicData>
                </a:graphic>
              </wp:anchor>
            </w:drawing>
          </mc:Choice>
          <mc:Fallback>
            <w:pict>
              <v:shape id="_x0000_s1026" o:spid="_x0000_s1026" o:spt="75" style="position:absolute;left:0pt;margin-left:322.85pt;margin-top:150.6pt;height:2.95pt;width:10.45pt;z-index:251674624;mso-width-relative:page;mso-height-relative:page;" coordsize="21600,21600" o:gfxdata="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">
                <v:imagedata r:id="rId31"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3600" behindDoc="0" locked="0" layoutInCell="1" allowOverlap="1">
                <wp:simplePos x="0" y="0"/>
                <wp:positionH relativeFrom="column">
                  <wp:posOffset>4033520</wp:posOffset>
                </wp:positionH>
                <wp:positionV relativeFrom="paragraph">
                  <wp:posOffset>1893570</wp:posOffset>
                </wp:positionV>
                <wp:extent cx="218440" cy="8890"/>
                <wp:effectExtent l="9525" t="9525" r="19685" b="10160"/>
                <wp:wrapNone/>
                <wp:docPr id="30" name="墨迹 30"/>
                <wp:cNvGraphicFramePr/>
                <a:graphic xmlns:a="http://schemas.openxmlformats.org/drawingml/2006/main">
                  <a:graphicData uri="http://schemas.microsoft.com/office/word/2010/wordprocessingInk">
                    <mc:AlternateContent xmlns:a14="http://schemas.microsoft.com/office/drawing/2010/main">
                      <mc:Choice Requires="a14">
                        <w14:contentPart bwMode="clr" r:id="rId32">
                          <w14:nvContentPartPr>
                            <w14:cNvPr id="30" name="墨迹 30"/>
                            <w14:cNvContentPartPr/>
                          </w14:nvContentPartPr>
                          <w14:xfrm>
                            <a:off x="5113655" y="4443730"/>
                            <a:ext cx="218440" cy="8890"/>
                          </w14:xfrm>
                        </w14:contentPart>
                      </mc:Choice>
                    </mc:AlternateContent>
                  </a:graphicData>
                </a:graphic>
              </wp:anchor>
            </w:drawing>
          </mc:Choice>
          <mc:Fallback>
            <w:pict>
              <v:shape id="_x0000_s1026" o:spid="_x0000_s1026" o:spt="75" style="position:absolute;left:0pt;margin-left:317.6pt;margin-top:149.1pt;height:0.7pt;width:17.2pt;z-index:251673600;mso-width-relative:page;mso-height-relative:page;" coordsize="21600,21600" o:gfxdata="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">
                <v:imagedata r:id="rId27"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2576" behindDoc="0" locked="0" layoutInCell="1" allowOverlap="1">
                <wp:simplePos x="0" y="0"/>
                <wp:positionH relativeFrom="column">
                  <wp:posOffset>4023995</wp:posOffset>
                </wp:positionH>
                <wp:positionV relativeFrom="paragraph">
                  <wp:posOffset>1940560</wp:posOffset>
                </wp:positionV>
                <wp:extent cx="208915" cy="635"/>
                <wp:effectExtent l="9525" t="9525" r="10160" b="8890"/>
                <wp:wrapNone/>
                <wp:docPr id="26" name="墨迹 26"/>
                <wp:cNvGraphicFramePr/>
                <a:graphic xmlns:a="http://schemas.openxmlformats.org/drawingml/2006/main">
                  <a:graphicData uri="http://schemas.microsoft.com/office/word/2010/wordprocessingInk">
                    <mc:AlternateContent xmlns:a14="http://schemas.microsoft.com/office/drawing/2010/main">
                      <mc:Choice Requires="a14">
                        <w14:contentPart bwMode="clr" r:id="rId33">
                          <w14:nvContentPartPr>
                            <w14:cNvPr id="26" name="墨迹 26"/>
                            <w14:cNvContentPartPr/>
                          </w14:nvContentPartPr>
                          <w14:xfrm>
                            <a:off x="5104130" y="4490720"/>
                            <a:ext cx="208915" cy="635"/>
                          </w14:xfrm>
                        </w14:contentPart>
                      </mc:Choice>
                    </mc:AlternateContent>
                  </a:graphicData>
                </a:graphic>
              </wp:anchor>
            </w:drawing>
          </mc:Choice>
          <mc:Fallback>
            <w:pict>
              <v:shape id="_x0000_s1026" o:spid="_x0000_s1026" o:spt="75" style="position:absolute;left:0pt;margin-left:316.85pt;margin-top:152.8pt;height:0.05pt;width:16.45pt;z-index:251672576;mso-width-relative:page;mso-height-relative:page;" coordsize="21600,21600" o:gfxdata="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">
                <v:imagedata r:id="rId34"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1552" behindDoc="0" locked="0" layoutInCell="1" allowOverlap="1">
                <wp:simplePos x="0" y="0"/>
                <wp:positionH relativeFrom="column">
                  <wp:posOffset>4014470</wp:posOffset>
                </wp:positionH>
                <wp:positionV relativeFrom="paragraph">
                  <wp:posOffset>1911985</wp:posOffset>
                </wp:positionV>
                <wp:extent cx="227965" cy="635"/>
                <wp:effectExtent l="9525" t="9525" r="10160" b="8890"/>
                <wp:wrapNone/>
                <wp:docPr id="19" name="墨迹 19"/>
                <wp:cNvGraphicFramePr/>
                <a:graphic xmlns:a="http://schemas.openxmlformats.org/drawingml/2006/main">
                  <a:graphicData uri="http://schemas.microsoft.com/office/word/2010/wordprocessingInk">
                    <mc:AlternateContent xmlns:a14="http://schemas.microsoft.com/office/drawing/2010/main">
                      <mc:Choice Requires="a14">
                        <w14:contentPart bwMode="clr" r:id="rId35">
                          <w14:nvContentPartPr>
                            <w14:cNvPr id="19" name="墨迹 19"/>
                            <w14:cNvContentPartPr/>
                          </w14:nvContentPartPr>
                          <w14:xfrm>
                            <a:off x="5094605" y="4462145"/>
                            <a:ext cx="227965" cy="635"/>
                          </w14:xfrm>
                        </w14:contentPart>
                      </mc:Choice>
                    </mc:AlternateContent>
                  </a:graphicData>
                </a:graphic>
              </wp:anchor>
            </w:drawing>
          </mc:Choice>
          <mc:Fallback>
            <w:pict>
              <v:shape id="_x0000_s1026" o:spid="_x0000_s1026" o:spt="75" style="position:absolute;left:0pt;margin-left:316.1pt;margin-top:150.55pt;height:0.05pt;width:17.95pt;z-index:251671552;mso-width-relative:page;mso-height-relative:page;" coordsize="21600,21600" o:gfxdata="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">
                <v:imagedata r:id="rId36" o:title=""/>
                <o:lock v:ext="edit"/>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3576320</wp:posOffset>
                </wp:positionH>
                <wp:positionV relativeFrom="paragraph">
                  <wp:posOffset>1456055</wp:posOffset>
                </wp:positionV>
                <wp:extent cx="1933575" cy="1724025"/>
                <wp:effectExtent l="13970" t="13970" r="14605" b="14605"/>
                <wp:wrapNone/>
                <wp:docPr id="14" name="矩形 14"/>
                <wp:cNvGraphicFramePr/>
                <a:graphic xmlns:a="http://schemas.openxmlformats.org/drawingml/2006/main">
                  <a:graphicData uri="http://schemas.microsoft.com/office/word/2010/wordprocessingShape">
                    <wps:wsp>
                      <wps:cNvSpPr/>
                      <wps:spPr>
                        <a:xfrm>
                          <a:off x="0" y="0"/>
                          <a:ext cx="1933575" cy="1724025"/>
                        </a:xfrm>
                        <a:prstGeom prst="rect">
                          <a:avLst/>
                        </a:prstGeom>
                        <a:noFill/>
                        <a:ln w="28575"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1.6pt;margin-top:114.65pt;height:135.75pt;width:152.25pt;z-index:251666432;v-text-anchor:middle;mso-width-relative:page;mso-height-relative:page;" filled="f" stroked="t" coordsize="21600,21600" o:gfxdata="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NkfMtbZAAAACwEAAA8AAAAAAAAAAQAgAAAAOAAAAGRycy9kb3ducmV2&#10;LnhtbFBLAQIUABQAAAAIAIdO4kDTehxxVwIAAJEEAAAOAAAAAAAAAAEAIAAAAD4BAABkcnMvZTJv&#10;RG9jLnhtbFBLBQYAAAAABgAGAFkBAAAHBgAAAAA=&#10;">
                <v:fill on="f" focussize="0,0"/>
                <v:stroke weight="2.25pt" color="#FF0000" joinstyle="round"/>
                <v:imagedata o:title=""/>
                <o:lock v:ext="edit" aspectratio="f"/>
                <v:textbox>
                  <w:txbxContent>
                    <w:p>
                      <w:pPr>
                        <w:jc w:val="center"/>
                      </w:pPr>
                    </w:p>
                  </w:txbxContent>
                </v:textbox>
              </v:rect>
            </w:pict>
          </mc:Fallback>
        </mc:AlternateContent>
      </w:r>
      <w:r>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drawing>
          <wp:inline distT="0" distB="0" distL="114300" distR="114300">
            <wp:extent cx="5503545" cy="3288030"/>
            <wp:effectExtent l="0" t="0" r="1905" b="7620"/>
            <wp:docPr id="12" name="图片 12" descr="16637517675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63751767512"/>
                    <pic:cNvPicPr>
                      <a:picLocks noChangeAspect="true"/>
                    </pic:cNvPicPr>
                  </pic:nvPicPr>
                  <pic:blipFill>
                    <a:blip r:embed="rId37"/>
                    <a:stretch>
                      <a:fillRect/>
                    </a:stretch>
                  </pic:blipFill>
                  <pic:spPr>
                    <a:xfrm>
                      <a:off x="0" y="0"/>
                      <a:ext cx="5503545" cy="328803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pP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②以“科技志愿者”身份登录后，点击“科技志愿服务组织注册”。（一个单位注册一个组织）</w:t>
      </w:r>
    </w:p>
    <w:p>
      <w:pPr>
        <w:rPr>
          <w:rFonts w:hint="default" w:ascii="Times New Roman" w:hAnsi="Times New Roman" w:cs="Times New Roman"/>
          <w:lang w:val="en-US" w:eastAsia="zh-CN"/>
        </w:rPr>
      </w:pPr>
      <w:r>
        <w:rPr>
          <w:rFonts w:hint="default"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4414520</wp:posOffset>
                </wp:positionH>
                <wp:positionV relativeFrom="paragraph">
                  <wp:posOffset>1794510</wp:posOffset>
                </wp:positionV>
                <wp:extent cx="199390" cy="635"/>
                <wp:effectExtent l="0" t="0" r="0" b="0"/>
                <wp:wrapNone/>
                <wp:docPr id="53" name="墨迹 53"/>
                <wp:cNvGraphicFramePr/>
                <a:graphic xmlns:a="http://schemas.openxmlformats.org/drawingml/2006/main">
                  <a:graphicData uri="http://schemas.microsoft.com/office/word/2010/wordprocessingInk">
                    <mc:AlternateContent xmlns:a14="http://schemas.microsoft.com/office/drawing/2010/main">
                      <mc:Choice Requires="a14">
                        <w14:contentPart bwMode="clr" r:id="rId38">
                          <w14:nvContentPartPr>
                            <w14:cNvPr id="53" name="墨迹 53"/>
                            <w14:cNvContentPartPr/>
                          </w14:nvContentPartPr>
                          <w14:xfrm>
                            <a:off x="5494655" y="8075930"/>
                            <a:ext cx="199390" cy="635"/>
                          </w14:xfrm>
                        </w14:contentPart>
                      </mc:Choice>
                    </mc:AlternateContent>
                  </a:graphicData>
                </a:graphic>
              </wp:anchor>
            </w:drawing>
          </mc:Choice>
          <mc:Fallback>
            <w:pict>
              <v:shape id="_x0000_s1026" o:spid="_x0000_s1026" o:spt="75" style="position:absolute;left:0pt;margin-left:347.6pt;margin-top:141.3pt;height:0.05pt;width:15.7pt;z-index:251678720;mso-width-relative:page;mso-height-relative:page;" coordsize="21600,21600" o:gfxdata="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">
                <v:imagedata r:id="rId39" o:title=""/>
                <o:lock v:ext="edit"/>
              </v:shape>
            </w:pict>
          </mc:Fallback>
        </mc:AlternateContent>
      </w: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3995420</wp:posOffset>
                </wp:positionH>
                <wp:positionV relativeFrom="paragraph">
                  <wp:posOffset>2961005</wp:posOffset>
                </wp:positionV>
                <wp:extent cx="1418590" cy="304800"/>
                <wp:effectExtent l="13970" t="13970" r="15240" b="24130"/>
                <wp:wrapNone/>
                <wp:docPr id="15" name="矩形 15"/>
                <wp:cNvGraphicFramePr/>
                <a:graphic xmlns:a="http://schemas.openxmlformats.org/drawingml/2006/main">
                  <a:graphicData uri="http://schemas.microsoft.com/office/word/2010/wordprocessingShape">
                    <wps:wsp>
                      <wps:cNvSpPr/>
                      <wps:spPr>
                        <a:xfrm>
                          <a:off x="0" y="0"/>
                          <a:ext cx="1418590" cy="304800"/>
                        </a:xfrm>
                        <a:prstGeom prst="rect">
                          <a:avLst/>
                        </a:prstGeom>
                        <a:noFill/>
                        <a:ln w="28575"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14.6pt;margin-top:233.15pt;height:24pt;width:111.7pt;z-index:251667456;v-text-anchor:middle;mso-width-relative:page;mso-height-relative:page;" filled="f" stroked="t" coordsize="21600,21600" o:gfxdata="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pRBxa2gAAAAsBAAAPAAAAAAAAAAEAIAAAADgAAABkcnMvZG93&#10;bnJldi54bWxQSwECFAAUAAAACACHTuJAOu/KF1oCAACQBAAADgAAAAAAAAABACAAAAA/AQAAZHJz&#10;L2Uyb0RvYy54bWxQSwUGAAAAAAYABgBZAQAACwYAAAAA&#10;">
                <v:fill on="f" focussize="0,0"/>
                <v:stroke weight="2.25pt" color="#FF0000" joinstyle="round"/>
                <v:imagedata o:title=""/>
                <o:lock v:ext="edit" aspectratio="f"/>
                <v:textbox>
                  <w:txbxContent>
                    <w:p>
                      <w:pPr>
                        <w:jc w:val="center"/>
                      </w:pPr>
                    </w:p>
                  </w:txbxContent>
                </v:textbox>
              </v:rect>
            </w:pict>
          </mc:Fallback>
        </mc:AlternateContent>
      </w:r>
      <w:r>
        <w:rPr>
          <w:rFonts w:hint="default" w:ascii="Times New Roman" w:hAnsi="Times New Roman" w:cs="Times New Roman"/>
          <w:lang w:val="en-US" w:eastAsia="zh-CN"/>
        </w:rPr>
        <w:drawing>
          <wp:inline distT="0" distB="0" distL="114300" distR="114300">
            <wp:extent cx="5446395" cy="3312160"/>
            <wp:effectExtent l="0" t="0" r="1905" b="2540"/>
            <wp:docPr id="13" name="图片 13" descr="16637519719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663751971988"/>
                    <pic:cNvPicPr>
                      <a:picLocks noChangeAspect="true"/>
                    </pic:cNvPicPr>
                  </pic:nvPicPr>
                  <pic:blipFill>
                    <a:blip r:embed="rId40"/>
                    <a:stretch>
                      <a:fillRect/>
                    </a:stretch>
                  </pic:blipFill>
                  <pic:spPr>
                    <a:xfrm>
                      <a:off x="0" y="0"/>
                      <a:ext cx="5446395" cy="331216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pP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③进入“注册成立科技志愿服务组织”后，“*”号的为必填项，“归口管理单位类型”请选择“地方科协”。填写完成后，点击“注册”，等待中国科协审核。</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pP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④组织名称：</w:t>
      </w:r>
      <w:r>
        <w:rPr>
          <w:rFonts w:hint="default" w:ascii="Times New Roman" w:hAnsi="Times New Roman" w:eastAsia="方正楷体_GBK" w:cs="Times New Roman"/>
          <w:b/>
          <w:bCs/>
          <w:i w:val="0"/>
          <w:iCs w:val="0"/>
          <w:caps w:val="0"/>
          <w:color w:val="171A1D"/>
          <w:spacing w:val="0"/>
          <w:kern w:val="0"/>
          <w:sz w:val="24"/>
          <w:szCs w:val="24"/>
          <w:shd w:val="clear" w:color="auto" w:fill="FFFFFF"/>
          <w:lang w:val="en-US" w:eastAsia="zh-CN" w:bidi="ar"/>
        </w:rPr>
        <w:t>所在单位名称+科技志愿服务队</w:t>
      </w:r>
      <w:r>
        <w:rPr>
          <w:rFonts w:hint="default" w:ascii="Times New Roman" w:hAnsi="Times New Roman" w:eastAsia="方正楷体_GBK" w:cs="Times New Roman"/>
          <w:i w:val="0"/>
          <w:iCs w:val="0"/>
          <w:caps w:val="0"/>
          <w:color w:val="171A1D"/>
          <w:spacing w:val="0"/>
          <w:kern w:val="0"/>
          <w:sz w:val="24"/>
          <w:szCs w:val="24"/>
          <w:shd w:val="clear" w:color="auto" w:fill="FFFFFF"/>
          <w:lang w:val="en-US" w:eastAsia="zh-CN" w:bidi="ar"/>
        </w:rPr>
        <w:t>。</w:t>
      </w: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例：龙游县水产养殖协会科技志愿服务队、常山国家地质公园科技志愿服务队。</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pPr>
      <w:r>
        <w:rPr>
          <w:rFonts w:hint="default"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61595</wp:posOffset>
                </wp:positionH>
                <wp:positionV relativeFrom="paragraph">
                  <wp:posOffset>63500</wp:posOffset>
                </wp:positionV>
                <wp:extent cx="5619115" cy="6429375"/>
                <wp:effectExtent l="13970" t="13970" r="24765" b="14605"/>
                <wp:wrapNone/>
                <wp:docPr id="17" name="矩形 17"/>
                <wp:cNvGraphicFramePr/>
                <a:graphic xmlns:a="http://schemas.openxmlformats.org/drawingml/2006/main">
                  <a:graphicData uri="http://schemas.microsoft.com/office/word/2010/wordprocessingShape">
                    <wps:wsp>
                      <wps:cNvSpPr/>
                      <wps:spPr>
                        <a:xfrm>
                          <a:off x="0" y="0"/>
                          <a:ext cx="5619115" cy="6429375"/>
                        </a:xfrm>
                        <a:prstGeom prst="rect">
                          <a:avLst/>
                        </a:prstGeom>
                        <a:noFill/>
                        <a:ln w="28575"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85pt;margin-top:5pt;height:506.25pt;width:442.45pt;z-index:251668480;v-text-anchor:middle;mso-width-relative:page;mso-height-relative:page;" filled="f" stroked="t" coordsize="21600,21600" o:gfxdata="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SKl8Y1wAAAAkBAAAPAAAAAAAAAAEAIAAAADgAAABkcnMvZG93bnJl&#10;di54bWxQSwECFAAUAAAACACHTuJAhsKoPloCAACRBAAADgAAAAAAAAABACAAAAA8AQAAZHJzL2Uy&#10;b0RvYy54bWxQSwUGAAAAAAYABgBZAQAACAYAAAAA&#10;">
                <v:fill on="f" focussize="0,0"/>
                <v:stroke weight="2.25pt" color="#FF0000" joinstyle="round"/>
                <v:imagedata o:title=""/>
                <o:lock v:ext="edit" aspectratio="f"/>
                <v:textbox>
                  <w:txbxContent>
                    <w:p>
                      <w:pPr>
                        <w:jc w:val="center"/>
                      </w:pPr>
                    </w:p>
                  </w:txbxContent>
                </v:textbox>
              </v:rect>
            </w:pict>
          </mc:Fallback>
        </mc:AlternateContent>
      </w:r>
      <w:r>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drawing>
          <wp:inline distT="0" distB="0" distL="114300" distR="114300">
            <wp:extent cx="5753735" cy="6416040"/>
            <wp:effectExtent l="0" t="0" r="18415" b="3810"/>
            <wp:docPr id="16" name="图片 16" descr="16637521474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663752147417"/>
                    <pic:cNvPicPr>
                      <a:picLocks noChangeAspect="true"/>
                    </pic:cNvPicPr>
                  </pic:nvPicPr>
                  <pic:blipFill>
                    <a:blip r:embed="rId41"/>
                    <a:stretch>
                      <a:fillRect/>
                    </a:stretch>
                  </pic:blipFill>
                  <pic:spPr>
                    <a:xfrm>
                      <a:off x="0" y="0"/>
                      <a:ext cx="5753735" cy="641604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pPr>
    </w:p>
    <w:p>
      <w:pPr>
        <w:jc w:val="center"/>
        <w:rPr>
          <w:rFonts w:hint="default" w:ascii="Times New Roman" w:hAnsi="Times New Roman" w:cs="Times New Roman"/>
          <w:b/>
          <w:bCs/>
          <w:sz w:val="28"/>
          <w:szCs w:val="28"/>
          <w:lang w:val="en-US" w:eastAsia="zh-CN"/>
        </w:rPr>
      </w:pPr>
    </w:p>
    <w:p>
      <w:pPr>
        <w:jc w:val="center"/>
        <w:rPr>
          <w:rFonts w:hint="default" w:ascii="Times New Roman" w:hAnsi="Times New Roman" w:cs="Times New Roman"/>
          <w:b/>
          <w:bCs/>
          <w:sz w:val="28"/>
          <w:szCs w:val="28"/>
          <w:lang w:val="en-US" w:eastAsia="zh-CN"/>
        </w:rPr>
      </w:pPr>
    </w:p>
    <w:p>
      <w:pPr>
        <w:jc w:val="center"/>
        <w:rPr>
          <w:rFonts w:hint="default" w:ascii="Times New Roman" w:hAnsi="Times New Roman" w:cs="Times New Roman"/>
          <w:b/>
          <w:bCs/>
          <w:sz w:val="28"/>
          <w:szCs w:val="28"/>
          <w:lang w:val="en-US" w:eastAsia="zh-CN"/>
        </w:rPr>
      </w:pPr>
    </w:p>
    <w:p>
      <w:pPr>
        <w:jc w:val="center"/>
        <w:rPr>
          <w:rFonts w:hint="default" w:ascii="Times New Roman" w:hAnsi="Times New Roman" w:cs="Times New Roman"/>
          <w:b/>
          <w:bCs/>
          <w:sz w:val="28"/>
          <w:szCs w:val="28"/>
          <w:lang w:val="en-US" w:eastAsia="zh-CN"/>
        </w:rPr>
      </w:pPr>
    </w:p>
    <w:p>
      <w:pPr>
        <w:jc w:val="both"/>
        <w:rPr>
          <w:rFonts w:hint="default" w:ascii="Times New Roman" w:hAnsi="Times New Roman" w:cs="Times New Roman"/>
          <w:b/>
          <w:bCs/>
          <w:sz w:val="28"/>
          <w:szCs w:val="28"/>
          <w:lang w:val="en-US" w:eastAsia="zh-CN"/>
        </w:rPr>
      </w:pPr>
    </w:p>
    <w:p>
      <w:pPr>
        <w:jc w:val="both"/>
        <w:rPr>
          <w:rFonts w:hint="default" w:ascii="Times New Roman" w:hAnsi="Times New Roman" w:cs="Times New Roman"/>
          <w:b/>
          <w:bCs/>
          <w:sz w:val="28"/>
          <w:szCs w:val="28"/>
          <w:lang w:val="en-US" w:eastAsia="zh-CN"/>
        </w:rPr>
      </w:pPr>
      <w:bookmarkStart w:id="0" w:name="_GoBack"/>
      <w:bookmarkEnd w:id="0"/>
      <w:r>
        <w:rPr>
          <w:rFonts w:hint="default" w:ascii="Times New Roman" w:hAnsi="Times New Roman" w:cs="Times New Roman"/>
          <w:b/>
          <w:bCs/>
          <w:sz w:val="28"/>
          <w:szCs w:val="28"/>
          <w:lang w:val="en-US" w:eastAsia="zh-CN"/>
        </w:rPr>
        <w:t>二、注册成为科技志愿者</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sans-serif" w:cs="Times New Roman"/>
          <w:i w:val="0"/>
          <w:iCs w:val="0"/>
          <w:caps w:val="0"/>
          <w:color w:val="171A1D"/>
          <w:spacing w:val="0"/>
          <w:kern w:val="0"/>
          <w:sz w:val="24"/>
          <w:szCs w:val="24"/>
          <w:shd w:val="clear" w:color="auto" w:fill="FFFFFF"/>
          <w:lang w:val="en-US" w:eastAsia="zh-CN" w:bidi="ar"/>
        </w:rPr>
      </w:pPr>
      <w:r>
        <w:rPr>
          <w:rFonts w:hint="default" w:ascii="Times New Roman" w:hAnsi="Times New Roman" w:eastAsia="sans-serif" w:cs="Times New Roman"/>
          <w:b/>
          <w:bCs/>
          <w:i w:val="0"/>
          <w:iCs w:val="0"/>
          <w:caps w:val="0"/>
          <w:color w:val="FF0000"/>
          <w:spacing w:val="0"/>
          <w:kern w:val="0"/>
          <w:sz w:val="24"/>
          <w:szCs w:val="24"/>
          <w:shd w:val="clear" w:color="auto" w:fill="FFFFFF"/>
          <w:lang w:val="en-US" w:eastAsia="zh-CN" w:bidi="ar"/>
        </w:rPr>
        <w:t>中国科协要求，参加“全国科普日平台”填报活动，必须加入“科技志愿者队伍”。</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sans-serif" w:cs="Times New Roman"/>
          <w:i w:val="0"/>
          <w:iCs w:val="0"/>
          <w:caps w:val="0"/>
          <w:color w:val="171A1D"/>
          <w:spacing w:val="0"/>
          <w:kern w:val="0"/>
          <w:sz w:val="24"/>
          <w:szCs w:val="24"/>
          <w:shd w:val="clear" w:color="auto" w:fill="FFFFFF"/>
          <w:lang w:val="en-US" w:eastAsia="zh-CN" w:bidi="ar"/>
        </w:rPr>
      </w:pP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①微信扫码关注“科技志愿服务”。</w:t>
      </w:r>
    </w:p>
    <w:p>
      <w:pPr>
        <w:jc w:val="both"/>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inline distT="0" distB="0" distL="114300" distR="114300">
            <wp:extent cx="2914015" cy="2035175"/>
            <wp:effectExtent l="0" t="0" r="635" b="3175"/>
            <wp:docPr id="10" name="图片 1" descr="16637445406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descr="1663744540691"/>
                    <pic:cNvPicPr>
                      <a:picLocks noChangeAspect="true"/>
                    </pic:cNvPicPr>
                  </pic:nvPicPr>
                  <pic:blipFill>
                    <a:blip r:embed="rId42"/>
                    <a:stretch>
                      <a:fillRect/>
                    </a:stretch>
                  </pic:blipFill>
                  <pic:spPr>
                    <a:xfrm>
                      <a:off x="0" y="0"/>
                      <a:ext cx="2914015" cy="2035175"/>
                    </a:xfrm>
                    <a:prstGeom prst="rect">
                      <a:avLst/>
                    </a:prstGeom>
                    <a:noFill/>
                    <a:ln>
                      <a:noFill/>
                    </a:ln>
                  </pic:spPr>
                </pic:pic>
              </a:graphicData>
            </a:graphic>
          </wp:inline>
        </w:drawing>
      </w:r>
      <w:r>
        <w:rPr>
          <w:rFonts w:hint="default"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lang w:val="en-US" w:eastAsia="zh-CN"/>
        </w:rPr>
        <w:drawing>
          <wp:inline distT="0" distB="0" distL="114300" distR="114300">
            <wp:extent cx="2338705" cy="2277745"/>
            <wp:effectExtent l="0" t="0" r="4445" b="8255"/>
            <wp:docPr id="11" name="图片 2" descr="16637448505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descr="1663744850518"/>
                    <pic:cNvPicPr>
                      <a:picLocks noChangeAspect="true"/>
                    </pic:cNvPicPr>
                  </pic:nvPicPr>
                  <pic:blipFill>
                    <a:blip r:embed="rId43"/>
                    <a:stretch>
                      <a:fillRect/>
                    </a:stretch>
                  </pic:blipFill>
                  <pic:spPr>
                    <a:xfrm>
                      <a:off x="0" y="0"/>
                      <a:ext cx="2338705" cy="227774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pPr>
      <w:r>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t>②点击左下角“志愿者”→“注册”，将带*号的全部填写，然后“提交”。</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eastAsia="方正仿宋_GBK" w:cs="Times New Roman"/>
          <w:i w:val="0"/>
          <w:iCs w:val="0"/>
          <w:caps w:val="0"/>
          <w:color w:val="171A1D"/>
          <w:spacing w:val="0"/>
          <w:kern w:val="0"/>
          <w:sz w:val="24"/>
          <w:szCs w:val="24"/>
          <w:shd w:val="clear" w:color="auto"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55" w:lineRule="atLeast"/>
        <w:ind w:left="0" w:right="300" w:firstLine="0"/>
        <w:jc w:val="left"/>
        <w:rPr>
          <w:rFonts w:hint="default" w:ascii="Times New Roman" w:hAnsi="Times New Roman" w:cs="Times New Roman"/>
          <w:b/>
          <w:bCs/>
          <w:sz w:val="28"/>
          <w:szCs w:val="28"/>
          <w:lang w:val="en-US" w:eastAsia="zh-CN"/>
        </w:rPr>
      </w:pPr>
      <w:r>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drawing>
          <wp:inline distT="0" distB="0" distL="114300" distR="114300">
            <wp:extent cx="2535555" cy="3859530"/>
            <wp:effectExtent l="0" t="0" r="17145" b="7620"/>
            <wp:docPr id="9" name="图片 3" descr="Screenshot_20220921_151003_com.tencent.m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descr="Screenshot_20220921_151003_com.tencent.mm"/>
                    <pic:cNvPicPr>
                      <a:picLocks noChangeAspect="true"/>
                    </pic:cNvPicPr>
                  </pic:nvPicPr>
                  <pic:blipFill>
                    <a:blip r:embed="rId44"/>
                    <a:stretch>
                      <a:fillRect/>
                    </a:stretch>
                  </pic:blipFill>
                  <pic:spPr>
                    <a:xfrm>
                      <a:off x="0" y="0"/>
                      <a:ext cx="2535555" cy="3859530"/>
                    </a:xfrm>
                    <a:prstGeom prst="rect">
                      <a:avLst/>
                    </a:prstGeom>
                    <a:noFill/>
                    <a:ln>
                      <a:noFill/>
                    </a:ln>
                  </pic:spPr>
                </pic:pic>
              </a:graphicData>
            </a:graphic>
          </wp:inline>
        </w:drawing>
      </w:r>
      <w:r>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t xml:space="preserve"> </w:t>
      </w:r>
      <w:r>
        <w:rPr>
          <w:rFonts w:hint="default" w:ascii="Times New Roman" w:hAnsi="Times New Roman" w:eastAsia="sans-serif" w:cs="Times New Roman"/>
          <w:i w:val="0"/>
          <w:iCs w:val="0"/>
          <w:caps w:val="0"/>
          <w:color w:val="171A1D"/>
          <w:spacing w:val="0"/>
          <w:kern w:val="0"/>
          <w:sz w:val="21"/>
          <w:szCs w:val="21"/>
          <w:shd w:val="clear" w:color="auto" w:fill="FFFFFF"/>
          <w:lang w:val="en-US" w:eastAsia="zh-CN" w:bidi="ar"/>
        </w:rPr>
        <w:drawing>
          <wp:inline distT="0" distB="0" distL="114300" distR="114300">
            <wp:extent cx="2519680" cy="3836035"/>
            <wp:effectExtent l="0" t="0" r="13970" b="12065"/>
            <wp:docPr id="8" name="图片 4" descr="Screenshot_20220921_151015_com.tencent.m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descr="Screenshot_20220921_151015_com.tencent.mm"/>
                    <pic:cNvPicPr>
                      <a:picLocks noChangeAspect="true"/>
                    </pic:cNvPicPr>
                  </pic:nvPicPr>
                  <pic:blipFill>
                    <a:blip r:embed="rId45"/>
                    <a:stretch>
                      <a:fillRect/>
                    </a:stretch>
                  </pic:blipFill>
                  <pic:spPr>
                    <a:xfrm>
                      <a:off x="0" y="0"/>
                      <a:ext cx="2519680" cy="3836035"/>
                    </a:xfrm>
                    <a:prstGeom prst="rect">
                      <a:avLst/>
                    </a:prstGeom>
                    <a:noFill/>
                    <a:ln>
                      <a:noFill/>
                    </a:ln>
                  </pic:spPr>
                </pic:pic>
              </a:graphicData>
            </a:graphic>
          </wp:inline>
        </w:drawing>
      </w:r>
    </w:p>
    <w:p>
      <w:pPr>
        <w:rPr>
          <w:rFonts w:hint="default" w:ascii="Times New Roman" w:hAnsi="Times New Roman" w:eastAsia="方正小标宋简体" w:cs="Times New Roman"/>
          <w:color w:val="FF0000"/>
          <w:sz w:val="30"/>
          <w:szCs w:val="30"/>
          <w:lang w:eastAsia="zh-CN"/>
        </w:rPr>
      </w:pPr>
    </w:p>
    <w:p>
      <w:pPr>
        <w:widowControl/>
        <w:spacing w:line="640" w:lineRule="exact"/>
        <w:jc w:val="left"/>
        <w:rPr>
          <w:rFonts w:hint="default" w:ascii="Times New Roman" w:hAnsi="Times New Roman" w:eastAsia="仿宋_GB2312" w:cs="Times New Roman"/>
          <w:kern w:val="0"/>
          <w:sz w:val="32"/>
          <w:szCs w:val="32"/>
        </w:rPr>
      </w:pPr>
    </w:p>
    <w:p>
      <w:pPr>
        <w:widowControl/>
        <w:spacing w:line="640" w:lineRule="exact"/>
        <w:jc w:val="left"/>
        <w:rPr>
          <w:rFonts w:hint="default" w:ascii="Times New Roman" w:hAnsi="Times New Roman" w:eastAsia="仿宋_GB2312" w:cs="Times New Roman"/>
          <w:kern w:val="0"/>
          <w:sz w:val="32"/>
          <w:szCs w:val="32"/>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358140</wp:posOffset>
                </wp:positionV>
                <wp:extent cx="5800725" cy="0"/>
                <wp:effectExtent l="0" t="9525" r="9525" b="9525"/>
                <wp:wrapNone/>
                <wp:docPr id="4" name="Line 5"/>
                <wp:cNvGraphicFramePr/>
                <a:graphic xmlns:a="http://schemas.openxmlformats.org/drawingml/2006/main">
                  <a:graphicData uri="http://schemas.microsoft.com/office/word/2010/wordprocessingShape">
                    <wps:wsp>
                      <wps:cNvCnPr>
                        <a:cxnSpLocks noChangeShapeType="true"/>
                      </wps:cNvCnPr>
                      <wps:spPr bwMode="auto">
                        <a:xfrm>
                          <a:off x="0" y="0"/>
                          <a:ext cx="5800725" cy="0"/>
                        </a:xfrm>
                        <a:prstGeom prst="line">
                          <a:avLst/>
                        </a:prstGeom>
                        <a:noFill/>
                        <a:ln w="19050">
                          <a:solidFill>
                            <a:srgbClr val="000000"/>
                          </a:solidFill>
                          <a:round/>
                        </a:ln>
                        <a:effectLst/>
                      </wps:spPr>
                      <wps:bodyPr/>
                    </wps:wsp>
                  </a:graphicData>
                </a:graphic>
              </wp:anchor>
            </w:drawing>
          </mc:Choice>
          <mc:Fallback>
            <w:pict>
              <v:line id="Line 5" o:spid="_x0000_s1026" o:spt="20" style="position:absolute;left:0pt;margin-left:-9pt;margin-top:28.2pt;height:0pt;width:456.75pt;z-index:251665408;mso-width-relative:page;mso-height-relative:page;" filled="f" stroked="t" coordsize="21600,21600" o:gfxdata="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BYA&#10;AABkcnMvUEsBAhQAFAAAAAgAh07iQHIYukbWAAAACQEAAA8AAAAAAAAAAQAgAAAAOAAAAGRycy9k&#10;b3ducmV2LnhtbFBLAQIUABQAAAAIAIdO4kBszXfntQEAAGMDAAAOAAAAAAAAAAEAIAAAADsBAABk&#10;cnMvZTJvRG9jLnhtbFBLBQYAAAAABgAGAFkBAABiBQAAAAA=&#10;">
                <v:fill on="f" focussize="0,0"/>
                <v:stroke weight="1.5pt" color="#000000" joinstyle="round"/>
                <v:imagedata o:title=""/>
                <o:lock v:ext="edit" aspectratio="f"/>
              </v:line>
            </w:pict>
          </mc:Fallback>
        </mc:AlternateContent>
      </w:r>
    </w:p>
    <w:p>
      <w:pPr>
        <w:pStyle w:val="5"/>
        <w:spacing w:line="480" w:lineRule="exact"/>
        <w:ind w:left="0" w:leftChars="0" w:right="-315" w:rightChars="-150" w:firstLine="140" w:firstLineChars="50"/>
        <w:rPr>
          <w:rFonts w:hint="default" w:ascii="Times New Roman" w:hAnsi="Times New Roman" w:eastAsia="仿宋_GB2312" w:cs="Times New Roman"/>
          <w:kern w:val="0"/>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377190</wp:posOffset>
                </wp:positionV>
                <wp:extent cx="5800725" cy="0"/>
                <wp:effectExtent l="0" t="9525" r="9525" b="9525"/>
                <wp:wrapNone/>
                <wp:docPr id="3" name="Line 6"/>
                <wp:cNvGraphicFramePr/>
                <a:graphic xmlns:a="http://schemas.openxmlformats.org/drawingml/2006/main">
                  <a:graphicData uri="http://schemas.microsoft.com/office/word/2010/wordprocessingShape">
                    <wps:wsp>
                      <wps:cNvCnPr>
                        <a:cxnSpLocks noChangeShapeType="true"/>
                      </wps:cNvCnPr>
                      <wps:spPr bwMode="auto">
                        <a:xfrm>
                          <a:off x="0" y="0"/>
                          <a:ext cx="5800725" cy="0"/>
                        </a:xfrm>
                        <a:prstGeom prst="line">
                          <a:avLst/>
                        </a:prstGeom>
                        <a:noFill/>
                        <a:ln w="19050">
                          <a:solidFill>
                            <a:srgbClr val="000000"/>
                          </a:solidFill>
                          <a:round/>
                        </a:ln>
                        <a:effectLst/>
                      </wps:spPr>
                      <wps:bodyPr/>
                    </wps:wsp>
                  </a:graphicData>
                </a:graphic>
              </wp:anchor>
            </w:drawing>
          </mc:Choice>
          <mc:Fallback>
            <w:pict>
              <v:line id="Line 6" o:spid="_x0000_s1026" o:spt="20" style="position:absolute;left:0pt;margin-left:-9pt;margin-top:29.7pt;height:0pt;width:456.75pt;z-index:251664384;mso-width-relative:page;mso-height-relative:page;" filled="f" stroked="t" coordsize="21600,21600" o:gfxdata="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DyrLHS1gAAAAkBAAAPAAAAAAAAAAEAIAAAADgAAABkcnMv&#10;ZG93bnJldi54bWxQSwECFAAUAAAACACHTuJAJUwR3rYBAABjAwAADgAAAAAAAAABACAAAAA7AQAA&#10;ZHJzL2Uyb0RvYy54bWxQSwUGAAAAAAYABgBZAQAAYwU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kern w:val="0"/>
          <w:sz w:val="28"/>
          <w:szCs w:val="28"/>
        </w:rPr>
        <w:t>衢州市科学技术协会办公室                  202</w:t>
      </w:r>
      <w:r>
        <w:rPr>
          <w:rFonts w:hint="default" w:ascii="Times New Roman" w:hAnsi="Times New Roman" w:eastAsia="仿宋_GB2312" w:cs="Times New Roman"/>
          <w:kern w:val="0"/>
          <w:sz w:val="28"/>
          <w:szCs w:val="28"/>
          <w:lang w:val="en-US" w:eastAsia="zh-CN"/>
        </w:rPr>
        <w:t>3</w:t>
      </w:r>
      <w:r>
        <w:rPr>
          <w:rFonts w:hint="default"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1</w:t>
      </w:r>
      <w:r>
        <w:rPr>
          <w:rFonts w:hint="default" w:ascii="Times New Roman" w:hAnsi="Times New Roman" w:eastAsia="仿宋_GB2312" w:cs="Times New Roman"/>
          <w:kern w:val="0"/>
          <w:sz w:val="28"/>
          <w:szCs w:val="28"/>
        </w:rPr>
        <w:t>月</w:t>
      </w:r>
      <w:r>
        <w:rPr>
          <w:rFonts w:hint="eastAsia" w:ascii="Times New Roman" w:hAnsi="Times New Roman" w:eastAsia="仿宋_GB2312" w:cs="Times New Roman"/>
          <w:kern w:val="0"/>
          <w:sz w:val="28"/>
          <w:szCs w:val="28"/>
          <w:lang w:val="en-US" w:eastAsia="zh-CN"/>
        </w:rPr>
        <w:t>4</w:t>
      </w:r>
      <w:r>
        <w:rPr>
          <w:rFonts w:hint="default" w:ascii="Times New Roman" w:hAnsi="Times New Roman" w:eastAsia="仿宋_GB2312" w:cs="Times New Roman"/>
          <w:kern w:val="0"/>
          <w:sz w:val="28"/>
          <w:szCs w:val="28"/>
        </w:rPr>
        <w:t>日印发</w:t>
      </w:r>
      <w:r>
        <w:rPr>
          <w:rFonts w:hint="default" w:ascii="Times New Roman" w:hAnsi="Times New Roman" w:eastAsia="仿宋_GB2312" w:cs="Times New Roman"/>
          <w:kern w:val="0"/>
          <w:sz w:val="28"/>
          <w:szCs w:val="2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0" cy="0"/>
                <wp:effectExtent l="0" t="0" r="0" b="0"/>
                <wp:wrapNone/>
                <wp:docPr id="2" name="Line 7"/>
                <wp:cNvGraphicFramePr/>
                <a:graphic xmlns:a="http://schemas.openxmlformats.org/drawingml/2006/main">
                  <a:graphicData uri="http://schemas.microsoft.com/office/word/2010/wordprocessingShape">
                    <wps:wsp>
                      <wps:cNvCnPr>
                        <a:cxnSpLocks noChangeShapeType="true"/>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Line 7" o:spid="_x0000_s1026" o:spt="20" style="position:absolute;left:0pt;margin-left:0pt;margin-top:15.6pt;height:0pt;width:0pt;z-index:251663360;mso-width-relative:page;mso-height-relative:page;" filled="f" stroked="t" coordsize="21600,21600" o:gfxdata="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l3KORdAAAAADAQAADwAAAAAAAAABACAAAAA4AAAAZHJzL2Rvd25yZXYueG1sUEsB&#10;AhQAFAAAAAgAh07iQJ1/RMGuAQAAXAMAAA4AAAAAAAAAAQAgAAAANQEAAGRycy9lMm9Eb2MueG1s&#10;UEsFBgAAAAAGAAYAWQEAAFUFAAAAAA==&#10;">
                <v:fill on="f" focussize="0,0"/>
                <v:stroke color="#000000" joinstyle="round"/>
                <v:imagedata o:title=""/>
                <o:lock v:ext="edit" aspectratio="f"/>
              </v:line>
            </w:pict>
          </mc:Fallback>
        </mc:AlternateContent>
      </w:r>
      <w:r>
        <w:rPr>
          <w:rFonts w:hint="default" w:ascii="Times New Roman" w:hAnsi="Times New Roman" w:eastAsia="仿宋_GB2312" w:cs="Times New Roman"/>
          <w:kern w:val="0"/>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198120</wp:posOffset>
                </wp:positionV>
                <wp:extent cx="0" cy="0"/>
                <wp:effectExtent l="0" t="0" r="0" b="0"/>
                <wp:wrapNone/>
                <wp:docPr id="1" name="Line 8"/>
                <wp:cNvGraphicFramePr/>
                <a:graphic xmlns:a="http://schemas.openxmlformats.org/drawingml/2006/main">
                  <a:graphicData uri="http://schemas.microsoft.com/office/word/2010/wordprocessingShape">
                    <wps:wsp>
                      <wps:cNvCnPr>
                        <a:cxnSpLocks noChangeShapeType="true"/>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Line 8" o:spid="_x0000_s1026" o:spt="20" style="position:absolute;left:0pt;margin-left:0pt;margin-top:15.6pt;height:0pt;width:0pt;z-index:251662336;mso-width-relative:page;mso-height-relative:page;" filled="f" stroked="t" coordsize="21600,21600" o:gfxdata="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CXco5F0AAAAAMBAAAPAAAAAAAAAAEAIAAAADgAAABkcnMvZG93bnJldi54bWxQSwEC&#10;FAAUAAAACACHTuJAWpWNUq0BAABcAwAADgAAAAAAAAABACAAAAA1AQAAZHJzL2Uyb0RvYy54bWxQ&#10;SwUGAAAAAAYABgBZAQAAVAUAAAAA&#10;">
                <v:fill on="f" focussize="0,0"/>
                <v:stroke color="#000000" joinstyle="round"/>
                <v:imagedata o:title=""/>
                <o:lock v:ext="edit" aspectratio="f"/>
              </v:line>
            </w:pict>
          </mc:Fallback>
        </mc:AlternateContent>
      </w:r>
    </w:p>
    <w:sectPr>
      <w:headerReference r:id="rId3" w:type="default"/>
      <w:footerReference r:id="rId4" w:type="default"/>
      <w:pgSz w:w="11906" w:h="16838"/>
      <w:pgMar w:top="1440" w:right="1588" w:bottom="1134" w:left="1701"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汉仪长美黑简">
    <w:altName w:val="方正黑体_GBK"/>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汉仪书宋二S">
    <w:panose1 w:val="00020600040101010101"/>
    <w:charset w:val="86"/>
    <w:family w:val="auto"/>
    <w:pitch w:val="default"/>
    <w:sig w:usb0="A00002BF" w:usb1="18EF7CFA" w:usb2="00000016" w:usb3="00000000" w:csb0="00040000" w:csb1="00000000"/>
  </w:font>
  <w:font w:name="sans-serif">
    <w:altName w:val="方正细黑一_GBK"/>
    <w:panose1 w:val="00000000000000000000"/>
    <w:charset w:val="00"/>
    <w:family w:val="auto"/>
    <w:pitch w:val="default"/>
    <w:sig w:usb0="00000000" w:usb1="00000000" w:usb2="00000000"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7540114"/>
      <w:docPartObj>
        <w:docPartGallery w:val="autotext"/>
      </w:docPartObj>
    </w:sdtPr>
    <w:sdtContent>
      <w:p>
        <w:pPr>
          <w:pStyle w:val="7"/>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4 -</w:t>
        </w:r>
        <w:r>
          <w:rPr>
            <w:rFonts w:ascii="宋体" w:hAnsi="宋体"/>
            <w:sz w:val="28"/>
            <w:szCs w:val="28"/>
          </w:rPr>
          <w:fldChar w:fldCharType="end"/>
        </w:r>
      </w:p>
    </w:sdtContent>
  </w:sdt>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542"/>
    <w:rsid w:val="00006947"/>
    <w:rsid w:val="000078BC"/>
    <w:rsid w:val="00007DD8"/>
    <w:rsid w:val="00010004"/>
    <w:rsid w:val="00011883"/>
    <w:rsid w:val="00011F26"/>
    <w:rsid w:val="00014B18"/>
    <w:rsid w:val="00016B61"/>
    <w:rsid w:val="00025282"/>
    <w:rsid w:val="00025335"/>
    <w:rsid w:val="00025CBF"/>
    <w:rsid w:val="00027DD0"/>
    <w:rsid w:val="00035C52"/>
    <w:rsid w:val="00041736"/>
    <w:rsid w:val="00044DF3"/>
    <w:rsid w:val="00050B46"/>
    <w:rsid w:val="000520AD"/>
    <w:rsid w:val="0005307F"/>
    <w:rsid w:val="00053478"/>
    <w:rsid w:val="000603AA"/>
    <w:rsid w:val="000634E3"/>
    <w:rsid w:val="00071CE9"/>
    <w:rsid w:val="00083A85"/>
    <w:rsid w:val="000849A5"/>
    <w:rsid w:val="000904A9"/>
    <w:rsid w:val="000918EC"/>
    <w:rsid w:val="00092BE4"/>
    <w:rsid w:val="000954CC"/>
    <w:rsid w:val="000A09A4"/>
    <w:rsid w:val="000A30E2"/>
    <w:rsid w:val="000A3576"/>
    <w:rsid w:val="000B171F"/>
    <w:rsid w:val="000B2D83"/>
    <w:rsid w:val="000C1626"/>
    <w:rsid w:val="000C76DD"/>
    <w:rsid w:val="000D11D0"/>
    <w:rsid w:val="000D6F4F"/>
    <w:rsid w:val="000D75A5"/>
    <w:rsid w:val="000E598E"/>
    <w:rsid w:val="000E5AD7"/>
    <w:rsid w:val="000F4BE8"/>
    <w:rsid w:val="000F6E34"/>
    <w:rsid w:val="000F756F"/>
    <w:rsid w:val="001037D7"/>
    <w:rsid w:val="00107910"/>
    <w:rsid w:val="00107BD1"/>
    <w:rsid w:val="00107D0D"/>
    <w:rsid w:val="00112B52"/>
    <w:rsid w:val="00122633"/>
    <w:rsid w:val="00127BC1"/>
    <w:rsid w:val="001309AE"/>
    <w:rsid w:val="00130EDA"/>
    <w:rsid w:val="0013186A"/>
    <w:rsid w:val="00131E7E"/>
    <w:rsid w:val="0013687F"/>
    <w:rsid w:val="001424AA"/>
    <w:rsid w:val="0014666F"/>
    <w:rsid w:val="00146782"/>
    <w:rsid w:val="0015411B"/>
    <w:rsid w:val="00156C62"/>
    <w:rsid w:val="0015764E"/>
    <w:rsid w:val="00163FB4"/>
    <w:rsid w:val="001670EF"/>
    <w:rsid w:val="001701FB"/>
    <w:rsid w:val="00176047"/>
    <w:rsid w:val="00181BC1"/>
    <w:rsid w:val="00183BF1"/>
    <w:rsid w:val="00185B62"/>
    <w:rsid w:val="00192E80"/>
    <w:rsid w:val="001A1392"/>
    <w:rsid w:val="001A2C2A"/>
    <w:rsid w:val="001A49F7"/>
    <w:rsid w:val="001A4A24"/>
    <w:rsid w:val="001A5CC9"/>
    <w:rsid w:val="001A68B0"/>
    <w:rsid w:val="001B2D75"/>
    <w:rsid w:val="001B349E"/>
    <w:rsid w:val="001B4D80"/>
    <w:rsid w:val="001C6405"/>
    <w:rsid w:val="001C712A"/>
    <w:rsid w:val="001E06D7"/>
    <w:rsid w:val="001E2FAB"/>
    <w:rsid w:val="001E3AF7"/>
    <w:rsid w:val="001E7E96"/>
    <w:rsid w:val="0020539A"/>
    <w:rsid w:val="00211C62"/>
    <w:rsid w:val="002122CD"/>
    <w:rsid w:val="00212377"/>
    <w:rsid w:val="00214BCC"/>
    <w:rsid w:val="00216780"/>
    <w:rsid w:val="00222E9B"/>
    <w:rsid w:val="002233E3"/>
    <w:rsid w:val="00225F1D"/>
    <w:rsid w:val="00233CFA"/>
    <w:rsid w:val="0024284C"/>
    <w:rsid w:val="0024353C"/>
    <w:rsid w:val="00243DC3"/>
    <w:rsid w:val="00246C5D"/>
    <w:rsid w:val="00247453"/>
    <w:rsid w:val="002527B7"/>
    <w:rsid w:val="00254DDB"/>
    <w:rsid w:val="0025675C"/>
    <w:rsid w:val="00261E41"/>
    <w:rsid w:val="00262F7B"/>
    <w:rsid w:val="002735B9"/>
    <w:rsid w:val="00277870"/>
    <w:rsid w:val="002808D7"/>
    <w:rsid w:val="00281298"/>
    <w:rsid w:val="00291602"/>
    <w:rsid w:val="002A1E24"/>
    <w:rsid w:val="002A7068"/>
    <w:rsid w:val="002B06CB"/>
    <w:rsid w:val="002B26A0"/>
    <w:rsid w:val="002B3CB7"/>
    <w:rsid w:val="002B4FC0"/>
    <w:rsid w:val="002C1AAF"/>
    <w:rsid w:val="002C2D4A"/>
    <w:rsid w:val="002D2505"/>
    <w:rsid w:val="002D5D2A"/>
    <w:rsid w:val="002D5E72"/>
    <w:rsid w:val="002D6D3F"/>
    <w:rsid w:val="002D748F"/>
    <w:rsid w:val="002D7905"/>
    <w:rsid w:val="002E0DCF"/>
    <w:rsid w:val="002E36EA"/>
    <w:rsid w:val="002E4BD0"/>
    <w:rsid w:val="002E73CF"/>
    <w:rsid w:val="002F0CDE"/>
    <w:rsid w:val="002F1AFA"/>
    <w:rsid w:val="002F26F3"/>
    <w:rsid w:val="002F2E3E"/>
    <w:rsid w:val="002F49D4"/>
    <w:rsid w:val="003005F7"/>
    <w:rsid w:val="00310D1C"/>
    <w:rsid w:val="00312206"/>
    <w:rsid w:val="0031321B"/>
    <w:rsid w:val="00315BA8"/>
    <w:rsid w:val="00320BA9"/>
    <w:rsid w:val="003222DA"/>
    <w:rsid w:val="00322604"/>
    <w:rsid w:val="00322840"/>
    <w:rsid w:val="00323A76"/>
    <w:rsid w:val="0032473C"/>
    <w:rsid w:val="00324829"/>
    <w:rsid w:val="003306DA"/>
    <w:rsid w:val="003438E3"/>
    <w:rsid w:val="0034500E"/>
    <w:rsid w:val="00352F07"/>
    <w:rsid w:val="00354103"/>
    <w:rsid w:val="0035467C"/>
    <w:rsid w:val="00366186"/>
    <w:rsid w:val="00366956"/>
    <w:rsid w:val="003709E9"/>
    <w:rsid w:val="00383261"/>
    <w:rsid w:val="00386A32"/>
    <w:rsid w:val="00387A25"/>
    <w:rsid w:val="003945A1"/>
    <w:rsid w:val="003A1D0E"/>
    <w:rsid w:val="003A3C13"/>
    <w:rsid w:val="003A5874"/>
    <w:rsid w:val="003A7CE4"/>
    <w:rsid w:val="003B05B3"/>
    <w:rsid w:val="003B1265"/>
    <w:rsid w:val="003B4A45"/>
    <w:rsid w:val="003B5A9E"/>
    <w:rsid w:val="003C1E89"/>
    <w:rsid w:val="003C48D0"/>
    <w:rsid w:val="003C5B44"/>
    <w:rsid w:val="003D56A4"/>
    <w:rsid w:val="003D576B"/>
    <w:rsid w:val="003D79EA"/>
    <w:rsid w:val="003E215E"/>
    <w:rsid w:val="003E4F9C"/>
    <w:rsid w:val="003E59F0"/>
    <w:rsid w:val="003E707D"/>
    <w:rsid w:val="003F0989"/>
    <w:rsid w:val="003F104E"/>
    <w:rsid w:val="003F2EAC"/>
    <w:rsid w:val="003F762B"/>
    <w:rsid w:val="004021D9"/>
    <w:rsid w:val="00403A5B"/>
    <w:rsid w:val="00403F77"/>
    <w:rsid w:val="00407C04"/>
    <w:rsid w:val="004129B4"/>
    <w:rsid w:val="00414479"/>
    <w:rsid w:val="004150DD"/>
    <w:rsid w:val="00416AC8"/>
    <w:rsid w:val="004200CC"/>
    <w:rsid w:val="004263AC"/>
    <w:rsid w:val="004324AC"/>
    <w:rsid w:val="00441A6C"/>
    <w:rsid w:val="00442892"/>
    <w:rsid w:val="004437B3"/>
    <w:rsid w:val="00443FF4"/>
    <w:rsid w:val="0044512A"/>
    <w:rsid w:val="00450F50"/>
    <w:rsid w:val="00454672"/>
    <w:rsid w:val="00454D4F"/>
    <w:rsid w:val="0045694D"/>
    <w:rsid w:val="00460829"/>
    <w:rsid w:val="00462C1C"/>
    <w:rsid w:val="0046329C"/>
    <w:rsid w:val="00464524"/>
    <w:rsid w:val="00467450"/>
    <w:rsid w:val="00472E4A"/>
    <w:rsid w:val="00480D9C"/>
    <w:rsid w:val="00484A4E"/>
    <w:rsid w:val="0048591A"/>
    <w:rsid w:val="00491A60"/>
    <w:rsid w:val="00493412"/>
    <w:rsid w:val="004A1229"/>
    <w:rsid w:val="004A388C"/>
    <w:rsid w:val="004A49F2"/>
    <w:rsid w:val="004A79CC"/>
    <w:rsid w:val="004B0D17"/>
    <w:rsid w:val="004B61B8"/>
    <w:rsid w:val="004B669C"/>
    <w:rsid w:val="004B7909"/>
    <w:rsid w:val="004C0B01"/>
    <w:rsid w:val="004C0DE2"/>
    <w:rsid w:val="004C0E9F"/>
    <w:rsid w:val="004C5A66"/>
    <w:rsid w:val="004C7807"/>
    <w:rsid w:val="004D0587"/>
    <w:rsid w:val="004D618D"/>
    <w:rsid w:val="004E3ABA"/>
    <w:rsid w:val="004E6114"/>
    <w:rsid w:val="00506AD1"/>
    <w:rsid w:val="00507AAB"/>
    <w:rsid w:val="0051198E"/>
    <w:rsid w:val="005134ED"/>
    <w:rsid w:val="00514018"/>
    <w:rsid w:val="00520A88"/>
    <w:rsid w:val="00521B41"/>
    <w:rsid w:val="00524A46"/>
    <w:rsid w:val="00531C04"/>
    <w:rsid w:val="00540FF1"/>
    <w:rsid w:val="005426EA"/>
    <w:rsid w:val="00544670"/>
    <w:rsid w:val="00552899"/>
    <w:rsid w:val="0056335A"/>
    <w:rsid w:val="00567765"/>
    <w:rsid w:val="00570481"/>
    <w:rsid w:val="0057140A"/>
    <w:rsid w:val="00571F1E"/>
    <w:rsid w:val="0057334F"/>
    <w:rsid w:val="005740B1"/>
    <w:rsid w:val="005762D1"/>
    <w:rsid w:val="00577F37"/>
    <w:rsid w:val="0058159C"/>
    <w:rsid w:val="00586DAE"/>
    <w:rsid w:val="0059093F"/>
    <w:rsid w:val="00597AD4"/>
    <w:rsid w:val="005A19B9"/>
    <w:rsid w:val="005A743E"/>
    <w:rsid w:val="005A74E9"/>
    <w:rsid w:val="005B3798"/>
    <w:rsid w:val="005C30FF"/>
    <w:rsid w:val="005C3ECF"/>
    <w:rsid w:val="005C56AD"/>
    <w:rsid w:val="005D0149"/>
    <w:rsid w:val="005D6BA1"/>
    <w:rsid w:val="005D7179"/>
    <w:rsid w:val="005E31C3"/>
    <w:rsid w:val="005E3E4D"/>
    <w:rsid w:val="005E670F"/>
    <w:rsid w:val="005F2EE8"/>
    <w:rsid w:val="005F3467"/>
    <w:rsid w:val="005F5137"/>
    <w:rsid w:val="0060054F"/>
    <w:rsid w:val="00603316"/>
    <w:rsid w:val="0060447F"/>
    <w:rsid w:val="006044B5"/>
    <w:rsid w:val="00612162"/>
    <w:rsid w:val="00613064"/>
    <w:rsid w:val="006208DE"/>
    <w:rsid w:val="00620B31"/>
    <w:rsid w:val="006225D1"/>
    <w:rsid w:val="00627115"/>
    <w:rsid w:val="00631F73"/>
    <w:rsid w:val="006329ED"/>
    <w:rsid w:val="00654256"/>
    <w:rsid w:val="00660EB8"/>
    <w:rsid w:val="006616BA"/>
    <w:rsid w:val="006647BA"/>
    <w:rsid w:val="00665FE6"/>
    <w:rsid w:val="0068496F"/>
    <w:rsid w:val="00690446"/>
    <w:rsid w:val="00690ACA"/>
    <w:rsid w:val="00690E0C"/>
    <w:rsid w:val="006921B1"/>
    <w:rsid w:val="00696668"/>
    <w:rsid w:val="006976C3"/>
    <w:rsid w:val="006A582A"/>
    <w:rsid w:val="006B1326"/>
    <w:rsid w:val="006B33B2"/>
    <w:rsid w:val="006B3FFC"/>
    <w:rsid w:val="006B40AB"/>
    <w:rsid w:val="006B5224"/>
    <w:rsid w:val="006C0AD7"/>
    <w:rsid w:val="006C3036"/>
    <w:rsid w:val="006C4321"/>
    <w:rsid w:val="006C54D9"/>
    <w:rsid w:val="006C77BF"/>
    <w:rsid w:val="006D4553"/>
    <w:rsid w:val="006D4F99"/>
    <w:rsid w:val="006D7ACD"/>
    <w:rsid w:val="006F05DB"/>
    <w:rsid w:val="006F093D"/>
    <w:rsid w:val="006F2BF2"/>
    <w:rsid w:val="006F4B6B"/>
    <w:rsid w:val="006F5541"/>
    <w:rsid w:val="006F6B02"/>
    <w:rsid w:val="007021C7"/>
    <w:rsid w:val="00713D72"/>
    <w:rsid w:val="00714ADE"/>
    <w:rsid w:val="007176BE"/>
    <w:rsid w:val="00721D57"/>
    <w:rsid w:val="00722ECB"/>
    <w:rsid w:val="00724149"/>
    <w:rsid w:val="007276C5"/>
    <w:rsid w:val="00731C94"/>
    <w:rsid w:val="007363D7"/>
    <w:rsid w:val="0074008A"/>
    <w:rsid w:val="00744747"/>
    <w:rsid w:val="00747394"/>
    <w:rsid w:val="00753666"/>
    <w:rsid w:val="007543A0"/>
    <w:rsid w:val="00755833"/>
    <w:rsid w:val="007713F0"/>
    <w:rsid w:val="00771C70"/>
    <w:rsid w:val="00771F8B"/>
    <w:rsid w:val="0078180C"/>
    <w:rsid w:val="00782F4D"/>
    <w:rsid w:val="007852A9"/>
    <w:rsid w:val="00787F2E"/>
    <w:rsid w:val="00796DA3"/>
    <w:rsid w:val="007A1EAA"/>
    <w:rsid w:val="007B414F"/>
    <w:rsid w:val="007B611C"/>
    <w:rsid w:val="007C4615"/>
    <w:rsid w:val="007D0801"/>
    <w:rsid w:val="007D4FC2"/>
    <w:rsid w:val="007D6829"/>
    <w:rsid w:val="007D7A7A"/>
    <w:rsid w:val="007E348A"/>
    <w:rsid w:val="007E6BCE"/>
    <w:rsid w:val="007F2CA5"/>
    <w:rsid w:val="007F2F73"/>
    <w:rsid w:val="00801BAC"/>
    <w:rsid w:val="00804DAB"/>
    <w:rsid w:val="0081296B"/>
    <w:rsid w:val="00820552"/>
    <w:rsid w:val="0082186F"/>
    <w:rsid w:val="00822515"/>
    <w:rsid w:val="00822790"/>
    <w:rsid w:val="00823DFC"/>
    <w:rsid w:val="00825CB4"/>
    <w:rsid w:val="008272A4"/>
    <w:rsid w:val="00832204"/>
    <w:rsid w:val="0083573D"/>
    <w:rsid w:val="008375BA"/>
    <w:rsid w:val="00841CA0"/>
    <w:rsid w:val="008425B9"/>
    <w:rsid w:val="00842C01"/>
    <w:rsid w:val="00845C40"/>
    <w:rsid w:val="00846BE7"/>
    <w:rsid w:val="00853CF8"/>
    <w:rsid w:val="00856CD4"/>
    <w:rsid w:val="00862AEA"/>
    <w:rsid w:val="00864A2D"/>
    <w:rsid w:val="00870AE0"/>
    <w:rsid w:val="0087376B"/>
    <w:rsid w:val="00875F65"/>
    <w:rsid w:val="008806C3"/>
    <w:rsid w:val="00880A36"/>
    <w:rsid w:val="008848D0"/>
    <w:rsid w:val="00884BE8"/>
    <w:rsid w:val="008902F1"/>
    <w:rsid w:val="00897D6F"/>
    <w:rsid w:val="008A13DA"/>
    <w:rsid w:val="008A2762"/>
    <w:rsid w:val="008A2AD2"/>
    <w:rsid w:val="008A3441"/>
    <w:rsid w:val="008A4E4C"/>
    <w:rsid w:val="008A753E"/>
    <w:rsid w:val="008B0641"/>
    <w:rsid w:val="008B1862"/>
    <w:rsid w:val="008B6C0A"/>
    <w:rsid w:val="008C0048"/>
    <w:rsid w:val="008C28DB"/>
    <w:rsid w:val="008C29B2"/>
    <w:rsid w:val="008C3EB2"/>
    <w:rsid w:val="008C547B"/>
    <w:rsid w:val="008C7C44"/>
    <w:rsid w:val="008D2149"/>
    <w:rsid w:val="008D2D69"/>
    <w:rsid w:val="008D335B"/>
    <w:rsid w:val="008D5983"/>
    <w:rsid w:val="008D5AB8"/>
    <w:rsid w:val="008F0804"/>
    <w:rsid w:val="0090359C"/>
    <w:rsid w:val="00910ECC"/>
    <w:rsid w:val="00917661"/>
    <w:rsid w:val="0092348E"/>
    <w:rsid w:val="00926C14"/>
    <w:rsid w:val="00933978"/>
    <w:rsid w:val="00933BFE"/>
    <w:rsid w:val="0095104B"/>
    <w:rsid w:val="00953AEA"/>
    <w:rsid w:val="00955857"/>
    <w:rsid w:val="00955ABC"/>
    <w:rsid w:val="0095633C"/>
    <w:rsid w:val="0096035F"/>
    <w:rsid w:val="00962084"/>
    <w:rsid w:val="00964D0E"/>
    <w:rsid w:val="00967025"/>
    <w:rsid w:val="00971DFA"/>
    <w:rsid w:val="00972124"/>
    <w:rsid w:val="00972AA4"/>
    <w:rsid w:val="0097373B"/>
    <w:rsid w:val="00974A78"/>
    <w:rsid w:val="00981B08"/>
    <w:rsid w:val="00987502"/>
    <w:rsid w:val="00991839"/>
    <w:rsid w:val="0099450B"/>
    <w:rsid w:val="009A2DE2"/>
    <w:rsid w:val="009A72C8"/>
    <w:rsid w:val="009B0947"/>
    <w:rsid w:val="009B186D"/>
    <w:rsid w:val="009B1C62"/>
    <w:rsid w:val="009B3B7C"/>
    <w:rsid w:val="009B6524"/>
    <w:rsid w:val="009B73DB"/>
    <w:rsid w:val="009B74EF"/>
    <w:rsid w:val="009C3468"/>
    <w:rsid w:val="009C3DC5"/>
    <w:rsid w:val="009C5C1B"/>
    <w:rsid w:val="009C6101"/>
    <w:rsid w:val="00A00C37"/>
    <w:rsid w:val="00A016DD"/>
    <w:rsid w:val="00A060F2"/>
    <w:rsid w:val="00A06105"/>
    <w:rsid w:val="00A07564"/>
    <w:rsid w:val="00A137DA"/>
    <w:rsid w:val="00A139F3"/>
    <w:rsid w:val="00A13E3C"/>
    <w:rsid w:val="00A15F0C"/>
    <w:rsid w:val="00A16DD6"/>
    <w:rsid w:val="00A21406"/>
    <w:rsid w:val="00A21881"/>
    <w:rsid w:val="00A22363"/>
    <w:rsid w:val="00A26DA5"/>
    <w:rsid w:val="00A274D5"/>
    <w:rsid w:val="00A30D32"/>
    <w:rsid w:val="00A334AA"/>
    <w:rsid w:val="00A33981"/>
    <w:rsid w:val="00A36C1F"/>
    <w:rsid w:val="00A3762F"/>
    <w:rsid w:val="00A44D51"/>
    <w:rsid w:val="00A45B3D"/>
    <w:rsid w:val="00A477EC"/>
    <w:rsid w:val="00A500AE"/>
    <w:rsid w:val="00A514BB"/>
    <w:rsid w:val="00A5275D"/>
    <w:rsid w:val="00A55291"/>
    <w:rsid w:val="00A55A04"/>
    <w:rsid w:val="00A61E3E"/>
    <w:rsid w:val="00A62417"/>
    <w:rsid w:val="00A652E6"/>
    <w:rsid w:val="00A67B7A"/>
    <w:rsid w:val="00A73262"/>
    <w:rsid w:val="00A736E2"/>
    <w:rsid w:val="00A74122"/>
    <w:rsid w:val="00A767D7"/>
    <w:rsid w:val="00A820E9"/>
    <w:rsid w:val="00A8383D"/>
    <w:rsid w:val="00A84E8E"/>
    <w:rsid w:val="00A87CC6"/>
    <w:rsid w:val="00A9088C"/>
    <w:rsid w:val="00A959D9"/>
    <w:rsid w:val="00AA0E33"/>
    <w:rsid w:val="00AB08A2"/>
    <w:rsid w:val="00AB7AE3"/>
    <w:rsid w:val="00AC13F6"/>
    <w:rsid w:val="00AC14BF"/>
    <w:rsid w:val="00AC2250"/>
    <w:rsid w:val="00AC2C0A"/>
    <w:rsid w:val="00AD2F24"/>
    <w:rsid w:val="00AE1228"/>
    <w:rsid w:val="00AF4C3C"/>
    <w:rsid w:val="00AF5A2D"/>
    <w:rsid w:val="00AF76E0"/>
    <w:rsid w:val="00B003BE"/>
    <w:rsid w:val="00B0279A"/>
    <w:rsid w:val="00B0359B"/>
    <w:rsid w:val="00B05A00"/>
    <w:rsid w:val="00B0785E"/>
    <w:rsid w:val="00B103D9"/>
    <w:rsid w:val="00B1191B"/>
    <w:rsid w:val="00B11CEF"/>
    <w:rsid w:val="00B12386"/>
    <w:rsid w:val="00B156C3"/>
    <w:rsid w:val="00B30847"/>
    <w:rsid w:val="00B35422"/>
    <w:rsid w:val="00B409BA"/>
    <w:rsid w:val="00B457A0"/>
    <w:rsid w:val="00B467C6"/>
    <w:rsid w:val="00B51182"/>
    <w:rsid w:val="00B53605"/>
    <w:rsid w:val="00B54142"/>
    <w:rsid w:val="00B5637C"/>
    <w:rsid w:val="00B579F5"/>
    <w:rsid w:val="00B600F8"/>
    <w:rsid w:val="00B67535"/>
    <w:rsid w:val="00B73050"/>
    <w:rsid w:val="00B82747"/>
    <w:rsid w:val="00B8358C"/>
    <w:rsid w:val="00B85DA4"/>
    <w:rsid w:val="00B8696F"/>
    <w:rsid w:val="00B92C7E"/>
    <w:rsid w:val="00B94561"/>
    <w:rsid w:val="00B9677F"/>
    <w:rsid w:val="00BA23CD"/>
    <w:rsid w:val="00BA52EF"/>
    <w:rsid w:val="00BB00F9"/>
    <w:rsid w:val="00BB06E3"/>
    <w:rsid w:val="00BB2AEF"/>
    <w:rsid w:val="00BB40A3"/>
    <w:rsid w:val="00BB5BC2"/>
    <w:rsid w:val="00BC0D17"/>
    <w:rsid w:val="00BC2187"/>
    <w:rsid w:val="00BC49A7"/>
    <w:rsid w:val="00BC5D34"/>
    <w:rsid w:val="00BC64DB"/>
    <w:rsid w:val="00BC7CE4"/>
    <w:rsid w:val="00BD3E05"/>
    <w:rsid w:val="00BD47E7"/>
    <w:rsid w:val="00BD5B3B"/>
    <w:rsid w:val="00BE34AD"/>
    <w:rsid w:val="00BF4665"/>
    <w:rsid w:val="00C0647E"/>
    <w:rsid w:val="00C072DA"/>
    <w:rsid w:val="00C07517"/>
    <w:rsid w:val="00C17646"/>
    <w:rsid w:val="00C22906"/>
    <w:rsid w:val="00C27BDC"/>
    <w:rsid w:val="00C323AA"/>
    <w:rsid w:val="00C3249D"/>
    <w:rsid w:val="00C36D45"/>
    <w:rsid w:val="00C43ED9"/>
    <w:rsid w:val="00C4579A"/>
    <w:rsid w:val="00C4601D"/>
    <w:rsid w:val="00C52D52"/>
    <w:rsid w:val="00C55E7E"/>
    <w:rsid w:val="00C57856"/>
    <w:rsid w:val="00C60E9F"/>
    <w:rsid w:val="00C648FD"/>
    <w:rsid w:val="00C6702C"/>
    <w:rsid w:val="00C71B82"/>
    <w:rsid w:val="00C755B8"/>
    <w:rsid w:val="00C81BF0"/>
    <w:rsid w:val="00C8288B"/>
    <w:rsid w:val="00C83DC8"/>
    <w:rsid w:val="00C86CA0"/>
    <w:rsid w:val="00C904C5"/>
    <w:rsid w:val="00CA1DDB"/>
    <w:rsid w:val="00CA2A6F"/>
    <w:rsid w:val="00CB336B"/>
    <w:rsid w:val="00CB5787"/>
    <w:rsid w:val="00CD4FCF"/>
    <w:rsid w:val="00CD545B"/>
    <w:rsid w:val="00CD57A4"/>
    <w:rsid w:val="00CD5D47"/>
    <w:rsid w:val="00CF59ED"/>
    <w:rsid w:val="00CF73BE"/>
    <w:rsid w:val="00D02BDC"/>
    <w:rsid w:val="00D15D01"/>
    <w:rsid w:val="00D20AA0"/>
    <w:rsid w:val="00D2335F"/>
    <w:rsid w:val="00D23527"/>
    <w:rsid w:val="00D24872"/>
    <w:rsid w:val="00D26631"/>
    <w:rsid w:val="00D3119C"/>
    <w:rsid w:val="00D33E8A"/>
    <w:rsid w:val="00D36027"/>
    <w:rsid w:val="00D403DE"/>
    <w:rsid w:val="00D457CE"/>
    <w:rsid w:val="00D50301"/>
    <w:rsid w:val="00D50DCE"/>
    <w:rsid w:val="00D515F2"/>
    <w:rsid w:val="00D5511E"/>
    <w:rsid w:val="00D564A8"/>
    <w:rsid w:val="00D67CCB"/>
    <w:rsid w:val="00D7121D"/>
    <w:rsid w:val="00D72048"/>
    <w:rsid w:val="00D73109"/>
    <w:rsid w:val="00D738F3"/>
    <w:rsid w:val="00D7563E"/>
    <w:rsid w:val="00D805A1"/>
    <w:rsid w:val="00D808C2"/>
    <w:rsid w:val="00D84199"/>
    <w:rsid w:val="00D86BFF"/>
    <w:rsid w:val="00DA0273"/>
    <w:rsid w:val="00DA6AC7"/>
    <w:rsid w:val="00DB1542"/>
    <w:rsid w:val="00DB1AEF"/>
    <w:rsid w:val="00DB3B7B"/>
    <w:rsid w:val="00DB44A7"/>
    <w:rsid w:val="00DB48BE"/>
    <w:rsid w:val="00DB4F4B"/>
    <w:rsid w:val="00DC0E0E"/>
    <w:rsid w:val="00DC5DA0"/>
    <w:rsid w:val="00DD1670"/>
    <w:rsid w:val="00DD1FB3"/>
    <w:rsid w:val="00DE019A"/>
    <w:rsid w:val="00DE47CE"/>
    <w:rsid w:val="00DE4D9C"/>
    <w:rsid w:val="00DE4FDD"/>
    <w:rsid w:val="00DE72CD"/>
    <w:rsid w:val="00DE7F88"/>
    <w:rsid w:val="00DF256F"/>
    <w:rsid w:val="00E00EDA"/>
    <w:rsid w:val="00E011D1"/>
    <w:rsid w:val="00E20589"/>
    <w:rsid w:val="00E24463"/>
    <w:rsid w:val="00E26E5E"/>
    <w:rsid w:val="00E376C0"/>
    <w:rsid w:val="00E40B4D"/>
    <w:rsid w:val="00E437AE"/>
    <w:rsid w:val="00E472DA"/>
    <w:rsid w:val="00E550E7"/>
    <w:rsid w:val="00E55134"/>
    <w:rsid w:val="00E61F41"/>
    <w:rsid w:val="00E62219"/>
    <w:rsid w:val="00E62AAE"/>
    <w:rsid w:val="00E64587"/>
    <w:rsid w:val="00E67553"/>
    <w:rsid w:val="00E743A3"/>
    <w:rsid w:val="00E755EC"/>
    <w:rsid w:val="00E815F7"/>
    <w:rsid w:val="00E842E2"/>
    <w:rsid w:val="00E90ACF"/>
    <w:rsid w:val="00E912E5"/>
    <w:rsid w:val="00E91E07"/>
    <w:rsid w:val="00E927D6"/>
    <w:rsid w:val="00E94C28"/>
    <w:rsid w:val="00E94DF2"/>
    <w:rsid w:val="00EA24AB"/>
    <w:rsid w:val="00EA3A0C"/>
    <w:rsid w:val="00EB5DF5"/>
    <w:rsid w:val="00EB7014"/>
    <w:rsid w:val="00EB77F5"/>
    <w:rsid w:val="00EC18A5"/>
    <w:rsid w:val="00EC345D"/>
    <w:rsid w:val="00EC4EC4"/>
    <w:rsid w:val="00EC56E9"/>
    <w:rsid w:val="00ED149C"/>
    <w:rsid w:val="00ED6EE0"/>
    <w:rsid w:val="00EE03AA"/>
    <w:rsid w:val="00EE03F2"/>
    <w:rsid w:val="00EF0EA4"/>
    <w:rsid w:val="00EF1CC5"/>
    <w:rsid w:val="00EF4300"/>
    <w:rsid w:val="00EF44E6"/>
    <w:rsid w:val="00EF58A3"/>
    <w:rsid w:val="00EF664A"/>
    <w:rsid w:val="00EF6A8F"/>
    <w:rsid w:val="00F01B25"/>
    <w:rsid w:val="00F14C8C"/>
    <w:rsid w:val="00F1521F"/>
    <w:rsid w:val="00F20DD2"/>
    <w:rsid w:val="00F23EC6"/>
    <w:rsid w:val="00F33031"/>
    <w:rsid w:val="00F3353A"/>
    <w:rsid w:val="00F34DEB"/>
    <w:rsid w:val="00F4103D"/>
    <w:rsid w:val="00F4272C"/>
    <w:rsid w:val="00F457C9"/>
    <w:rsid w:val="00F46076"/>
    <w:rsid w:val="00F6021D"/>
    <w:rsid w:val="00F6087A"/>
    <w:rsid w:val="00F6369E"/>
    <w:rsid w:val="00F651C5"/>
    <w:rsid w:val="00F65A2C"/>
    <w:rsid w:val="00F6615B"/>
    <w:rsid w:val="00F6716B"/>
    <w:rsid w:val="00F70613"/>
    <w:rsid w:val="00F71595"/>
    <w:rsid w:val="00F81B2D"/>
    <w:rsid w:val="00F872EB"/>
    <w:rsid w:val="00F9046A"/>
    <w:rsid w:val="00F90CA8"/>
    <w:rsid w:val="00F9382D"/>
    <w:rsid w:val="00F94824"/>
    <w:rsid w:val="00F951EA"/>
    <w:rsid w:val="00F95A71"/>
    <w:rsid w:val="00F95AB9"/>
    <w:rsid w:val="00FA111B"/>
    <w:rsid w:val="00FA2ADC"/>
    <w:rsid w:val="00FA32B7"/>
    <w:rsid w:val="00FA7187"/>
    <w:rsid w:val="00FA72E6"/>
    <w:rsid w:val="00FB003D"/>
    <w:rsid w:val="00FB0896"/>
    <w:rsid w:val="00FB14AC"/>
    <w:rsid w:val="00FB2F71"/>
    <w:rsid w:val="00FB3374"/>
    <w:rsid w:val="00FB6953"/>
    <w:rsid w:val="00FB6CE0"/>
    <w:rsid w:val="00FC1535"/>
    <w:rsid w:val="00FD0CAD"/>
    <w:rsid w:val="00FD76D4"/>
    <w:rsid w:val="00FE4F8B"/>
    <w:rsid w:val="00FF1E21"/>
    <w:rsid w:val="00FF7AE1"/>
    <w:rsid w:val="0DAB10A5"/>
    <w:rsid w:val="1D771A8C"/>
    <w:rsid w:val="1EFBBE01"/>
    <w:rsid w:val="1FF69538"/>
    <w:rsid w:val="1FFEC285"/>
    <w:rsid w:val="1FFF2730"/>
    <w:rsid w:val="2777DB29"/>
    <w:rsid w:val="2CD74922"/>
    <w:rsid w:val="2DCF54FD"/>
    <w:rsid w:val="339D2A85"/>
    <w:rsid w:val="373DC2AA"/>
    <w:rsid w:val="3767F14F"/>
    <w:rsid w:val="3BFD0206"/>
    <w:rsid w:val="3C0E887B"/>
    <w:rsid w:val="3DAD400B"/>
    <w:rsid w:val="3EFB8F41"/>
    <w:rsid w:val="3F7D2B0C"/>
    <w:rsid w:val="3F7E2ECD"/>
    <w:rsid w:val="3FAFF3EE"/>
    <w:rsid w:val="3FEC736E"/>
    <w:rsid w:val="46BF3BEF"/>
    <w:rsid w:val="4DBFF8DF"/>
    <w:rsid w:val="4F6D67C9"/>
    <w:rsid w:val="4F7F0809"/>
    <w:rsid w:val="4FFFC58F"/>
    <w:rsid w:val="55DFD930"/>
    <w:rsid w:val="56F750A2"/>
    <w:rsid w:val="57911089"/>
    <w:rsid w:val="58FB3283"/>
    <w:rsid w:val="59EBC4ED"/>
    <w:rsid w:val="5ABBCEF9"/>
    <w:rsid w:val="5ABF4810"/>
    <w:rsid w:val="5ADE75FB"/>
    <w:rsid w:val="5B6A6F0F"/>
    <w:rsid w:val="5B7BF02A"/>
    <w:rsid w:val="5B7F4A03"/>
    <w:rsid w:val="5CFF5448"/>
    <w:rsid w:val="5DE6A235"/>
    <w:rsid w:val="5DF76E2F"/>
    <w:rsid w:val="5EBF8751"/>
    <w:rsid w:val="5EEF0520"/>
    <w:rsid w:val="5F7B96D6"/>
    <w:rsid w:val="5F7D0334"/>
    <w:rsid w:val="5FBEFBD2"/>
    <w:rsid w:val="5FD7E593"/>
    <w:rsid w:val="62FC852E"/>
    <w:rsid w:val="672775FD"/>
    <w:rsid w:val="677FDBAF"/>
    <w:rsid w:val="693D72D0"/>
    <w:rsid w:val="6AEB5D49"/>
    <w:rsid w:val="6B6F9030"/>
    <w:rsid w:val="6BC7FC8A"/>
    <w:rsid w:val="6DBE8DDA"/>
    <w:rsid w:val="6DBF6175"/>
    <w:rsid w:val="6DDAD8FD"/>
    <w:rsid w:val="6EC2B488"/>
    <w:rsid w:val="6EDB1678"/>
    <w:rsid w:val="6F3F02E5"/>
    <w:rsid w:val="6FDD490B"/>
    <w:rsid w:val="6FF95315"/>
    <w:rsid w:val="739EF8DE"/>
    <w:rsid w:val="73FCD11F"/>
    <w:rsid w:val="75E8385D"/>
    <w:rsid w:val="77CFF321"/>
    <w:rsid w:val="77E9AF3C"/>
    <w:rsid w:val="79FF1FAD"/>
    <w:rsid w:val="7B7A2638"/>
    <w:rsid w:val="7BBBCDA4"/>
    <w:rsid w:val="7BE54D82"/>
    <w:rsid w:val="7BEFD510"/>
    <w:rsid w:val="7BF64373"/>
    <w:rsid w:val="7C675FC6"/>
    <w:rsid w:val="7CF0C804"/>
    <w:rsid w:val="7D5C6FA8"/>
    <w:rsid w:val="7DD74F4F"/>
    <w:rsid w:val="7DF7CA39"/>
    <w:rsid w:val="7E2F29DE"/>
    <w:rsid w:val="7E33E3DE"/>
    <w:rsid w:val="7E7F0508"/>
    <w:rsid w:val="7EF99F25"/>
    <w:rsid w:val="7F1E312F"/>
    <w:rsid w:val="7F5ADB9E"/>
    <w:rsid w:val="7F679471"/>
    <w:rsid w:val="7FAE3E64"/>
    <w:rsid w:val="7FBF7453"/>
    <w:rsid w:val="7FC685E4"/>
    <w:rsid w:val="7FD93EC5"/>
    <w:rsid w:val="7FDE098A"/>
    <w:rsid w:val="7FDF6A20"/>
    <w:rsid w:val="7FFE616D"/>
    <w:rsid w:val="7FFF0403"/>
    <w:rsid w:val="865DC37A"/>
    <w:rsid w:val="8DDF8975"/>
    <w:rsid w:val="97DFB423"/>
    <w:rsid w:val="9B57C05E"/>
    <w:rsid w:val="9B5AFD0A"/>
    <w:rsid w:val="9BFF2A92"/>
    <w:rsid w:val="9DFAAB80"/>
    <w:rsid w:val="9DFF3F95"/>
    <w:rsid w:val="9EFFB95F"/>
    <w:rsid w:val="A763D49D"/>
    <w:rsid w:val="A95767B7"/>
    <w:rsid w:val="AEAFEDCA"/>
    <w:rsid w:val="B57D79CA"/>
    <w:rsid w:val="BA8A10EF"/>
    <w:rsid w:val="BB77072F"/>
    <w:rsid w:val="BDCFB6A4"/>
    <w:rsid w:val="BEDBA814"/>
    <w:rsid w:val="BF4F75FE"/>
    <w:rsid w:val="BF7FDF95"/>
    <w:rsid w:val="BFFB1897"/>
    <w:rsid w:val="BFFBB1E0"/>
    <w:rsid w:val="BFFBDE9B"/>
    <w:rsid w:val="C48DC2A7"/>
    <w:rsid w:val="CAFA68AB"/>
    <w:rsid w:val="CB2FEE1C"/>
    <w:rsid w:val="CCF75DD2"/>
    <w:rsid w:val="CD5703ED"/>
    <w:rsid w:val="CFFE0C16"/>
    <w:rsid w:val="D2CA2026"/>
    <w:rsid w:val="D3F7C870"/>
    <w:rsid w:val="D5577825"/>
    <w:rsid w:val="D76BF1E0"/>
    <w:rsid w:val="D7BF207A"/>
    <w:rsid w:val="D8BD0DB3"/>
    <w:rsid w:val="D95760FB"/>
    <w:rsid w:val="D9CC34D5"/>
    <w:rsid w:val="DA8D8174"/>
    <w:rsid w:val="DABB09C0"/>
    <w:rsid w:val="DC6F4303"/>
    <w:rsid w:val="DD7FC884"/>
    <w:rsid w:val="DDA6E82E"/>
    <w:rsid w:val="DDB5A1F7"/>
    <w:rsid w:val="DED7E510"/>
    <w:rsid w:val="DF7FE563"/>
    <w:rsid w:val="DFAE12FF"/>
    <w:rsid w:val="DFBF2F00"/>
    <w:rsid w:val="DFFB5C95"/>
    <w:rsid w:val="DFFDAD2A"/>
    <w:rsid w:val="E2D705C2"/>
    <w:rsid w:val="EB7B1C03"/>
    <w:rsid w:val="EBAD70FF"/>
    <w:rsid w:val="EBB9C701"/>
    <w:rsid w:val="EDB87A81"/>
    <w:rsid w:val="EDC7CD9B"/>
    <w:rsid w:val="EEEAC40B"/>
    <w:rsid w:val="EF652957"/>
    <w:rsid w:val="EF8E29CF"/>
    <w:rsid w:val="EFE748DE"/>
    <w:rsid w:val="F2E62A12"/>
    <w:rsid w:val="F3FAC1BB"/>
    <w:rsid w:val="F4FF1458"/>
    <w:rsid w:val="F54F73D6"/>
    <w:rsid w:val="F5C56C36"/>
    <w:rsid w:val="F5FEC672"/>
    <w:rsid w:val="F6B571CD"/>
    <w:rsid w:val="F6FB8C4C"/>
    <w:rsid w:val="F779A557"/>
    <w:rsid w:val="F77DF21E"/>
    <w:rsid w:val="F77DFA89"/>
    <w:rsid w:val="F77FFFFF"/>
    <w:rsid w:val="F7A9B178"/>
    <w:rsid w:val="F7BFCCB2"/>
    <w:rsid w:val="F7FF6AD4"/>
    <w:rsid w:val="FAFF92BA"/>
    <w:rsid w:val="FB17EEA4"/>
    <w:rsid w:val="FB5EA1B9"/>
    <w:rsid w:val="FB74E7DA"/>
    <w:rsid w:val="FBDF0DDE"/>
    <w:rsid w:val="FBDFB5B5"/>
    <w:rsid w:val="FDB339CB"/>
    <w:rsid w:val="FDBF2071"/>
    <w:rsid w:val="FDFBC526"/>
    <w:rsid w:val="FDFBDCDA"/>
    <w:rsid w:val="FDFC8007"/>
    <w:rsid w:val="FEFCA356"/>
    <w:rsid w:val="FF1F4AD8"/>
    <w:rsid w:val="FF69C890"/>
    <w:rsid w:val="FF77275C"/>
    <w:rsid w:val="FF7F156F"/>
    <w:rsid w:val="FFBD54FF"/>
    <w:rsid w:val="FFD9B728"/>
    <w:rsid w:val="FFDB2684"/>
    <w:rsid w:val="FFDBD7D0"/>
    <w:rsid w:val="FFDDFA5A"/>
    <w:rsid w:val="FFE623DB"/>
    <w:rsid w:val="FFED315B"/>
    <w:rsid w:val="FFFB97D0"/>
    <w:rsid w:val="FFFE591D"/>
    <w:rsid w:val="FFFEDCF3"/>
    <w:rsid w:val="FFFF1F68"/>
    <w:rsid w:val="FFFF76E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locked/>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5"/>
    <w:qFormat/>
    <w:uiPriority w:val="99"/>
    <w:pPr>
      <w:jc w:val="center"/>
    </w:pPr>
    <w:rPr>
      <w:b/>
      <w:bCs/>
      <w:sz w:val="44"/>
    </w:rPr>
  </w:style>
  <w:style w:type="paragraph" w:styleId="4">
    <w:name w:val="Date"/>
    <w:basedOn w:val="1"/>
    <w:next w:val="1"/>
    <w:link w:val="16"/>
    <w:qFormat/>
    <w:uiPriority w:val="99"/>
    <w:pPr>
      <w:ind w:left="100" w:leftChars="2500"/>
    </w:pPr>
  </w:style>
  <w:style w:type="paragraph" w:styleId="5">
    <w:name w:val="Body Text Indent 2"/>
    <w:basedOn w:val="1"/>
    <w:link w:val="17"/>
    <w:qFormat/>
    <w:uiPriority w:val="99"/>
    <w:pPr>
      <w:spacing w:after="120" w:line="480" w:lineRule="auto"/>
      <w:ind w:left="420" w:leftChars="200"/>
    </w:pPr>
  </w:style>
  <w:style w:type="paragraph" w:styleId="6">
    <w:name w:val="Balloon Text"/>
    <w:basedOn w:val="1"/>
    <w:link w:val="22"/>
    <w:semiHidden/>
    <w:unhideWhenUsed/>
    <w:qFormat/>
    <w:uiPriority w:val="99"/>
    <w:rPr>
      <w:sz w:val="18"/>
      <w:szCs w:val="18"/>
    </w:r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99"/>
    <w:rPr>
      <w:rFonts w:cs="Times New Roman"/>
    </w:rPr>
  </w:style>
  <w:style w:type="character" w:styleId="13">
    <w:name w:val="Emphasis"/>
    <w:basedOn w:val="11"/>
    <w:qFormat/>
    <w:uiPriority w:val="99"/>
    <w:rPr>
      <w:rFonts w:cs="Times New Roman"/>
      <w:color w:val="CC0000"/>
    </w:rPr>
  </w:style>
  <w:style w:type="character" w:styleId="14">
    <w:name w:val="Hyperlink"/>
    <w:basedOn w:val="11"/>
    <w:unhideWhenUsed/>
    <w:qFormat/>
    <w:uiPriority w:val="99"/>
    <w:rPr>
      <w:color w:val="0000FF" w:themeColor="hyperlink"/>
      <w:u w:val="single"/>
      <w14:textFill>
        <w14:solidFill>
          <w14:schemeClr w14:val="hlink"/>
        </w14:solidFill>
      </w14:textFill>
    </w:rPr>
  </w:style>
  <w:style w:type="character" w:customStyle="1" w:styleId="15">
    <w:name w:val="正文文本 Char"/>
    <w:basedOn w:val="11"/>
    <w:link w:val="3"/>
    <w:semiHidden/>
    <w:qFormat/>
    <w:locked/>
    <w:uiPriority w:val="99"/>
    <w:rPr>
      <w:rFonts w:cs="Times New Roman"/>
      <w:sz w:val="24"/>
      <w:szCs w:val="24"/>
    </w:rPr>
  </w:style>
  <w:style w:type="character" w:customStyle="1" w:styleId="16">
    <w:name w:val="日期 Char"/>
    <w:basedOn w:val="11"/>
    <w:link w:val="4"/>
    <w:semiHidden/>
    <w:qFormat/>
    <w:locked/>
    <w:uiPriority w:val="99"/>
    <w:rPr>
      <w:rFonts w:cs="Times New Roman"/>
      <w:sz w:val="24"/>
      <w:szCs w:val="24"/>
    </w:rPr>
  </w:style>
  <w:style w:type="character" w:customStyle="1" w:styleId="17">
    <w:name w:val="正文文本缩进 2 Char"/>
    <w:basedOn w:val="11"/>
    <w:link w:val="5"/>
    <w:qFormat/>
    <w:locked/>
    <w:uiPriority w:val="99"/>
    <w:rPr>
      <w:rFonts w:cs="Times New Roman"/>
      <w:sz w:val="24"/>
      <w:szCs w:val="24"/>
    </w:rPr>
  </w:style>
  <w:style w:type="character" w:customStyle="1" w:styleId="18">
    <w:name w:val="页脚 Char"/>
    <w:basedOn w:val="11"/>
    <w:link w:val="7"/>
    <w:qFormat/>
    <w:locked/>
    <w:uiPriority w:val="99"/>
    <w:rPr>
      <w:rFonts w:cs="Times New Roman"/>
      <w:sz w:val="18"/>
      <w:szCs w:val="18"/>
    </w:rPr>
  </w:style>
  <w:style w:type="character" w:customStyle="1" w:styleId="19">
    <w:name w:val="页眉 Char"/>
    <w:basedOn w:val="11"/>
    <w:link w:val="8"/>
    <w:qFormat/>
    <w:locked/>
    <w:uiPriority w:val="99"/>
    <w:rPr>
      <w:rFonts w:cs="Times New Roman"/>
      <w:kern w:val="2"/>
      <w:sz w:val="18"/>
      <w:szCs w:val="18"/>
    </w:rPr>
  </w:style>
  <w:style w:type="paragraph" w:customStyle="1" w:styleId="20">
    <w:name w:val="列出段落1"/>
    <w:basedOn w:val="1"/>
    <w:qFormat/>
    <w:uiPriority w:val="99"/>
    <w:pPr>
      <w:ind w:firstLine="420" w:firstLineChars="200"/>
    </w:pPr>
    <w:rPr>
      <w:rFonts w:ascii="Calibri" w:hAnsi="Calibri"/>
      <w:szCs w:val="22"/>
    </w:rPr>
  </w:style>
  <w:style w:type="paragraph" w:customStyle="1" w:styleId="21">
    <w:name w:val="con"/>
    <w:basedOn w:val="1"/>
    <w:qFormat/>
    <w:uiPriority w:val="99"/>
    <w:pPr>
      <w:widowControl/>
      <w:spacing w:before="100" w:beforeAutospacing="1" w:after="100" w:afterAutospacing="1"/>
      <w:jc w:val="left"/>
    </w:pPr>
    <w:rPr>
      <w:rFonts w:ascii="宋体" w:hAnsi="宋体"/>
      <w:kern w:val="0"/>
      <w:sz w:val="18"/>
      <w:szCs w:val="18"/>
    </w:rPr>
  </w:style>
  <w:style w:type="character" w:customStyle="1" w:styleId="22">
    <w:name w:val="批注框文本 Char"/>
    <w:basedOn w:val="11"/>
    <w:link w:val="6"/>
    <w:semiHidden/>
    <w:qFormat/>
    <w:uiPriority w:val="99"/>
    <w:rPr>
      <w:kern w:val="2"/>
      <w:sz w:val="18"/>
      <w:szCs w:val="18"/>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customXml" Target="ink/ink9.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customXml" Target="ink/ink8.xml"/><Relationship Id="rId34" Type="http://schemas.openxmlformats.org/officeDocument/2006/relationships/image" Target="media/image22.png"/><Relationship Id="rId33" Type="http://schemas.openxmlformats.org/officeDocument/2006/relationships/customXml" Target="ink/ink7.xml"/><Relationship Id="rId32" Type="http://schemas.openxmlformats.org/officeDocument/2006/relationships/customXml" Target="ink/ink6.xml"/><Relationship Id="rId31" Type="http://schemas.openxmlformats.org/officeDocument/2006/relationships/image" Target="media/image21.png"/><Relationship Id="rId30" Type="http://schemas.openxmlformats.org/officeDocument/2006/relationships/customXml" Target="ink/ink5.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customXml" Target="ink/ink4.xml"/><Relationship Id="rId27" Type="http://schemas.openxmlformats.org/officeDocument/2006/relationships/image" Target="media/image19.png"/><Relationship Id="rId26" Type="http://schemas.openxmlformats.org/officeDocument/2006/relationships/customXml" Target="ink/ink3.xml"/><Relationship Id="rId25" Type="http://schemas.openxmlformats.org/officeDocument/2006/relationships/image" Target="media/image18.png"/><Relationship Id="rId24" Type="http://schemas.openxmlformats.org/officeDocument/2006/relationships/customXml" Target="ink/ink2.xml"/><Relationship Id="rId23" Type="http://schemas.openxmlformats.org/officeDocument/2006/relationships/image" Target="media/image17.png"/><Relationship Id="rId22" Type="http://schemas.openxmlformats.org/officeDocument/2006/relationships/customXml" Target="ink/ink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8819" units="cm"/>
      <inkml:brushProperty name="height" value="0.35278" units="cm"/>
      <inkml:brushProperty name="color" value="#000000"/>
      <inkml:brushProperty name="tip" value="rectangle"/>
      <inkml:brushProperty name="rasterOp" value="maskPen"/>
      <inkml:brushProperty name="ignorePressure" value="false"/>
    </inkml:brush>
  </inkml:definitions>
  <inkml:trace contextRef="#ctx0" brushRef="#br0">9780 315519,'105'0,"0"0,0 0,0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9701" units="cm"/>
      <inkml:brushProperty name="height" value="0.09701" units="cm"/>
      <inkml:brushProperty name="color" value="#000000"/>
      <inkml:brushProperty name="ignorePressure" value="false"/>
    </inkml:brush>
  </inkml:definitions>
  <inkml:trace contextRef="#ctx0" brushRef="#br0">9795 315459,'0'105,"105"-135,15 30,-15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5292" units="cm"/>
      <inkml:brushProperty name="height" value="0.05292" units="cm"/>
      <inkml:brushProperty name="color" value="#000000"/>
      <inkml:brushProperty name="ignorePressure" value="false"/>
    </inkml:brush>
  </inkml:definitions>
  <inkml:trace contextRef="#ctx0" brushRef="#br0">9840 315519,'120'0,"-15"0,15 15</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5292" units="cm"/>
      <inkml:brushProperty name="height" value="0.05292" units="cm"/>
      <inkml:brushProperty name="color" value="#000000"/>
      <inkml:brushProperty name="ignorePressure" value="false"/>
    </inkml:brush>
  </inkml:definitions>
  <inkml:trace contextRef="#ctx0" brushRef="#br0">9825 315534,'120'0,"-15"15</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5292" units="cm"/>
      <inkml:brushProperty name="height" value="0.05292" units="cm"/>
      <inkml:brushProperty name="color" value="#000000"/>
      <inkml:brushProperty name="ignorePressure" value="false"/>
    </inkml:brush>
  </inkml:definitions>
  <inkml:trace contextRef="#ctx0" brushRef="#br0">10170 315489,'-105'60,"0"-90</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5292" units="cm"/>
      <inkml:brushProperty name="height" value="0.05292" units="cm"/>
      <inkml:brushProperty name="color" value="#000000"/>
      <inkml:brushProperty name="ignorePressure" value="false"/>
    </inkml:brush>
  </inkml:definitions>
  <inkml:trace contextRef="#ctx0" brushRef="#br0">9855 315459,'120'0,"-15"0,15 15</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5292" units="cm"/>
      <inkml:brushProperty name="height" value="0.05292" units="cm"/>
      <inkml:brushProperty name="color" value="#000000"/>
      <inkml:brushProperty name="ignorePressure" value="false"/>
    </inkml:brush>
  </inkml:definitions>
  <inkml:trace contextRef="#ctx0" brushRef="#br0">9840 315534,'105'0,"15"0,-15 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5292" units="cm"/>
      <inkml:brushProperty name="height" value="0.05292" units="cm"/>
      <inkml:brushProperty name="color" value="#000000"/>
      <inkml:brushProperty name="ignorePressure" value="false"/>
    </inkml:brush>
  </inkml:definitions>
  <inkml:trace contextRef="#ctx0" brushRef="#br0">9825 315489,'120'0,"0"0,0 0</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2-12-21T09:51:38"/>
    </inkml:context>
    <inkml:brush xml:id="br0">
      <inkml:brushProperty name="width" value="0.08819" units="cm"/>
      <inkml:brushProperty name="height" value="0.35278" units="cm"/>
      <inkml:brushProperty name="color" value="#000000"/>
      <inkml:brushProperty name="tip" value="rectangle"/>
      <inkml:brushProperty name="rasterOp" value="maskPen"/>
      <inkml:brushProperty name="ignorePressure" value="false"/>
    </inkml:brush>
  </inkml:definitions>
  <inkml:trace contextRef="#ctx0" brushRef="#br0">10455 321180,'105'0,"0"0,0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27</Pages>
  <Words>3560</Words>
  <Characters>3810</Characters>
  <Lines>762</Lines>
  <Paragraphs>566</Paragraphs>
  <TotalTime>13</TotalTime>
  <ScaleCrop>false</ScaleCrop>
  <LinksUpToDate>false</LinksUpToDate>
  <CharactersWithSpaces>6804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2018-03-11T10:18:00Z</dcterms:created>
  <dc:creator>Lenovo User</dc:creator>
  <cp:lastModifiedBy>杜韵</cp:lastModifiedBy>
  <cp:lastPrinted>2021-02-09T15:21:00Z</cp:lastPrinted>
  <dcterms:modified xsi:type="dcterms:W3CDTF">2023-01-05T11:30:51Z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ies>
</file>